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4.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Layout w:type="fixed"/>
        <w:tblCellMar>
          <w:left w:w="0" w:type="dxa"/>
          <w:right w:w="0" w:type="dxa"/>
        </w:tblCellMar>
        <w:tblLook w:val="0000" w:firstRow="0" w:lastRow="0" w:firstColumn="0" w:lastColumn="0" w:noHBand="0" w:noVBand="0"/>
      </w:tblPr>
      <w:tblGrid>
        <w:gridCol w:w="2552"/>
        <w:gridCol w:w="283"/>
        <w:gridCol w:w="6521"/>
      </w:tblGrid>
      <w:tr w:rsidR="004A2D02" w:rsidTr="00390336">
        <w:trPr>
          <w:cantSplit/>
          <w:trHeight w:hRule="exact" w:val="2400"/>
        </w:trPr>
        <w:tc>
          <w:tcPr>
            <w:tcW w:w="2552" w:type="dxa"/>
            <w:vAlign w:val="center"/>
          </w:tcPr>
          <w:p w:rsidR="004A2D02" w:rsidRDefault="004A2D02" w:rsidP="00390336">
            <w:pPr>
              <w:pStyle w:val="CommentText"/>
            </w:pPr>
          </w:p>
          <w:p w:rsidR="004A2D02" w:rsidRDefault="004A2D02" w:rsidP="00390336">
            <w:pPr>
              <w:pStyle w:val="DraftText"/>
            </w:pPr>
          </w:p>
        </w:tc>
        <w:tc>
          <w:tcPr>
            <w:tcW w:w="283" w:type="dxa"/>
          </w:tcPr>
          <w:p w:rsidR="004A2D02" w:rsidRDefault="004A2D02" w:rsidP="00390336"/>
        </w:tc>
        <w:tc>
          <w:tcPr>
            <w:tcW w:w="6521" w:type="dxa"/>
            <w:vAlign w:val="center"/>
          </w:tcPr>
          <w:p w:rsidR="004A2D02" w:rsidRDefault="004A2D02" w:rsidP="00390336"/>
        </w:tc>
      </w:tr>
      <w:tr w:rsidR="004A2D02" w:rsidTr="00390336">
        <w:trPr>
          <w:cantSplit/>
        </w:trPr>
        <w:tc>
          <w:tcPr>
            <w:tcW w:w="2552" w:type="dxa"/>
            <w:tcBorders>
              <w:right w:val="single" w:sz="18" w:space="0" w:color="auto"/>
            </w:tcBorders>
          </w:tcPr>
          <w:p w:rsidR="004A2D02" w:rsidRDefault="004A2D02" w:rsidP="00390336"/>
        </w:tc>
        <w:tc>
          <w:tcPr>
            <w:tcW w:w="283" w:type="dxa"/>
            <w:tcBorders>
              <w:left w:val="nil"/>
            </w:tcBorders>
          </w:tcPr>
          <w:p w:rsidR="004A2D02" w:rsidRDefault="004A2D02" w:rsidP="00390336"/>
        </w:tc>
        <w:tc>
          <w:tcPr>
            <w:tcW w:w="6521" w:type="dxa"/>
          </w:tcPr>
          <w:p w:rsidR="004A2D02" w:rsidRDefault="004A2D02" w:rsidP="00390336">
            <w:pPr>
              <w:pStyle w:val="CoverPageDetails"/>
            </w:pPr>
            <w:r>
              <w:t>Department of Agriculture and Water Resources</w:t>
            </w:r>
          </w:p>
        </w:tc>
      </w:tr>
      <w:tr w:rsidR="004A2D02" w:rsidTr="00390336">
        <w:trPr>
          <w:cantSplit/>
        </w:trPr>
        <w:tc>
          <w:tcPr>
            <w:tcW w:w="2552" w:type="dxa"/>
            <w:tcBorders>
              <w:right w:val="single" w:sz="18" w:space="0" w:color="auto"/>
            </w:tcBorders>
          </w:tcPr>
          <w:p w:rsidR="004A2D02" w:rsidRDefault="004A2D02" w:rsidP="00390336"/>
        </w:tc>
        <w:tc>
          <w:tcPr>
            <w:tcW w:w="283" w:type="dxa"/>
            <w:tcBorders>
              <w:left w:val="nil"/>
            </w:tcBorders>
          </w:tcPr>
          <w:p w:rsidR="004A2D02" w:rsidRDefault="004A2D02" w:rsidP="00390336"/>
        </w:tc>
        <w:tc>
          <w:tcPr>
            <w:tcW w:w="6521" w:type="dxa"/>
          </w:tcPr>
          <w:p w:rsidR="004A2D02" w:rsidRDefault="004A2D02" w:rsidP="00160A46">
            <w:pPr>
              <w:pStyle w:val="CoverPageDetails"/>
              <w:rPr>
                <w:sz w:val="28"/>
                <w:szCs w:val="28"/>
              </w:rPr>
            </w:pPr>
            <w:bookmarkStart w:id="0" w:name="bkTransactionID"/>
            <w:r>
              <w:rPr>
                <w:sz w:val="28"/>
                <w:szCs w:val="28"/>
              </w:rPr>
              <w:t xml:space="preserve">Variation Agreement No. </w:t>
            </w:r>
            <w:bookmarkEnd w:id="0"/>
            <w:r>
              <w:rPr>
                <w:sz w:val="28"/>
                <w:szCs w:val="28"/>
              </w:rPr>
              <w:t xml:space="preserve">5 to the Project Schedule to the Water Management Partnership Agreement for </w:t>
            </w:r>
            <w:r w:rsidRPr="00B12190">
              <w:rPr>
                <w:sz w:val="28"/>
                <w:szCs w:val="28"/>
              </w:rPr>
              <w:t xml:space="preserve">NSW </w:t>
            </w:r>
            <w:r>
              <w:rPr>
                <w:sz w:val="28"/>
                <w:szCs w:val="28"/>
              </w:rPr>
              <w:t>IRRIGATED FARM MODERNISATION</w:t>
            </w:r>
          </w:p>
        </w:tc>
      </w:tr>
      <w:tr w:rsidR="004A2D02" w:rsidTr="00390336">
        <w:trPr>
          <w:cantSplit/>
          <w:trHeight w:hRule="exact" w:val="240"/>
        </w:trPr>
        <w:tc>
          <w:tcPr>
            <w:tcW w:w="2552" w:type="dxa"/>
            <w:tcBorders>
              <w:right w:val="single" w:sz="18" w:space="0" w:color="auto"/>
            </w:tcBorders>
          </w:tcPr>
          <w:p w:rsidR="004A2D02" w:rsidRDefault="004A2D02" w:rsidP="00390336"/>
        </w:tc>
        <w:tc>
          <w:tcPr>
            <w:tcW w:w="283" w:type="dxa"/>
            <w:tcBorders>
              <w:left w:val="nil"/>
            </w:tcBorders>
          </w:tcPr>
          <w:p w:rsidR="004A2D02" w:rsidRDefault="004A2D02" w:rsidP="00390336"/>
        </w:tc>
        <w:tc>
          <w:tcPr>
            <w:tcW w:w="6521" w:type="dxa"/>
            <w:tcBorders>
              <w:top w:val="single" w:sz="4" w:space="0" w:color="auto"/>
            </w:tcBorders>
          </w:tcPr>
          <w:p w:rsidR="004A2D02" w:rsidRDefault="004A2D02" w:rsidP="00390336"/>
        </w:tc>
      </w:tr>
      <w:tr w:rsidR="004A2D02" w:rsidTr="00390336">
        <w:trPr>
          <w:cantSplit/>
          <w:trHeight w:val="2274"/>
        </w:trPr>
        <w:tc>
          <w:tcPr>
            <w:tcW w:w="2552" w:type="dxa"/>
            <w:tcBorders>
              <w:right w:val="single" w:sz="18" w:space="0" w:color="auto"/>
            </w:tcBorders>
          </w:tcPr>
          <w:p w:rsidR="004A2D02" w:rsidRDefault="004A2D02" w:rsidP="00390336"/>
        </w:tc>
        <w:tc>
          <w:tcPr>
            <w:tcW w:w="283" w:type="dxa"/>
            <w:tcBorders>
              <w:left w:val="nil"/>
            </w:tcBorders>
          </w:tcPr>
          <w:p w:rsidR="004A2D02" w:rsidRDefault="004A2D02" w:rsidP="00390336"/>
        </w:tc>
        <w:tc>
          <w:tcPr>
            <w:tcW w:w="6521" w:type="dxa"/>
          </w:tcPr>
          <w:p w:rsidR="00885ABC" w:rsidRDefault="004A2D02" w:rsidP="00390336">
            <w:pPr>
              <w:pStyle w:val="CoverPageNames"/>
            </w:pPr>
            <w:bookmarkStart w:id="1" w:name="bkName1Lge"/>
            <w:r>
              <w:rPr>
                <w:iCs/>
              </w:rPr>
              <w:t>Commonwealth of Australia</w:t>
            </w:r>
            <w:bookmarkEnd w:id="1"/>
            <w:r>
              <w:t xml:space="preserve"> </w:t>
            </w:r>
            <w:r w:rsidRPr="00482B1C">
              <w:t xml:space="preserve">as represented by the Department of Agriculture and Water Resources </w:t>
            </w:r>
          </w:p>
          <w:p w:rsidR="004A2D02" w:rsidRDefault="004A2D02" w:rsidP="00390336">
            <w:pPr>
              <w:pStyle w:val="CoverPageNames"/>
            </w:pPr>
            <w:r w:rsidRPr="00482B1C">
              <w:t>ABN: 24 113 085 695</w:t>
            </w:r>
            <w:r>
              <w:t xml:space="preserve"> (</w:t>
            </w:r>
            <w:r>
              <w:rPr>
                <w:b/>
              </w:rPr>
              <w:t>the department</w:t>
            </w:r>
            <w:r>
              <w:t>)</w:t>
            </w:r>
          </w:p>
          <w:p w:rsidR="004A2D02" w:rsidRDefault="004A2D02" w:rsidP="00390336">
            <w:pPr>
              <w:pStyle w:val="CoverPageNames"/>
            </w:pPr>
          </w:p>
          <w:p w:rsidR="00885ABC" w:rsidRDefault="004A2D02">
            <w:pPr>
              <w:pStyle w:val="CoverPageNames"/>
            </w:pPr>
            <w:r>
              <w:t xml:space="preserve">The </w:t>
            </w:r>
            <w:r w:rsidRPr="00B65E86">
              <w:rPr>
                <w:b/>
              </w:rPr>
              <w:t>State of New South Wales</w:t>
            </w:r>
            <w:r w:rsidRPr="00B65E86">
              <w:t xml:space="preserve"> </w:t>
            </w:r>
            <w:r w:rsidRPr="00F64EA9">
              <w:t>(</w:t>
            </w:r>
            <w:r w:rsidRPr="005778A2">
              <w:rPr>
                <w:b/>
              </w:rPr>
              <w:t>State</w:t>
            </w:r>
            <w:r w:rsidRPr="00F64EA9">
              <w:t>)</w:t>
            </w:r>
            <w:r>
              <w:t xml:space="preserve"> </w:t>
            </w:r>
            <w:r w:rsidRPr="00A55987">
              <w:t xml:space="preserve">represented by </w:t>
            </w:r>
            <w:r>
              <w:t xml:space="preserve">the </w:t>
            </w:r>
            <w:bookmarkStart w:id="2" w:name="bkName3Lge"/>
            <w:bookmarkEnd w:id="2"/>
            <w:r w:rsidRPr="00B65E86">
              <w:t>New South Wales Department of Primary Industries</w:t>
            </w:r>
            <w:r w:rsidR="00885ABC">
              <w:t xml:space="preserve"> </w:t>
            </w:r>
          </w:p>
          <w:p w:rsidR="004A2D02" w:rsidRDefault="004A2D02">
            <w:pPr>
              <w:pStyle w:val="CoverPageNames"/>
            </w:pPr>
            <w:r w:rsidRPr="00B65E86">
              <w:t xml:space="preserve">ABN </w:t>
            </w:r>
            <w:r>
              <w:rPr>
                <w:rStyle w:val="zDPParty1Name"/>
              </w:rPr>
              <w:t>72 189 919 072</w:t>
            </w:r>
            <w:bookmarkStart w:id="3" w:name="bkSFName4Cov"/>
            <w:bookmarkEnd w:id="3"/>
          </w:p>
        </w:tc>
      </w:tr>
    </w:tbl>
    <w:p w:rsidR="004A2D02" w:rsidRDefault="004A2D02" w:rsidP="004A2D02"/>
    <w:p w:rsidR="004A2D02" w:rsidRDefault="004A2D02" w:rsidP="004A2D02">
      <w:pPr>
        <w:pStyle w:val="MEChapterheading"/>
        <w:tabs>
          <w:tab w:val="left" w:pos="8450"/>
        </w:tabs>
      </w:pPr>
      <w:r>
        <w:tab/>
      </w:r>
    </w:p>
    <w:p w:rsidR="00AA19AE" w:rsidRDefault="00AA19AE" w:rsidP="009F6D55">
      <w:pPr>
        <w:pStyle w:val="MEChapterheading"/>
        <w:tabs>
          <w:tab w:val="left" w:pos="2665"/>
        </w:tabs>
      </w:pPr>
      <w:r>
        <w:tab/>
      </w:r>
    </w:p>
    <w:p w:rsidR="00AA19AE" w:rsidRDefault="00AA19AE" w:rsidP="00AA19AE">
      <w:pPr>
        <w:pStyle w:val="MEChapterheading"/>
      </w:pPr>
      <w:r w:rsidRPr="00AA19AE">
        <w:br w:type="page"/>
      </w:r>
      <w:bookmarkStart w:id="4" w:name="_bkTOC"/>
      <w:bookmarkStart w:id="5" w:name="_Toc457895920"/>
      <w:bookmarkEnd w:id="4"/>
      <w:r>
        <w:lastRenderedPageBreak/>
        <w:t>Details</w:t>
      </w:r>
      <w:bookmarkEnd w:id="5"/>
    </w:p>
    <w:p w:rsidR="00AA19AE" w:rsidRDefault="00AA19AE" w:rsidP="00AA19AE">
      <w:pPr>
        <w:pStyle w:val="MESubheading"/>
      </w:pPr>
      <w:r>
        <w:t>Parties</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AA19AE" w:rsidRPr="00246098" w:rsidTr="00AA19AE">
        <w:tc>
          <w:tcPr>
            <w:tcW w:w="2268" w:type="dxa"/>
          </w:tcPr>
          <w:p w:rsidR="00AA19AE" w:rsidRPr="009F6D55" w:rsidRDefault="00AA19AE" w:rsidP="00AA19AE">
            <w:pPr>
              <w:pStyle w:val="PartiesDetails"/>
              <w:rPr>
                <w:rFonts w:ascii="Arial" w:eastAsia="SimSun" w:hAnsi="Arial" w:cs="Arial"/>
                <w:sz w:val="20"/>
                <w:szCs w:val="20"/>
                <w:lang w:eastAsia="en-AU" w:bidi="ar-SA"/>
              </w:rPr>
            </w:pPr>
            <w:r w:rsidRPr="009F6D55">
              <w:rPr>
                <w:rFonts w:ascii="Arial" w:eastAsia="SimSun" w:hAnsi="Arial" w:cs="Arial"/>
                <w:sz w:val="20"/>
                <w:szCs w:val="20"/>
                <w:lang w:eastAsia="en-AU" w:bidi="ar-SA"/>
              </w:rPr>
              <w:t>Name</w:t>
            </w:r>
          </w:p>
        </w:tc>
        <w:tc>
          <w:tcPr>
            <w:tcW w:w="7088" w:type="dxa"/>
          </w:tcPr>
          <w:p w:rsidR="00AA19AE" w:rsidRPr="009F6D55" w:rsidRDefault="00AA19AE" w:rsidP="009F6D55">
            <w:pPr>
              <w:ind w:left="0"/>
              <w:rPr>
                <w:sz w:val="20"/>
                <w:szCs w:val="20"/>
              </w:rPr>
            </w:pPr>
            <w:bookmarkStart w:id="6" w:name="bkName1"/>
            <w:bookmarkStart w:id="7" w:name="bkACN1"/>
            <w:bookmarkEnd w:id="6"/>
            <w:bookmarkEnd w:id="7"/>
            <w:r w:rsidRPr="009F6D55">
              <w:rPr>
                <w:sz w:val="20"/>
                <w:szCs w:val="20"/>
              </w:rPr>
              <w:t xml:space="preserve">The Commonwealth of Australia as represented by the Department of Agriculture and Water Resources </w:t>
            </w:r>
          </w:p>
        </w:tc>
      </w:tr>
      <w:tr w:rsidR="00AA19AE" w:rsidRPr="00246098" w:rsidTr="00AA19AE">
        <w:tc>
          <w:tcPr>
            <w:tcW w:w="2268" w:type="dxa"/>
          </w:tcPr>
          <w:p w:rsidR="00AA19AE" w:rsidRPr="009F6D55" w:rsidRDefault="00AA19AE" w:rsidP="00AA19AE">
            <w:pPr>
              <w:pStyle w:val="PartiesDetails"/>
              <w:rPr>
                <w:rFonts w:ascii="Arial" w:eastAsia="SimSun" w:hAnsi="Arial" w:cs="Arial"/>
                <w:sz w:val="20"/>
                <w:szCs w:val="20"/>
                <w:lang w:eastAsia="en-AU" w:bidi="ar-SA"/>
              </w:rPr>
            </w:pPr>
            <w:r w:rsidRPr="009F6D55">
              <w:rPr>
                <w:rFonts w:ascii="Arial" w:eastAsia="SimSun" w:hAnsi="Arial" w:cs="Arial"/>
                <w:sz w:val="20"/>
                <w:szCs w:val="20"/>
                <w:lang w:eastAsia="en-AU" w:bidi="ar-SA"/>
              </w:rPr>
              <w:t>ABN</w:t>
            </w:r>
          </w:p>
        </w:tc>
        <w:tc>
          <w:tcPr>
            <w:tcW w:w="7088" w:type="dxa"/>
          </w:tcPr>
          <w:p w:rsidR="00AA19AE" w:rsidRPr="009F6D55" w:rsidRDefault="00AA19AE" w:rsidP="009F6D55">
            <w:pPr>
              <w:ind w:left="0"/>
              <w:rPr>
                <w:sz w:val="20"/>
                <w:szCs w:val="20"/>
              </w:rPr>
            </w:pPr>
            <w:r w:rsidRPr="009F6D55">
              <w:rPr>
                <w:sz w:val="20"/>
                <w:szCs w:val="20"/>
              </w:rPr>
              <w:t>24 113 085 695</w:t>
            </w:r>
          </w:p>
        </w:tc>
      </w:tr>
      <w:tr w:rsidR="00AA19AE" w:rsidRPr="00246098" w:rsidTr="00AA19AE">
        <w:tc>
          <w:tcPr>
            <w:tcW w:w="2268" w:type="dxa"/>
          </w:tcPr>
          <w:p w:rsidR="00AA19AE" w:rsidRPr="009F6D55" w:rsidRDefault="00AA19AE" w:rsidP="00AA19AE">
            <w:pPr>
              <w:pStyle w:val="PartiesDetails"/>
              <w:rPr>
                <w:rFonts w:ascii="Arial" w:eastAsia="SimSun" w:hAnsi="Arial" w:cs="Arial"/>
                <w:sz w:val="20"/>
                <w:szCs w:val="20"/>
                <w:lang w:eastAsia="en-AU" w:bidi="ar-SA"/>
              </w:rPr>
            </w:pPr>
            <w:r w:rsidRPr="009F6D55">
              <w:rPr>
                <w:rFonts w:ascii="Arial" w:eastAsia="SimSun" w:hAnsi="Arial" w:cs="Arial"/>
                <w:sz w:val="20"/>
                <w:szCs w:val="20"/>
                <w:lang w:eastAsia="en-AU" w:bidi="ar-SA"/>
              </w:rPr>
              <w:t>Short form name</w:t>
            </w:r>
          </w:p>
        </w:tc>
        <w:tc>
          <w:tcPr>
            <w:tcW w:w="7088" w:type="dxa"/>
          </w:tcPr>
          <w:p w:rsidR="00AA19AE" w:rsidRPr="009F6D55" w:rsidRDefault="00B34B35" w:rsidP="00AA19AE">
            <w:pPr>
              <w:pStyle w:val="PartiesDetails"/>
              <w:rPr>
                <w:rFonts w:ascii="Arial" w:eastAsia="SimSun" w:hAnsi="Arial" w:cs="Arial"/>
                <w:sz w:val="20"/>
                <w:szCs w:val="20"/>
                <w:lang w:eastAsia="en-AU" w:bidi="ar-SA"/>
              </w:rPr>
            </w:pPr>
            <w:bookmarkStart w:id="8" w:name="bkSFName1"/>
            <w:bookmarkEnd w:id="8"/>
            <w:r w:rsidRPr="009F6D55">
              <w:rPr>
                <w:rFonts w:ascii="Arial" w:eastAsia="SimSun" w:hAnsi="Arial" w:cs="Arial"/>
                <w:sz w:val="20"/>
                <w:szCs w:val="20"/>
                <w:lang w:eastAsia="en-AU" w:bidi="ar-SA"/>
              </w:rPr>
              <w:t>The department</w:t>
            </w:r>
          </w:p>
        </w:tc>
      </w:tr>
      <w:tr w:rsidR="00AA19AE" w:rsidRPr="00246098" w:rsidTr="00AA19AE">
        <w:tc>
          <w:tcPr>
            <w:tcW w:w="2268" w:type="dxa"/>
          </w:tcPr>
          <w:p w:rsidR="00AA19AE" w:rsidRPr="009F6D55" w:rsidRDefault="00AA19AE" w:rsidP="00AA19AE">
            <w:pPr>
              <w:pStyle w:val="PartiesDetails"/>
              <w:rPr>
                <w:rFonts w:ascii="Arial" w:eastAsia="SimSun" w:hAnsi="Arial" w:cs="Arial"/>
                <w:sz w:val="20"/>
                <w:szCs w:val="20"/>
                <w:lang w:eastAsia="en-AU" w:bidi="ar-SA"/>
              </w:rPr>
            </w:pPr>
            <w:r w:rsidRPr="009F6D55">
              <w:rPr>
                <w:rFonts w:ascii="Arial" w:eastAsia="SimSun" w:hAnsi="Arial" w:cs="Arial"/>
                <w:sz w:val="20"/>
                <w:szCs w:val="20"/>
                <w:lang w:eastAsia="en-AU" w:bidi="ar-SA"/>
              </w:rPr>
              <w:t>Address details</w:t>
            </w:r>
          </w:p>
        </w:tc>
        <w:tc>
          <w:tcPr>
            <w:tcW w:w="7088" w:type="dxa"/>
          </w:tcPr>
          <w:p w:rsidR="00AA19AE" w:rsidRPr="009F6D55" w:rsidRDefault="00B34B35" w:rsidP="00AA19AE">
            <w:pPr>
              <w:pStyle w:val="MELegal3"/>
              <w:keepNext/>
              <w:numPr>
                <w:ilvl w:val="0"/>
                <w:numId w:val="0"/>
              </w:numPr>
              <w:spacing w:line="280" w:lineRule="exact"/>
              <w:outlineLvl w:val="9"/>
              <w:rPr>
                <w:rFonts w:ascii="Arial" w:hAnsi="Arial" w:cs="Arial"/>
                <w:sz w:val="20"/>
                <w:lang w:eastAsia="en-AU"/>
              </w:rPr>
            </w:pPr>
            <w:bookmarkStart w:id="9" w:name="bkVarParty1"/>
            <w:bookmarkEnd w:id="9"/>
            <w:r w:rsidRPr="009F6D55">
              <w:rPr>
                <w:rFonts w:ascii="Arial" w:hAnsi="Arial" w:cs="Arial"/>
                <w:sz w:val="20"/>
                <w:lang w:eastAsia="en-AU"/>
              </w:rPr>
              <w:t xml:space="preserve">For the </w:t>
            </w:r>
            <w:r w:rsidR="0090310E" w:rsidRPr="0090310E">
              <w:rPr>
                <w:rFonts w:ascii="Arial" w:hAnsi="Arial" w:cs="Arial"/>
                <w:sz w:val="20"/>
                <w:lang w:eastAsia="en-AU"/>
              </w:rPr>
              <w:t>department, the</w:t>
            </w:r>
            <w:r w:rsidRPr="009F6D55">
              <w:rPr>
                <w:rFonts w:ascii="Arial" w:hAnsi="Arial" w:cs="Arial"/>
                <w:sz w:val="20"/>
                <w:lang w:eastAsia="en-AU"/>
              </w:rPr>
              <w:t xml:space="preserve"> </w:t>
            </w:r>
            <w:r w:rsidR="0090310E" w:rsidRPr="0090310E">
              <w:rPr>
                <w:rFonts w:ascii="Arial" w:hAnsi="Arial" w:cs="Arial"/>
                <w:sz w:val="20"/>
                <w:lang w:eastAsia="en-AU"/>
              </w:rPr>
              <w:t>Director, Northern</w:t>
            </w:r>
            <w:r w:rsidRPr="009F6D55">
              <w:rPr>
                <w:rFonts w:ascii="Arial" w:hAnsi="Arial" w:cs="Arial"/>
                <w:sz w:val="20"/>
                <w:lang w:eastAsia="en-AU"/>
              </w:rPr>
              <w:t xml:space="preserve"> Priority Projects Section,</w:t>
            </w:r>
            <w:r w:rsidR="008104CD" w:rsidRPr="009F6D55">
              <w:rPr>
                <w:rFonts w:ascii="Arial" w:hAnsi="Arial" w:cs="Arial"/>
                <w:sz w:val="20"/>
                <w:lang w:eastAsia="en-AU"/>
              </w:rPr>
              <w:t xml:space="preserve"> </w:t>
            </w:r>
          </w:p>
          <w:p w:rsidR="00AA19AE" w:rsidRPr="009F6D55" w:rsidRDefault="00AA19AE" w:rsidP="00AA19AE">
            <w:pPr>
              <w:pStyle w:val="MELegal3"/>
              <w:keepNext/>
              <w:numPr>
                <w:ilvl w:val="0"/>
                <w:numId w:val="0"/>
              </w:numPr>
              <w:spacing w:line="280" w:lineRule="exact"/>
              <w:outlineLvl w:val="9"/>
              <w:rPr>
                <w:rFonts w:ascii="Arial" w:hAnsi="Arial" w:cs="Arial"/>
                <w:sz w:val="20"/>
                <w:lang w:eastAsia="en-AU"/>
              </w:rPr>
            </w:pPr>
            <w:r w:rsidRPr="009F6D55">
              <w:rPr>
                <w:rFonts w:ascii="Arial" w:hAnsi="Arial" w:cs="Arial"/>
                <w:sz w:val="20"/>
                <w:lang w:eastAsia="en-AU"/>
              </w:rPr>
              <w:t xml:space="preserve">GPO Box 858, Canberra City, ACT, 2601 </w:t>
            </w:r>
          </w:p>
          <w:p w:rsidR="00AA19AE" w:rsidRPr="009F6D55" w:rsidRDefault="00AA19AE" w:rsidP="00AA19AE">
            <w:pPr>
              <w:pStyle w:val="MELegal3"/>
              <w:keepNext/>
              <w:numPr>
                <w:ilvl w:val="0"/>
                <w:numId w:val="0"/>
              </w:numPr>
              <w:spacing w:line="280" w:lineRule="exact"/>
              <w:outlineLvl w:val="9"/>
              <w:rPr>
                <w:rFonts w:ascii="Arial" w:hAnsi="Arial" w:cs="Arial"/>
                <w:sz w:val="20"/>
                <w:lang w:eastAsia="en-AU"/>
              </w:rPr>
            </w:pPr>
            <w:r w:rsidRPr="009F6D55">
              <w:rPr>
                <w:rFonts w:ascii="Arial" w:hAnsi="Arial" w:cs="Arial"/>
                <w:sz w:val="20"/>
                <w:lang w:eastAsia="en-AU"/>
              </w:rPr>
              <w:t xml:space="preserve">18 Marcus Clarke Street, Canberra City, ACT, 2601 </w:t>
            </w:r>
          </w:p>
          <w:p w:rsidR="00AA19AE" w:rsidRPr="009F6D55" w:rsidRDefault="00AA19AE" w:rsidP="009F6D55">
            <w:pPr>
              <w:pStyle w:val="MELegal3"/>
              <w:keepNext/>
              <w:numPr>
                <w:ilvl w:val="0"/>
                <w:numId w:val="0"/>
              </w:numPr>
              <w:spacing w:line="280" w:lineRule="exact"/>
              <w:outlineLvl w:val="9"/>
              <w:rPr>
                <w:rFonts w:ascii="Arial" w:hAnsi="Arial" w:cs="Arial"/>
                <w:sz w:val="20"/>
                <w:lang w:eastAsia="en-AU"/>
              </w:rPr>
            </w:pPr>
          </w:p>
        </w:tc>
      </w:tr>
    </w:tbl>
    <w:p w:rsidR="00AA19AE" w:rsidRPr="009F6D55" w:rsidRDefault="00AA19AE" w:rsidP="00AA19AE">
      <w:pPr>
        <w:rPr>
          <w:sz w:val="20"/>
          <w:szCs w:val="20"/>
        </w:rPr>
      </w:pPr>
    </w:p>
    <w:tbl>
      <w:tblPr>
        <w:tblW w:w="9356" w:type="dxa"/>
        <w:tblLayout w:type="fixed"/>
        <w:tblCellMar>
          <w:left w:w="0" w:type="dxa"/>
          <w:right w:w="0" w:type="dxa"/>
        </w:tblCellMar>
        <w:tblLook w:val="0000" w:firstRow="0" w:lastRow="0" w:firstColumn="0" w:lastColumn="0" w:noHBand="0" w:noVBand="0"/>
      </w:tblPr>
      <w:tblGrid>
        <w:gridCol w:w="2268"/>
        <w:gridCol w:w="7088"/>
      </w:tblGrid>
      <w:tr w:rsidR="00AA19AE" w:rsidRPr="00246098" w:rsidTr="00AA19AE">
        <w:tc>
          <w:tcPr>
            <w:tcW w:w="2268" w:type="dxa"/>
          </w:tcPr>
          <w:p w:rsidR="00AA19AE" w:rsidRPr="009F6D55" w:rsidRDefault="00AA19AE" w:rsidP="00AA19AE">
            <w:pPr>
              <w:pStyle w:val="PartiesDetails"/>
              <w:rPr>
                <w:rFonts w:ascii="Arial" w:eastAsia="SimSun" w:hAnsi="Arial" w:cs="Arial"/>
                <w:sz w:val="20"/>
                <w:szCs w:val="20"/>
                <w:lang w:eastAsia="en-AU" w:bidi="ar-SA"/>
              </w:rPr>
            </w:pPr>
            <w:r w:rsidRPr="009F6D55">
              <w:rPr>
                <w:rFonts w:ascii="Arial" w:eastAsia="SimSun" w:hAnsi="Arial" w:cs="Arial"/>
                <w:sz w:val="20"/>
                <w:szCs w:val="20"/>
                <w:lang w:eastAsia="en-AU" w:bidi="ar-SA"/>
              </w:rPr>
              <w:t>Name</w:t>
            </w:r>
          </w:p>
        </w:tc>
        <w:tc>
          <w:tcPr>
            <w:tcW w:w="7088" w:type="dxa"/>
          </w:tcPr>
          <w:p w:rsidR="00AA19AE" w:rsidRPr="009F6D55" w:rsidRDefault="008104CD" w:rsidP="00246098">
            <w:pPr>
              <w:pStyle w:val="PartiesDetails"/>
              <w:spacing w:after="140"/>
              <w:rPr>
                <w:rFonts w:ascii="Arial" w:eastAsia="SimSun" w:hAnsi="Arial" w:cs="Arial"/>
                <w:sz w:val="20"/>
                <w:szCs w:val="20"/>
                <w:lang w:eastAsia="en-AU" w:bidi="ar-SA"/>
              </w:rPr>
            </w:pPr>
            <w:bookmarkStart w:id="10" w:name="bkName2"/>
            <w:bookmarkStart w:id="11" w:name="bkACN2"/>
            <w:bookmarkEnd w:id="10"/>
            <w:bookmarkEnd w:id="11"/>
            <w:r w:rsidRPr="009F6D55">
              <w:rPr>
                <w:rFonts w:ascii="Arial" w:eastAsia="SimSun" w:hAnsi="Arial" w:cs="Arial"/>
                <w:sz w:val="20"/>
                <w:szCs w:val="20"/>
                <w:lang w:eastAsia="en-AU" w:bidi="ar-SA"/>
              </w:rPr>
              <w:t>State o</w:t>
            </w:r>
            <w:r w:rsidR="00160A46" w:rsidRPr="00160A46">
              <w:rPr>
                <w:rFonts w:ascii="Arial" w:eastAsia="SimSun" w:hAnsi="Arial" w:cs="Arial"/>
                <w:sz w:val="20"/>
                <w:szCs w:val="20"/>
                <w:lang w:eastAsia="en-AU" w:bidi="ar-SA"/>
              </w:rPr>
              <w:t>f N</w:t>
            </w:r>
            <w:r w:rsidR="00160A46">
              <w:rPr>
                <w:rFonts w:ascii="Arial" w:eastAsia="SimSun" w:hAnsi="Arial" w:cs="Arial"/>
                <w:sz w:val="20"/>
                <w:szCs w:val="20"/>
                <w:lang w:eastAsia="en-AU" w:bidi="ar-SA"/>
              </w:rPr>
              <w:t>ew South Wales</w:t>
            </w:r>
            <w:r w:rsidR="00AA19AE" w:rsidRPr="009F6D55">
              <w:rPr>
                <w:rFonts w:ascii="Arial" w:eastAsia="SimSun" w:hAnsi="Arial" w:cs="Arial"/>
                <w:sz w:val="20"/>
                <w:szCs w:val="20"/>
                <w:lang w:eastAsia="en-AU" w:bidi="ar-SA"/>
              </w:rPr>
              <w:t xml:space="preserve">, as represented by </w:t>
            </w:r>
            <w:r w:rsidRPr="009F6D55">
              <w:rPr>
                <w:rFonts w:ascii="Arial" w:eastAsia="SimSun" w:hAnsi="Arial" w:cs="Arial"/>
                <w:sz w:val="20"/>
                <w:szCs w:val="20"/>
                <w:lang w:eastAsia="en-AU" w:bidi="ar-SA"/>
              </w:rPr>
              <w:t xml:space="preserve">Department of </w:t>
            </w:r>
            <w:r w:rsidR="00246098" w:rsidRPr="009F6D55">
              <w:rPr>
                <w:rFonts w:ascii="Arial" w:eastAsia="SimSun" w:hAnsi="Arial" w:cs="Arial"/>
                <w:sz w:val="20"/>
                <w:szCs w:val="20"/>
                <w:lang w:eastAsia="en-AU" w:bidi="ar-SA"/>
              </w:rPr>
              <w:t>Primary Industries</w:t>
            </w:r>
            <w:r w:rsidR="00266728">
              <w:rPr>
                <w:rFonts w:ascii="Arial" w:eastAsia="SimSun" w:hAnsi="Arial" w:cs="Arial"/>
                <w:sz w:val="20"/>
                <w:szCs w:val="20"/>
                <w:lang w:eastAsia="en-AU" w:bidi="ar-SA"/>
              </w:rPr>
              <w:t xml:space="preserve"> </w:t>
            </w:r>
            <w:r w:rsidR="00246098" w:rsidRPr="009F6D55">
              <w:rPr>
                <w:rFonts w:ascii="Arial" w:eastAsia="SimSun" w:hAnsi="Arial" w:cs="Arial"/>
                <w:sz w:val="20"/>
                <w:szCs w:val="20"/>
                <w:lang w:eastAsia="en-AU" w:bidi="ar-SA"/>
              </w:rPr>
              <w:t>(DPI)</w:t>
            </w:r>
          </w:p>
        </w:tc>
      </w:tr>
      <w:tr w:rsidR="00AA19AE" w:rsidRPr="00246098" w:rsidTr="00AA19AE">
        <w:tc>
          <w:tcPr>
            <w:tcW w:w="2268" w:type="dxa"/>
          </w:tcPr>
          <w:p w:rsidR="00AA19AE" w:rsidRPr="009F6D55" w:rsidRDefault="00AA19AE" w:rsidP="00AA19AE">
            <w:pPr>
              <w:pStyle w:val="PartiesDetails"/>
              <w:rPr>
                <w:rFonts w:ascii="Arial" w:eastAsia="SimSun" w:hAnsi="Arial" w:cs="Arial"/>
                <w:sz w:val="20"/>
                <w:szCs w:val="20"/>
                <w:lang w:eastAsia="en-AU" w:bidi="ar-SA"/>
              </w:rPr>
            </w:pPr>
            <w:r w:rsidRPr="009F6D55">
              <w:rPr>
                <w:rFonts w:ascii="Arial" w:eastAsia="SimSun" w:hAnsi="Arial" w:cs="Arial"/>
                <w:sz w:val="20"/>
                <w:szCs w:val="20"/>
                <w:lang w:eastAsia="en-AU" w:bidi="ar-SA"/>
              </w:rPr>
              <w:t>ABN</w:t>
            </w:r>
          </w:p>
        </w:tc>
        <w:tc>
          <w:tcPr>
            <w:tcW w:w="7088" w:type="dxa"/>
          </w:tcPr>
          <w:p w:rsidR="00AA19AE" w:rsidRPr="00DA3CFB" w:rsidRDefault="00AA19AE" w:rsidP="00AA19AE">
            <w:pPr>
              <w:pStyle w:val="PartiesDetails"/>
              <w:spacing w:after="140"/>
              <w:rPr>
                <w:rFonts w:ascii="Arial" w:eastAsia="SimSun" w:hAnsi="Arial" w:cs="Arial"/>
                <w:sz w:val="20"/>
                <w:szCs w:val="20"/>
                <w:lang w:eastAsia="en-AU" w:bidi="ar-SA"/>
              </w:rPr>
            </w:pPr>
            <w:r w:rsidRPr="009F6D55">
              <w:rPr>
                <w:rFonts w:ascii="Arial" w:eastAsia="SimSun" w:hAnsi="Arial" w:cs="Arial"/>
                <w:sz w:val="20"/>
                <w:szCs w:val="20"/>
                <w:lang w:eastAsia="en-AU" w:bidi="ar-SA"/>
              </w:rPr>
              <w:t xml:space="preserve"> </w:t>
            </w:r>
            <w:r w:rsidR="00246098" w:rsidRPr="009F6D55">
              <w:rPr>
                <w:rFonts w:ascii="Arial" w:eastAsia="SimSun" w:hAnsi="Arial" w:cs="Arial"/>
                <w:sz w:val="20"/>
                <w:szCs w:val="20"/>
                <w:lang w:eastAsia="en-AU" w:bidi="ar-SA"/>
              </w:rPr>
              <w:t>72 189 919 072</w:t>
            </w:r>
          </w:p>
        </w:tc>
      </w:tr>
      <w:tr w:rsidR="00AA19AE" w:rsidRPr="00246098" w:rsidTr="00AA19AE">
        <w:tc>
          <w:tcPr>
            <w:tcW w:w="2268" w:type="dxa"/>
          </w:tcPr>
          <w:p w:rsidR="00AA19AE" w:rsidRPr="009F6D55" w:rsidRDefault="00AA19AE" w:rsidP="00AA19AE">
            <w:pPr>
              <w:pStyle w:val="PartiesDetails"/>
              <w:rPr>
                <w:rFonts w:ascii="Arial" w:eastAsia="SimSun" w:hAnsi="Arial" w:cs="Arial"/>
                <w:sz w:val="20"/>
                <w:szCs w:val="20"/>
                <w:lang w:eastAsia="en-AU" w:bidi="ar-SA"/>
              </w:rPr>
            </w:pPr>
            <w:r w:rsidRPr="009F6D55">
              <w:rPr>
                <w:rFonts w:ascii="Arial" w:eastAsia="SimSun" w:hAnsi="Arial" w:cs="Arial"/>
                <w:sz w:val="20"/>
                <w:szCs w:val="20"/>
                <w:lang w:eastAsia="en-AU" w:bidi="ar-SA"/>
              </w:rPr>
              <w:t>Short form name</w:t>
            </w:r>
          </w:p>
        </w:tc>
        <w:tc>
          <w:tcPr>
            <w:tcW w:w="7088" w:type="dxa"/>
          </w:tcPr>
          <w:p w:rsidR="00AA19AE" w:rsidRPr="00DA3CFB" w:rsidRDefault="00AA19AE" w:rsidP="00AA19AE">
            <w:pPr>
              <w:pStyle w:val="PartiesDetails"/>
              <w:rPr>
                <w:rFonts w:ascii="Arial" w:eastAsia="SimSun" w:hAnsi="Arial" w:cs="Arial"/>
                <w:sz w:val="20"/>
                <w:szCs w:val="20"/>
                <w:lang w:eastAsia="en-AU" w:bidi="ar-SA"/>
              </w:rPr>
            </w:pPr>
            <w:bookmarkStart w:id="12" w:name="bkSFName2"/>
            <w:bookmarkEnd w:id="12"/>
            <w:r w:rsidRPr="009F6D55">
              <w:rPr>
                <w:rFonts w:ascii="Arial" w:eastAsia="SimSun" w:hAnsi="Arial" w:cs="Arial"/>
                <w:sz w:val="20"/>
                <w:szCs w:val="20"/>
                <w:lang w:eastAsia="en-AU" w:bidi="ar-SA"/>
              </w:rPr>
              <w:t>State</w:t>
            </w:r>
          </w:p>
        </w:tc>
      </w:tr>
      <w:tr w:rsidR="00AA19AE" w:rsidRPr="00246098" w:rsidTr="00AA19AE">
        <w:tc>
          <w:tcPr>
            <w:tcW w:w="2268" w:type="dxa"/>
          </w:tcPr>
          <w:p w:rsidR="00AA19AE" w:rsidRPr="009F6D55" w:rsidRDefault="00AA19AE" w:rsidP="00AA19AE">
            <w:pPr>
              <w:pStyle w:val="PartiesDetails"/>
              <w:rPr>
                <w:rFonts w:ascii="Arial" w:eastAsia="SimSun" w:hAnsi="Arial" w:cs="Arial"/>
                <w:sz w:val="20"/>
                <w:szCs w:val="20"/>
                <w:lang w:eastAsia="en-AU" w:bidi="ar-SA"/>
              </w:rPr>
            </w:pPr>
            <w:r w:rsidRPr="009F6D55">
              <w:rPr>
                <w:rFonts w:ascii="Arial" w:eastAsia="SimSun" w:hAnsi="Arial" w:cs="Arial"/>
                <w:sz w:val="20"/>
                <w:szCs w:val="20"/>
                <w:lang w:eastAsia="en-AU" w:bidi="ar-SA"/>
              </w:rPr>
              <w:t>Address details</w:t>
            </w:r>
          </w:p>
        </w:tc>
        <w:tc>
          <w:tcPr>
            <w:tcW w:w="7088" w:type="dxa"/>
          </w:tcPr>
          <w:p w:rsidR="00AA19AE" w:rsidRPr="009F6D55" w:rsidRDefault="00160A46" w:rsidP="00AA19AE">
            <w:pPr>
              <w:pStyle w:val="MELegal3"/>
              <w:keepNext/>
              <w:numPr>
                <w:ilvl w:val="0"/>
                <w:numId w:val="0"/>
              </w:numPr>
              <w:spacing w:line="280" w:lineRule="exact"/>
              <w:outlineLvl w:val="9"/>
              <w:rPr>
                <w:rFonts w:ascii="Arial" w:hAnsi="Arial" w:cs="Arial"/>
                <w:sz w:val="20"/>
                <w:lang w:eastAsia="en-AU"/>
              </w:rPr>
            </w:pPr>
            <w:bookmarkStart w:id="13" w:name="bkVarParty2"/>
            <w:bookmarkEnd w:id="13"/>
            <w:r w:rsidRPr="009F6D55">
              <w:rPr>
                <w:rFonts w:ascii="Arial" w:hAnsi="Arial" w:cs="Arial"/>
                <w:sz w:val="20"/>
                <w:lang w:eastAsia="en-AU"/>
              </w:rPr>
              <w:t>For New South Wales, Director</w:t>
            </w:r>
            <w:r>
              <w:rPr>
                <w:rFonts w:ascii="Arial" w:hAnsi="Arial" w:cs="Arial"/>
                <w:sz w:val="20"/>
                <w:lang w:eastAsia="en-AU"/>
              </w:rPr>
              <w:t xml:space="preserve"> ,</w:t>
            </w:r>
            <w:r w:rsidRPr="009F6D55">
              <w:rPr>
                <w:rFonts w:ascii="Arial" w:hAnsi="Arial" w:cs="Arial"/>
                <w:sz w:val="20"/>
                <w:lang w:eastAsia="en-AU"/>
              </w:rPr>
              <w:t xml:space="preserve"> Water and Irrigation, Agriculture NSW, D</w:t>
            </w:r>
            <w:r w:rsidR="00266728">
              <w:rPr>
                <w:rFonts w:ascii="Arial" w:hAnsi="Arial" w:cs="Arial"/>
                <w:sz w:val="20"/>
                <w:lang w:eastAsia="en-AU"/>
              </w:rPr>
              <w:t>epartment of Primary Industries</w:t>
            </w:r>
          </w:p>
          <w:p w:rsidR="00AA19AE" w:rsidRPr="009F6D55" w:rsidRDefault="00160A46" w:rsidP="00160A46">
            <w:pPr>
              <w:pStyle w:val="PartiesDetails"/>
              <w:rPr>
                <w:rFonts w:ascii="Arial" w:eastAsia="SimSun" w:hAnsi="Arial" w:cs="Arial"/>
                <w:sz w:val="20"/>
                <w:szCs w:val="20"/>
                <w:lang w:eastAsia="en-AU" w:bidi="ar-SA"/>
              </w:rPr>
            </w:pPr>
            <w:r w:rsidRPr="009F6D55">
              <w:rPr>
                <w:rFonts w:ascii="Arial" w:eastAsia="SimSun" w:hAnsi="Arial" w:cs="Arial"/>
                <w:sz w:val="20"/>
                <w:szCs w:val="20"/>
                <w:lang w:eastAsia="en-AU" w:bidi="ar-SA"/>
              </w:rPr>
              <w:t>Tocal Agricultural Centre, Tocal Road, Paterson NSW 2421</w:t>
            </w:r>
          </w:p>
        </w:tc>
      </w:tr>
    </w:tbl>
    <w:p w:rsidR="00AA19AE" w:rsidRDefault="00AA19AE" w:rsidP="009F6D55">
      <w:pPr>
        <w:ind w:left="0"/>
      </w:pPr>
      <w:r>
        <w:t>(collectively ‘the parties’)</w:t>
      </w:r>
    </w:p>
    <w:p w:rsidR="00AA19AE" w:rsidRDefault="00AA19AE" w:rsidP="00AA19AE">
      <w:pPr>
        <w:pStyle w:val="MESubheading"/>
        <w:spacing w:before="600"/>
      </w:pPr>
      <w:r>
        <w:t>Background</w:t>
      </w:r>
    </w:p>
    <w:p w:rsidR="008F79F2" w:rsidRDefault="00B34B35" w:rsidP="009F6D55">
      <w:pPr>
        <w:pStyle w:val="Level1"/>
        <w:tabs>
          <w:tab w:val="clear" w:pos="680"/>
        </w:tabs>
        <w:spacing w:before="100" w:beforeAutospacing="1"/>
        <w:rPr>
          <w:rFonts w:eastAsia="SimSun"/>
          <w:sz w:val="20"/>
          <w:szCs w:val="20"/>
        </w:rPr>
      </w:pPr>
      <w:bookmarkStart w:id="14" w:name="_Ref168301856"/>
      <w:r w:rsidRPr="00D94AAC">
        <w:rPr>
          <w:rFonts w:ascii="Arial" w:eastAsia="SimSun" w:hAnsi="Arial" w:cs="Arial"/>
          <w:sz w:val="20"/>
          <w:szCs w:val="20"/>
          <w:lang w:eastAsia="en-AU" w:bidi="ar-SA"/>
        </w:rPr>
        <w:t xml:space="preserve">On </w:t>
      </w:r>
      <w:r>
        <w:rPr>
          <w:rFonts w:ascii="Arial" w:eastAsia="SimSun" w:hAnsi="Arial" w:cs="Arial"/>
          <w:sz w:val="20"/>
          <w:szCs w:val="20"/>
          <w:lang w:eastAsia="en-AU" w:bidi="ar-SA"/>
        </w:rPr>
        <w:t>11 January 2010 the Commonwealth</w:t>
      </w:r>
      <w:r w:rsidRPr="00D94AAC">
        <w:rPr>
          <w:rFonts w:ascii="Arial" w:eastAsia="SimSun" w:hAnsi="Arial" w:cs="Arial"/>
          <w:sz w:val="20"/>
          <w:szCs w:val="20"/>
          <w:lang w:eastAsia="en-AU" w:bidi="ar-SA"/>
        </w:rPr>
        <w:t xml:space="preserve"> (as </w:t>
      </w:r>
      <w:bookmarkEnd w:id="14"/>
      <w:r w:rsidRPr="00D94AAC">
        <w:rPr>
          <w:rFonts w:ascii="Arial" w:eastAsia="SimSun" w:hAnsi="Arial" w:cs="Arial"/>
          <w:sz w:val="20"/>
          <w:szCs w:val="20"/>
          <w:lang w:eastAsia="en-AU" w:bidi="ar-SA"/>
        </w:rPr>
        <w:t>then represented by the Department of the Environment</w:t>
      </w:r>
      <w:r w:rsidR="008F79F2">
        <w:rPr>
          <w:rFonts w:ascii="Arial" w:eastAsia="SimSun" w:hAnsi="Arial" w:cs="Arial"/>
          <w:sz w:val="20"/>
          <w:szCs w:val="20"/>
          <w:lang w:eastAsia="en-AU" w:bidi="ar-SA"/>
        </w:rPr>
        <w:t>,Water,Heritage and the Arts</w:t>
      </w:r>
      <w:r w:rsidRPr="00D94AAC">
        <w:rPr>
          <w:rFonts w:ascii="Arial" w:eastAsia="SimSun" w:hAnsi="Arial" w:cs="Arial"/>
          <w:sz w:val="20"/>
          <w:szCs w:val="20"/>
          <w:lang w:eastAsia="en-AU" w:bidi="ar-SA"/>
        </w:rPr>
        <w:t>) and the S</w:t>
      </w:r>
      <w:r w:rsidR="00885ABC">
        <w:rPr>
          <w:rFonts w:ascii="Arial" w:eastAsia="SimSun" w:hAnsi="Arial" w:cs="Arial"/>
          <w:sz w:val="20"/>
          <w:szCs w:val="20"/>
          <w:lang w:eastAsia="en-AU" w:bidi="ar-SA"/>
        </w:rPr>
        <w:t>tate as represented by DPI</w:t>
      </w:r>
      <w:r w:rsidRPr="00D94AAC">
        <w:rPr>
          <w:rFonts w:ascii="Arial" w:eastAsia="SimSun" w:hAnsi="Arial" w:cs="Arial"/>
          <w:sz w:val="20"/>
          <w:szCs w:val="20"/>
          <w:lang w:eastAsia="en-AU" w:bidi="ar-SA"/>
        </w:rPr>
        <w:t xml:space="preserve"> (then known as NSW Office of Water), entered into a Water Management Partnership Agreement (the Original Agreement).</w:t>
      </w:r>
    </w:p>
    <w:p w:rsidR="008F79F2" w:rsidRPr="009F6D55" w:rsidRDefault="00B34B35" w:rsidP="009F6D55">
      <w:pPr>
        <w:pStyle w:val="Level1"/>
        <w:tabs>
          <w:tab w:val="clear" w:pos="680"/>
        </w:tabs>
        <w:spacing w:before="100" w:beforeAutospacing="1"/>
        <w:rPr>
          <w:rFonts w:eastAsia="SimSun"/>
          <w:sz w:val="20"/>
          <w:szCs w:val="20"/>
        </w:rPr>
      </w:pPr>
      <w:r w:rsidRPr="009F6D55">
        <w:rPr>
          <w:rFonts w:ascii="Arial" w:eastAsia="SimSun" w:hAnsi="Arial" w:cs="Arial"/>
          <w:sz w:val="20"/>
          <w:szCs w:val="20"/>
          <w:lang w:eastAsia="en-AU" w:bidi="ar-SA"/>
        </w:rPr>
        <w:t>In accordance with the requirements of the Original Agreement, the parties have executed and subsequently incorporated into the Original Agreement, a total of</w:t>
      </w:r>
      <w:r w:rsidR="008F79F2">
        <w:rPr>
          <w:rFonts w:ascii="Arial" w:eastAsia="SimSun" w:hAnsi="Arial" w:cs="Arial"/>
          <w:sz w:val="20"/>
          <w:szCs w:val="20"/>
          <w:lang w:eastAsia="en-AU" w:bidi="ar-SA"/>
        </w:rPr>
        <w:t xml:space="preserve"> four</w:t>
      </w:r>
      <w:r w:rsidRPr="009F6D55">
        <w:rPr>
          <w:rFonts w:ascii="Arial" w:eastAsia="SimSun" w:hAnsi="Arial" w:cs="Arial"/>
          <w:sz w:val="20"/>
          <w:szCs w:val="20"/>
          <w:lang w:eastAsia="en-AU" w:bidi="ar-SA"/>
        </w:rPr>
        <w:t xml:space="preserve"> project schedules in respect of various priority projects, including the </w:t>
      </w:r>
      <w:r w:rsidR="008F79F2">
        <w:rPr>
          <w:rFonts w:ascii="Arial" w:eastAsia="SimSun" w:hAnsi="Arial" w:cs="Arial"/>
          <w:sz w:val="20"/>
          <w:szCs w:val="20"/>
          <w:lang w:eastAsia="en-AU" w:bidi="ar-SA"/>
        </w:rPr>
        <w:t xml:space="preserve">project schedule </w:t>
      </w:r>
      <w:r w:rsidR="008F79F2" w:rsidRPr="009F6D55">
        <w:rPr>
          <w:rFonts w:ascii="Arial" w:eastAsia="SimSun" w:hAnsi="Arial" w:cs="Arial"/>
          <w:sz w:val="20"/>
          <w:szCs w:val="20"/>
          <w:lang w:eastAsia="en-AU" w:bidi="ar-SA"/>
        </w:rPr>
        <w:t xml:space="preserve">for the New South Wales State Priority Project NSW Irrigated Farm Modernisation Project (the Priority Project) on 4 June 2012.  </w:t>
      </w:r>
    </w:p>
    <w:p w:rsidR="00B34B35" w:rsidRPr="008F79F2" w:rsidRDefault="00B34B35" w:rsidP="00390336">
      <w:pPr>
        <w:pStyle w:val="Level1"/>
        <w:rPr>
          <w:rFonts w:ascii="Arial" w:eastAsia="SimSun" w:hAnsi="Arial" w:cs="Arial"/>
          <w:sz w:val="20"/>
          <w:szCs w:val="20"/>
          <w:lang w:eastAsia="en-AU" w:bidi="ar-SA"/>
        </w:rPr>
      </w:pPr>
      <w:r w:rsidRPr="008F79F2">
        <w:rPr>
          <w:rFonts w:ascii="Arial" w:eastAsia="SimSun" w:hAnsi="Arial" w:cs="Arial"/>
          <w:sz w:val="20"/>
          <w:szCs w:val="20"/>
          <w:lang w:eastAsia="en-AU" w:bidi="ar-SA"/>
        </w:rPr>
        <w:t>The parties varied the Project Schedule to the Original Agreement in accordance with clause 16 of the Original Agreement as follows:</w:t>
      </w:r>
    </w:p>
    <w:p w:rsidR="009C4B26" w:rsidRPr="009F6D55" w:rsidRDefault="009C4B26" w:rsidP="009C4B26">
      <w:pPr>
        <w:pStyle w:val="Level2"/>
        <w:rPr>
          <w:rFonts w:ascii="Arial" w:eastAsia="SimSun" w:hAnsi="Arial" w:cs="Arial"/>
          <w:sz w:val="20"/>
          <w:szCs w:val="20"/>
          <w:lang w:eastAsia="en-AU" w:bidi="ar-SA"/>
        </w:rPr>
      </w:pPr>
      <w:r w:rsidRPr="009F6D55">
        <w:rPr>
          <w:rFonts w:ascii="Arial" w:eastAsia="SimSun" w:hAnsi="Arial" w:cs="Arial"/>
          <w:sz w:val="20"/>
          <w:szCs w:val="20"/>
          <w:lang w:eastAsia="en-AU" w:bidi="ar-SA"/>
        </w:rPr>
        <w:t>On 14 May 2013, the Commonwealth, represented by the Department of Agriculture and Water Resources (then known as Department of Sustainability, Environment, Water, Population and Communities) and the State, represented by DPI, signed a variation (Variation 1) to the Project Schedule.</w:t>
      </w:r>
    </w:p>
    <w:p w:rsidR="008F79F2" w:rsidRPr="009F6D55" w:rsidRDefault="008F79F2" w:rsidP="00246098">
      <w:pPr>
        <w:pStyle w:val="Level2"/>
        <w:rPr>
          <w:rFonts w:eastAsia="SimSun"/>
        </w:rPr>
      </w:pPr>
      <w:r w:rsidRPr="009F6D55">
        <w:rPr>
          <w:rFonts w:ascii="Arial" w:eastAsia="SimSun" w:hAnsi="Arial" w:cs="Arial"/>
          <w:sz w:val="20"/>
          <w:szCs w:val="20"/>
          <w:lang w:eastAsia="en-AU" w:bidi="ar-SA"/>
        </w:rPr>
        <w:lastRenderedPageBreak/>
        <w:t xml:space="preserve">On 6 December 2013, the Commonwealth, represented by the Department of the Environment and the State, represented by DPI, signed a second variation (Variation 2) to the Project Schedule.  </w:t>
      </w:r>
    </w:p>
    <w:p w:rsidR="008F79F2" w:rsidRPr="009F6D55" w:rsidRDefault="008F79F2" w:rsidP="00246098">
      <w:pPr>
        <w:pStyle w:val="Level2"/>
        <w:rPr>
          <w:rFonts w:eastAsia="SimSun"/>
        </w:rPr>
      </w:pPr>
      <w:r w:rsidRPr="009F6D55">
        <w:rPr>
          <w:rFonts w:ascii="Arial" w:eastAsia="SimSun" w:hAnsi="Arial" w:cs="Arial"/>
          <w:sz w:val="20"/>
          <w:szCs w:val="20"/>
          <w:lang w:eastAsia="en-AU" w:bidi="ar-SA"/>
        </w:rPr>
        <w:t>A third variation (Variation 3) to the Project Schedule was signed by all parties on 13 August 2014</w:t>
      </w:r>
    </w:p>
    <w:p w:rsidR="00246098" w:rsidRPr="00246098" w:rsidRDefault="00246098" w:rsidP="00246098">
      <w:pPr>
        <w:pStyle w:val="Level2"/>
        <w:rPr>
          <w:rFonts w:ascii="Arial" w:eastAsia="SimSun" w:hAnsi="Arial" w:cs="Arial"/>
          <w:sz w:val="20"/>
          <w:szCs w:val="20"/>
          <w:lang w:eastAsia="en-AU" w:bidi="ar-SA"/>
        </w:rPr>
      </w:pPr>
      <w:r w:rsidRPr="00246098">
        <w:rPr>
          <w:rFonts w:ascii="Arial" w:eastAsia="SimSun" w:hAnsi="Arial" w:cs="Arial"/>
          <w:sz w:val="20"/>
          <w:szCs w:val="20"/>
          <w:lang w:eastAsia="en-AU" w:bidi="ar-SA"/>
        </w:rPr>
        <w:t>A fourth variation (Variation 4) to the Project Schedule was signed by all parties on 21 July 2015.</w:t>
      </w:r>
    </w:p>
    <w:p w:rsidR="00B34B35" w:rsidRPr="00D94AAC" w:rsidRDefault="00B34B35" w:rsidP="00B34B35">
      <w:pPr>
        <w:pStyle w:val="Level1"/>
        <w:numPr>
          <w:ilvl w:val="0"/>
          <w:numId w:val="0"/>
        </w:numPr>
        <w:ind w:left="680"/>
        <w:rPr>
          <w:rFonts w:ascii="Arial" w:eastAsia="SimSun" w:hAnsi="Arial" w:cs="Arial"/>
          <w:sz w:val="20"/>
          <w:szCs w:val="20"/>
          <w:lang w:eastAsia="en-AU" w:bidi="ar-SA"/>
        </w:rPr>
      </w:pPr>
      <w:r w:rsidRPr="00D94AAC">
        <w:rPr>
          <w:rFonts w:ascii="Arial" w:eastAsia="SimSun" w:hAnsi="Arial" w:cs="Arial"/>
          <w:sz w:val="20"/>
          <w:szCs w:val="20"/>
          <w:lang w:eastAsia="en-AU" w:bidi="ar-SA"/>
        </w:rPr>
        <w:t xml:space="preserve">Together, the Original Agreement, the Project Schedule as varied by </w:t>
      </w:r>
      <w:r>
        <w:rPr>
          <w:rFonts w:ascii="Arial" w:eastAsia="SimSun" w:hAnsi="Arial" w:cs="Arial"/>
          <w:sz w:val="20"/>
          <w:szCs w:val="20"/>
          <w:lang w:eastAsia="en-AU" w:bidi="ar-SA"/>
        </w:rPr>
        <w:t>four</w:t>
      </w:r>
      <w:r w:rsidRPr="00D94AAC">
        <w:rPr>
          <w:rFonts w:ascii="Arial" w:eastAsia="SimSun" w:hAnsi="Arial" w:cs="Arial"/>
          <w:sz w:val="20"/>
          <w:szCs w:val="20"/>
          <w:lang w:eastAsia="en-AU" w:bidi="ar-SA"/>
        </w:rPr>
        <w:t xml:space="preserve"> variations and any other project schedules incorporated and as varied in accordance with the requirements of the Original Agreement, form the ‘Agreement’ for the purposes of this Variation.</w:t>
      </w:r>
    </w:p>
    <w:p w:rsidR="00B34B35" w:rsidRPr="00D94AAC" w:rsidRDefault="00B34B35" w:rsidP="00B34B35">
      <w:pPr>
        <w:pStyle w:val="Level1"/>
        <w:rPr>
          <w:rFonts w:ascii="Arial" w:eastAsia="SimSun" w:hAnsi="Arial" w:cs="Arial"/>
          <w:sz w:val="20"/>
          <w:szCs w:val="20"/>
          <w:lang w:eastAsia="en-AU" w:bidi="ar-SA"/>
        </w:rPr>
      </w:pPr>
      <w:r w:rsidRPr="00D94AAC">
        <w:rPr>
          <w:rFonts w:ascii="Arial" w:eastAsia="SimSun" w:hAnsi="Arial" w:cs="Arial"/>
          <w:sz w:val="20"/>
          <w:szCs w:val="20"/>
          <w:lang w:eastAsia="en-AU" w:bidi="ar-SA"/>
        </w:rPr>
        <w:t>Following the Administrative Arrangements Order dated 21 September 2015, the Department of Agriculture and Water Resources (</w:t>
      </w:r>
      <w:r w:rsidRPr="002B4256">
        <w:rPr>
          <w:rFonts w:ascii="Arial" w:eastAsia="SimSun" w:hAnsi="Arial" w:cs="Arial"/>
          <w:sz w:val="20"/>
          <w:szCs w:val="20"/>
          <w:lang w:eastAsia="en-AU" w:bidi="ar-SA"/>
        </w:rPr>
        <w:t>the d</w:t>
      </w:r>
      <w:r w:rsidRPr="00D94AAC">
        <w:rPr>
          <w:rFonts w:ascii="Arial" w:eastAsia="SimSun" w:hAnsi="Arial" w:cs="Arial"/>
          <w:sz w:val="20"/>
          <w:szCs w:val="20"/>
          <w:lang w:eastAsia="en-AU" w:bidi="ar-SA"/>
        </w:rPr>
        <w:t>epartment) has had responsibility for administering the Agreement on behalf of the Commonwealth.</w:t>
      </w:r>
    </w:p>
    <w:p w:rsidR="00B34B35" w:rsidRPr="00EA0A96" w:rsidRDefault="00B34B35" w:rsidP="00B34B35">
      <w:pPr>
        <w:pStyle w:val="Level1"/>
        <w:tabs>
          <w:tab w:val="clear" w:pos="680"/>
        </w:tabs>
        <w:rPr>
          <w:rFonts w:ascii="Arial" w:eastAsia="SimSun" w:hAnsi="Arial" w:cs="Arial"/>
          <w:sz w:val="20"/>
          <w:szCs w:val="20"/>
          <w:lang w:eastAsia="en-AU" w:bidi="ar-SA"/>
        </w:rPr>
      </w:pPr>
      <w:r w:rsidRPr="00EA0A96">
        <w:rPr>
          <w:rFonts w:ascii="Arial" w:eastAsia="SimSun" w:hAnsi="Arial" w:cs="Arial"/>
          <w:sz w:val="20"/>
          <w:szCs w:val="20"/>
          <w:lang w:eastAsia="en-AU" w:bidi="ar-SA"/>
        </w:rPr>
        <w:t xml:space="preserve">The Commonwealth, as represented by the department and the State have agreed to vary the terms of the Project Schedule in accordance with </w:t>
      </w:r>
      <w:r w:rsidRPr="001D441F">
        <w:rPr>
          <w:rFonts w:ascii="Arial" w:eastAsia="SimSun" w:hAnsi="Arial" w:cs="Arial"/>
          <w:sz w:val="20"/>
          <w:szCs w:val="20"/>
          <w:lang w:eastAsia="en-AU" w:bidi="ar-SA"/>
        </w:rPr>
        <w:t>this Variation</w:t>
      </w:r>
      <w:r w:rsidR="004F6DD9" w:rsidRPr="00EA0A96">
        <w:rPr>
          <w:rFonts w:ascii="Arial" w:eastAsia="SimSun" w:hAnsi="Arial" w:cs="Arial"/>
          <w:sz w:val="20"/>
          <w:szCs w:val="20"/>
          <w:lang w:eastAsia="en-AU" w:bidi="ar-SA"/>
        </w:rPr>
        <w:t xml:space="preserve"> and so as</w:t>
      </w:r>
      <w:r w:rsidR="008F79F2" w:rsidRPr="00EA0A96">
        <w:rPr>
          <w:rFonts w:ascii="Arial" w:eastAsia="SimSun" w:hAnsi="Arial" w:cs="Arial"/>
          <w:sz w:val="20"/>
          <w:szCs w:val="20"/>
          <w:lang w:eastAsia="en-AU" w:bidi="ar-SA"/>
        </w:rPr>
        <w:t xml:space="preserve"> to:</w:t>
      </w:r>
      <w:r w:rsidR="004F6DD9" w:rsidRPr="00EA0A96">
        <w:rPr>
          <w:rFonts w:ascii="Arial" w:eastAsia="SimSun" w:hAnsi="Arial" w:cs="Arial"/>
          <w:sz w:val="20"/>
          <w:szCs w:val="20"/>
          <w:lang w:eastAsia="en-AU" w:bidi="ar-SA"/>
        </w:rPr>
        <w:t xml:space="preserve"> </w:t>
      </w:r>
    </w:p>
    <w:p w:rsidR="008F79F2" w:rsidRPr="009F6D55" w:rsidRDefault="008F79F2" w:rsidP="008F79F2">
      <w:pPr>
        <w:pStyle w:val="Level2"/>
        <w:rPr>
          <w:rFonts w:ascii="Arial" w:eastAsia="SimSun" w:hAnsi="Arial" w:cs="Arial"/>
          <w:sz w:val="20"/>
          <w:szCs w:val="20"/>
          <w:lang w:eastAsia="en-AU" w:bidi="ar-SA"/>
        </w:rPr>
      </w:pPr>
      <w:r w:rsidRPr="009F6D55">
        <w:rPr>
          <w:rFonts w:ascii="Arial" w:eastAsia="SimSun" w:hAnsi="Arial" w:cs="Arial"/>
          <w:sz w:val="20"/>
          <w:szCs w:val="20"/>
          <w:lang w:eastAsia="en-AU" w:bidi="ar-SA"/>
        </w:rPr>
        <w:t xml:space="preserve">extend the project completion date to 30 June 2019; </w:t>
      </w:r>
    </w:p>
    <w:p w:rsidR="008F79F2" w:rsidRPr="009F6D55" w:rsidRDefault="00EA0A96" w:rsidP="008F79F2">
      <w:pPr>
        <w:pStyle w:val="Level2"/>
        <w:rPr>
          <w:rFonts w:ascii="Arial" w:eastAsia="SimSun" w:hAnsi="Arial" w:cs="Arial"/>
          <w:sz w:val="20"/>
          <w:szCs w:val="20"/>
          <w:lang w:eastAsia="en-AU" w:bidi="ar-SA"/>
        </w:rPr>
      </w:pPr>
      <w:r w:rsidRPr="009F6D55">
        <w:rPr>
          <w:rFonts w:ascii="Arial" w:eastAsia="SimSun" w:hAnsi="Arial" w:cs="Arial"/>
          <w:sz w:val="20"/>
          <w:szCs w:val="20"/>
          <w:lang w:eastAsia="en-AU" w:bidi="ar-SA"/>
        </w:rPr>
        <w:t xml:space="preserve">include </w:t>
      </w:r>
      <w:r w:rsidR="008F79F2" w:rsidRPr="009F6D55">
        <w:rPr>
          <w:rFonts w:ascii="Arial" w:eastAsia="SimSun" w:hAnsi="Arial" w:cs="Arial"/>
          <w:sz w:val="20"/>
          <w:szCs w:val="20"/>
          <w:lang w:eastAsia="en-AU" w:bidi="ar-SA"/>
        </w:rPr>
        <w:t>additional milestones due to the extended timeframe</w:t>
      </w:r>
      <w:r w:rsidRPr="009F6D55">
        <w:rPr>
          <w:rFonts w:ascii="Arial" w:eastAsia="SimSun" w:hAnsi="Arial" w:cs="Arial"/>
          <w:sz w:val="20"/>
          <w:szCs w:val="20"/>
          <w:lang w:eastAsia="en-AU" w:bidi="ar-SA"/>
        </w:rPr>
        <w:t>;</w:t>
      </w:r>
    </w:p>
    <w:p w:rsidR="008F79F2" w:rsidRPr="00EA0A96" w:rsidRDefault="008F79F2" w:rsidP="008F79F2">
      <w:pPr>
        <w:pStyle w:val="Level2"/>
        <w:rPr>
          <w:rFonts w:ascii="Arial" w:eastAsia="SimSun" w:hAnsi="Arial" w:cs="Arial"/>
          <w:sz w:val="20"/>
          <w:szCs w:val="20"/>
          <w:lang w:eastAsia="en-AU" w:bidi="ar-SA"/>
        </w:rPr>
      </w:pPr>
      <w:r w:rsidRPr="009F6D55">
        <w:rPr>
          <w:rFonts w:ascii="Arial" w:eastAsia="SimSun" w:hAnsi="Arial" w:cs="Arial"/>
          <w:sz w:val="20"/>
          <w:szCs w:val="20"/>
          <w:lang w:eastAsia="en-AU" w:bidi="ar-SA"/>
        </w:rPr>
        <w:t>remov</w:t>
      </w:r>
      <w:r w:rsidR="00595268">
        <w:rPr>
          <w:rFonts w:ascii="Arial" w:eastAsia="SimSun" w:hAnsi="Arial" w:cs="Arial"/>
          <w:sz w:val="20"/>
          <w:szCs w:val="20"/>
          <w:lang w:eastAsia="en-AU" w:bidi="ar-SA"/>
        </w:rPr>
        <w:t>e</w:t>
      </w:r>
      <w:r w:rsidRPr="009F6D55">
        <w:rPr>
          <w:rFonts w:ascii="Arial" w:eastAsia="SimSun" w:hAnsi="Arial" w:cs="Arial"/>
          <w:sz w:val="20"/>
          <w:szCs w:val="20"/>
          <w:lang w:eastAsia="en-AU" w:bidi="ar-SA"/>
        </w:rPr>
        <w:t xml:space="preserve"> </w:t>
      </w:r>
      <w:r w:rsidR="00266728" w:rsidRPr="00EA0A96">
        <w:rPr>
          <w:rFonts w:ascii="Arial" w:eastAsia="SimSun" w:hAnsi="Arial" w:cs="Arial"/>
          <w:sz w:val="20"/>
          <w:szCs w:val="20"/>
          <w:lang w:eastAsia="en-AU" w:bidi="ar-SA"/>
        </w:rPr>
        <w:t>the compliant meter</w:t>
      </w:r>
      <w:r w:rsidRPr="009F6D55">
        <w:rPr>
          <w:rFonts w:ascii="Arial" w:eastAsia="SimSun" w:hAnsi="Arial" w:cs="Arial"/>
          <w:sz w:val="20"/>
          <w:szCs w:val="20"/>
          <w:lang w:eastAsia="en-AU" w:bidi="ar-SA"/>
        </w:rPr>
        <w:t xml:space="preserve"> requirement </w:t>
      </w:r>
      <w:r w:rsidR="00266728" w:rsidRPr="009F6D55">
        <w:rPr>
          <w:rFonts w:ascii="Arial" w:eastAsia="SimSun" w:hAnsi="Arial" w:cs="Arial"/>
          <w:sz w:val="20"/>
          <w:szCs w:val="20"/>
          <w:lang w:eastAsia="en-AU" w:bidi="ar-SA"/>
        </w:rPr>
        <w:t>due to changes</w:t>
      </w:r>
      <w:r w:rsidR="00266728" w:rsidRPr="00EA0A96">
        <w:rPr>
          <w:rFonts w:ascii="Arial" w:eastAsia="SimSun" w:hAnsi="Arial" w:cs="Arial"/>
          <w:sz w:val="20"/>
          <w:szCs w:val="20"/>
          <w:lang w:eastAsia="en-AU" w:bidi="ar-SA"/>
        </w:rPr>
        <w:t xml:space="preserve"> </w:t>
      </w:r>
      <w:r w:rsidR="00266728" w:rsidRPr="001D441F">
        <w:rPr>
          <w:rFonts w:ascii="Arial" w:eastAsia="SimSun" w:hAnsi="Arial" w:cs="Arial"/>
          <w:sz w:val="20"/>
          <w:szCs w:val="20"/>
          <w:lang w:eastAsia="en-AU" w:bidi="ar-SA"/>
        </w:rPr>
        <w:t>to the NSW Interim Metering Standards</w:t>
      </w:r>
      <w:r w:rsidR="00EA0A96" w:rsidRPr="009F6D55">
        <w:rPr>
          <w:rFonts w:ascii="Arial" w:eastAsia="SimSun" w:hAnsi="Arial" w:cs="Arial"/>
          <w:sz w:val="20"/>
          <w:szCs w:val="20"/>
          <w:lang w:eastAsia="en-AU" w:bidi="ar-SA"/>
        </w:rPr>
        <w:t>;</w:t>
      </w:r>
      <w:r w:rsidR="00595268">
        <w:rPr>
          <w:rFonts w:ascii="Arial" w:eastAsia="SimSun" w:hAnsi="Arial" w:cs="Arial"/>
          <w:sz w:val="20"/>
          <w:szCs w:val="20"/>
          <w:lang w:eastAsia="en-AU" w:bidi="ar-SA"/>
        </w:rPr>
        <w:t xml:space="preserve"> </w:t>
      </w:r>
      <w:r w:rsidR="00EA0A96" w:rsidRPr="009F6D55">
        <w:rPr>
          <w:rFonts w:ascii="Arial" w:eastAsia="SimSun" w:hAnsi="Arial" w:cs="Arial"/>
          <w:sz w:val="20"/>
          <w:szCs w:val="20"/>
          <w:lang w:eastAsia="en-AU" w:bidi="ar-SA"/>
        </w:rPr>
        <w:t>and</w:t>
      </w:r>
    </w:p>
    <w:p w:rsidR="00AD4D4D" w:rsidRPr="009F6D55" w:rsidRDefault="00AD4D4D" w:rsidP="008F79F2">
      <w:pPr>
        <w:pStyle w:val="Level2"/>
        <w:rPr>
          <w:rFonts w:ascii="Arial" w:eastAsia="SimSun" w:hAnsi="Arial" w:cs="Arial"/>
          <w:sz w:val="20"/>
          <w:szCs w:val="20"/>
          <w:lang w:eastAsia="en-AU" w:bidi="ar-SA"/>
        </w:rPr>
      </w:pPr>
      <w:r w:rsidRPr="001D441F">
        <w:rPr>
          <w:rFonts w:ascii="Arial" w:eastAsia="SimSun" w:hAnsi="Arial" w:cs="Arial"/>
          <w:sz w:val="20"/>
          <w:szCs w:val="20"/>
          <w:lang w:eastAsia="en-AU" w:bidi="ar-SA"/>
        </w:rPr>
        <w:t>apply administrative amendments.</w:t>
      </w:r>
    </w:p>
    <w:p w:rsidR="008F79F2" w:rsidRPr="00D94AAC" w:rsidRDefault="008F79F2" w:rsidP="009F6D55">
      <w:pPr>
        <w:pStyle w:val="Level1"/>
        <w:numPr>
          <w:ilvl w:val="0"/>
          <w:numId w:val="0"/>
        </w:numPr>
        <w:ind w:left="680"/>
        <w:rPr>
          <w:rFonts w:ascii="Arial" w:eastAsia="SimSun" w:hAnsi="Arial" w:cs="Arial"/>
          <w:sz w:val="20"/>
          <w:szCs w:val="20"/>
          <w:lang w:eastAsia="en-AU" w:bidi="ar-SA"/>
        </w:rPr>
      </w:pPr>
    </w:p>
    <w:p w:rsidR="00B34B35" w:rsidRDefault="00B34B35" w:rsidP="00B34B35">
      <w:pPr>
        <w:pStyle w:val="Level1"/>
        <w:tabs>
          <w:tab w:val="clear" w:pos="680"/>
        </w:tabs>
      </w:pPr>
      <w:r w:rsidRPr="00D94AAC">
        <w:rPr>
          <w:rFonts w:ascii="Arial" w:eastAsia="SimSun" w:hAnsi="Arial" w:cs="Arial"/>
          <w:sz w:val="20"/>
          <w:szCs w:val="20"/>
          <w:lang w:eastAsia="en-AU" w:bidi="ar-SA"/>
        </w:rPr>
        <w:t>The parties acknowledge that this Variation satisfies all requirements in clause 16 of the Original Agreement for a valid variation.</w:t>
      </w:r>
    </w:p>
    <w:p w:rsidR="00B34B35" w:rsidRPr="00482B1C" w:rsidRDefault="00B34B35" w:rsidP="00B34B35">
      <w:pPr>
        <w:pStyle w:val="Level1"/>
        <w:numPr>
          <w:ilvl w:val="0"/>
          <w:numId w:val="0"/>
        </w:numPr>
        <w:ind w:left="680" w:hanging="680"/>
      </w:pPr>
    </w:p>
    <w:p w:rsidR="00AA19AE" w:rsidRPr="00482B1C" w:rsidRDefault="00AA19AE" w:rsidP="00AA19AE">
      <w:pPr>
        <w:pStyle w:val="Level1"/>
        <w:numPr>
          <w:ilvl w:val="0"/>
          <w:numId w:val="0"/>
        </w:numPr>
        <w:ind w:left="680" w:hanging="680"/>
      </w:pPr>
    </w:p>
    <w:p w:rsidR="00AA19AE" w:rsidRDefault="00AA19AE" w:rsidP="00AA19AE"/>
    <w:p w:rsidR="00AA19AE" w:rsidRDefault="00AA19AE" w:rsidP="00AA19AE"/>
    <w:p w:rsidR="00AA19AE" w:rsidRDefault="00AA19AE" w:rsidP="00AA19AE">
      <w:pPr>
        <w:pStyle w:val="MEChapterheading"/>
      </w:pPr>
      <w:r>
        <w:br w:type="page"/>
      </w:r>
      <w:bookmarkStart w:id="15" w:name="_Toc457895921"/>
      <w:r>
        <w:t>Agreed terms</w:t>
      </w:r>
      <w:bookmarkEnd w:id="15"/>
    </w:p>
    <w:p w:rsidR="00AA19AE" w:rsidRPr="009F6D55" w:rsidRDefault="00AA19AE" w:rsidP="00AA19AE">
      <w:pPr>
        <w:pStyle w:val="MELegal1"/>
        <w:keepNext/>
        <w:numPr>
          <w:ilvl w:val="0"/>
          <w:numId w:val="53"/>
        </w:numPr>
        <w:tabs>
          <w:tab w:val="clear" w:pos="680"/>
        </w:tabs>
        <w:spacing w:before="280" w:after="140" w:line="280" w:lineRule="atLeast"/>
        <w:rPr>
          <w:rFonts w:ascii="Arial" w:hAnsi="Arial" w:cs="Arial"/>
          <w:sz w:val="20"/>
          <w:lang w:eastAsia="en-AU"/>
        </w:rPr>
      </w:pPr>
      <w:bookmarkStart w:id="16" w:name="_Toc457895922"/>
      <w:r w:rsidRPr="009F6D55">
        <w:rPr>
          <w:rFonts w:ascii="Arial" w:hAnsi="Arial" w:cs="Arial"/>
          <w:sz w:val="20"/>
          <w:lang w:eastAsia="en-AU"/>
        </w:rPr>
        <w:t>Defined terms and interpretation</w:t>
      </w:r>
      <w:bookmarkEnd w:id="16"/>
    </w:p>
    <w:p w:rsidR="00AA19AE" w:rsidRPr="009F6D55" w:rsidRDefault="00AA19AE" w:rsidP="00AA19AE">
      <w:pPr>
        <w:ind w:left="680"/>
        <w:rPr>
          <w:sz w:val="20"/>
          <w:szCs w:val="20"/>
        </w:rPr>
      </w:pPr>
      <w:r w:rsidRPr="009F6D55">
        <w:rPr>
          <w:sz w:val="20"/>
          <w:szCs w:val="20"/>
        </w:rPr>
        <w:t>In this Variation Agreement, unless the contrary intention appears:</w:t>
      </w:r>
    </w:p>
    <w:p w:rsidR="00AA19AE" w:rsidRPr="009F6D55" w:rsidRDefault="00AA19AE" w:rsidP="00AA19AE">
      <w:pPr>
        <w:pStyle w:val="MELegal3"/>
        <w:numPr>
          <w:ilvl w:val="2"/>
          <w:numId w:val="53"/>
        </w:numPr>
        <w:tabs>
          <w:tab w:val="left" w:pos="1361"/>
        </w:tabs>
        <w:spacing w:after="140" w:line="280" w:lineRule="atLeast"/>
        <w:ind w:left="1360" w:hanging="680"/>
        <w:outlineLvl w:val="9"/>
        <w:rPr>
          <w:rFonts w:ascii="Arial" w:hAnsi="Arial" w:cs="Arial"/>
          <w:sz w:val="20"/>
          <w:lang w:eastAsia="en-AU"/>
        </w:rPr>
      </w:pPr>
      <w:r w:rsidRPr="009F6D55">
        <w:rPr>
          <w:rFonts w:ascii="Arial" w:hAnsi="Arial" w:cs="Arial"/>
          <w:sz w:val="20"/>
          <w:lang w:eastAsia="en-AU"/>
        </w:rPr>
        <w:t>a word or expression defined or referred to in the Agreement has the meaning given to it in the Agreement;</w:t>
      </w:r>
    </w:p>
    <w:p w:rsidR="00AA19AE" w:rsidRPr="009F6D55" w:rsidRDefault="00AA19AE" w:rsidP="00AA19AE">
      <w:pPr>
        <w:pStyle w:val="MELegal3"/>
        <w:numPr>
          <w:ilvl w:val="2"/>
          <w:numId w:val="53"/>
        </w:numPr>
        <w:tabs>
          <w:tab w:val="left" w:pos="1361"/>
        </w:tabs>
        <w:spacing w:after="140" w:line="280" w:lineRule="atLeast"/>
        <w:ind w:left="1360" w:hanging="680"/>
        <w:outlineLvl w:val="9"/>
        <w:rPr>
          <w:rFonts w:ascii="Arial" w:hAnsi="Arial" w:cs="Arial"/>
          <w:sz w:val="20"/>
          <w:lang w:eastAsia="en-AU"/>
        </w:rPr>
      </w:pPr>
      <w:r w:rsidRPr="009F6D55">
        <w:rPr>
          <w:rFonts w:ascii="Arial" w:hAnsi="Arial" w:cs="Arial"/>
          <w:sz w:val="20"/>
          <w:lang w:eastAsia="en-AU"/>
        </w:rPr>
        <w:t>clause 18.5 of the Agreement applies to this Variation as though all references in that clause to the "Agreement" were instead references to this "Variation";</w:t>
      </w:r>
    </w:p>
    <w:p w:rsidR="00AA19AE" w:rsidRPr="009F6D55" w:rsidRDefault="00AA19AE" w:rsidP="00AA19AE">
      <w:pPr>
        <w:pStyle w:val="MELegal3"/>
        <w:numPr>
          <w:ilvl w:val="2"/>
          <w:numId w:val="53"/>
        </w:numPr>
        <w:tabs>
          <w:tab w:val="left" w:pos="1361"/>
        </w:tabs>
        <w:spacing w:after="140" w:line="280" w:lineRule="atLeast"/>
        <w:ind w:left="1360" w:hanging="680"/>
        <w:outlineLvl w:val="9"/>
        <w:rPr>
          <w:rFonts w:ascii="Arial" w:hAnsi="Arial" w:cs="Arial"/>
          <w:sz w:val="20"/>
          <w:lang w:eastAsia="en-AU"/>
        </w:rPr>
      </w:pPr>
      <w:r w:rsidRPr="009F6D55">
        <w:rPr>
          <w:rFonts w:ascii="Arial" w:hAnsi="Arial" w:cs="Arial"/>
          <w:sz w:val="20"/>
          <w:lang w:eastAsia="en-AU"/>
        </w:rPr>
        <w:t>Agreement means the Agreement described in paragraph C of the Background;</w:t>
      </w:r>
    </w:p>
    <w:p w:rsidR="00AA19AE" w:rsidRPr="009F6D55" w:rsidRDefault="00AA19AE" w:rsidP="00AA19AE">
      <w:pPr>
        <w:pStyle w:val="MELegal3"/>
        <w:numPr>
          <w:ilvl w:val="2"/>
          <w:numId w:val="53"/>
        </w:numPr>
        <w:tabs>
          <w:tab w:val="left" w:pos="1361"/>
        </w:tabs>
        <w:spacing w:after="140" w:line="280" w:lineRule="atLeast"/>
        <w:ind w:left="1360" w:hanging="680"/>
        <w:outlineLvl w:val="9"/>
        <w:rPr>
          <w:rFonts w:ascii="Arial" w:hAnsi="Arial" w:cs="Arial"/>
          <w:sz w:val="20"/>
          <w:lang w:eastAsia="en-AU"/>
        </w:rPr>
      </w:pPr>
      <w:r w:rsidRPr="009F6D55">
        <w:rPr>
          <w:rFonts w:ascii="Arial" w:hAnsi="Arial" w:cs="Arial"/>
          <w:sz w:val="20"/>
          <w:lang w:eastAsia="en-AU"/>
        </w:rPr>
        <w:t>Effective Date means the date on which this Variation is signed by both parties, and if signed on different dates, the latter of those dates;</w:t>
      </w:r>
    </w:p>
    <w:p w:rsidR="00AA19AE" w:rsidRPr="009F6D55" w:rsidRDefault="00AA19AE" w:rsidP="00AA19AE">
      <w:pPr>
        <w:pStyle w:val="MELegal3"/>
        <w:numPr>
          <w:ilvl w:val="2"/>
          <w:numId w:val="53"/>
        </w:numPr>
        <w:tabs>
          <w:tab w:val="left" w:pos="1361"/>
        </w:tabs>
        <w:spacing w:after="140" w:line="280" w:lineRule="atLeast"/>
        <w:ind w:left="1360" w:hanging="680"/>
        <w:outlineLvl w:val="9"/>
        <w:rPr>
          <w:rFonts w:ascii="Arial" w:hAnsi="Arial" w:cs="Arial"/>
          <w:sz w:val="20"/>
          <w:lang w:eastAsia="en-AU"/>
        </w:rPr>
      </w:pPr>
      <w:r w:rsidRPr="009F6D55">
        <w:rPr>
          <w:rFonts w:ascii="Arial" w:hAnsi="Arial" w:cs="Arial"/>
          <w:sz w:val="20"/>
          <w:lang w:eastAsia="en-AU"/>
        </w:rPr>
        <w:t>Project Schedule means the Project Schedule to the Agreement for the Priority Project described in paragraphs B and C of the Background; and</w:t>
      </w:r>
    </w:p>
    <w:p w:rsidR="00AA19AE" w:rsidRPr="009F6D55" w:rsidRDefault="00AA19AE" w:rsidP="00AA19AE">
      <w:pPr>
        <w:pStyle w:val="MELegal3"/>
        <w:numPr>
          <w:ilvl w:val="2"/>
          <w:numId w:val="53"/>
        </w:numPr>
        <w:tabs>
          <w:tab w:val="left" w:pos="1361"/>
        </w:tabs>
        <w:spacing w:after="140" w:line="280" w:lineRule="atLeast"/>
        <w:ind w:left="1360" w:hanging="680"/>
        <w:outlineLvl w:val="9"/>
        <w:rPr>
          <w:rFonts w:ascii="Arial" w:hAnsi="Arial" w:cs="Arial"/>
          <w:sz w:val="20"/>
          <w:lang w:eastAsia="en-AU"/>
        </w:rPr>
      </w:pPr>
      <w:r w:rsidRPr="009F6D55">
        <w:rPr>
          <w:rFonts w:ascii="Arial" w:hAnsi="Arial" w:cs="Arial"/>
          <w:sz w:val="20"/>
          <w:lang w:eastAsia="en-AU"/>
        </w:rPr>
        <w:t>Variation means this Variation Agreement, including all schedules and attachments to it.</w:t>
      </w:r>
    </w:p>
    <w:p w:rsidR="00AA19AE" w:rsidRPr="009F6D55" w:rsidRDefault="00AA19AE" w:rsidP="00AA19AE">
      <w:pPr>
        <w:pStyle w:val="MELegal1"/>
        <w:keepNext/>
        <w:numPr>
          <w:ilvl w:val="0"/>
          <w:numId w:val="53"/>
        </w:numPr>
        <w:tabs>
          <w:tab w:val="clear" w:pos="680"/>
        </w:tabs>
        <w:spacing w:before="280" w:after="140" w:line="280" w:lineRule="atLeast"/>
        <w:rPr>
          <w:rFonts w:ascii="Arial" w:hAnsi="Arial" w:cs="Arial"/>
          <w:sz w:val="20"/>
          <w:lang w:eastAsia="en-AU"/>
        </w:rPr>
      </w:pPr>
      <w:bookmarkStart w:id="17" w:name="_Ref167596980"/>
      <w:bookmarkStart w:id="18" w:name="_Toc457895923"/>
      <w:r w:rsidRPr="009F6D55">
        <w:rPr>
          <w:rFonts w:ascii="Arial" w:hAnsi="Arial" w:cs="Arial"/>
          <w:sz w:val="20"/>
          <w:lang w:eastAsia="en-AU"/>
        </w:rPr>
        <w:t xml:space="preserve">Variation to </w:t>
      </w:r>
      <w:bookmarkEnd w:id="17"/>
      <w:r w:rsidRPr="009F6D55">
        <w:rPr>
          <w:rFonts w:ascii="Arial" w:hAnsi="Arial" w:cs="Arial"/>
          <w:sz w:val="20"/>
          <w:lang w:eastAsia="en-AU"/>
        </w:rPr>
        <w:t>Agreement</w:t>
      </w:r>
      <w:bookmarkEnd w:id="18"/>
    </w:p>
    <w:p w:rsidR="00AA19AE" w:rsidRPr="009F6D55" w:rsidRDefault="00AA19AE" w:rsidP="00AA19AE">
      <w:pPr>
        <w:ind w:left="680"/>
        <w:rPr>
          <w:sz w:val="20"/>
          <w:szCs w:val="20"/>
        </w:rPr>
      </w:pPr>
      <w:bookmarkStart w:id="19" w:name="_Toc167596705"/>
      <w:bookmarkStart w:id="20" w:name="_Toc167597306"/>
      <w:r w:rsidRPr="009F6D55">
        <w:rPr>
          <w:sz w:val="20"/>
          <w:szCs w:val="20"/>
        </w:rPr>
        <w:t>On and with effect from the Effective Date, the Project Schedule to the Agreement is varied as follows:</w:t>
      </w:r>
    </w:p>
    <w:p w:rsidR="00AA19AE" w:rsidRPr="009F6D55" w:rsidRDefault="00AA19AE" w:rsidP="00AA19AE">
      <w:pPr>
        <w:pStyle w:val="MELegal3"/>
        <w:numPr>
          <w:ilvl w:val="2"/>
          <w:numId w:val="58"/>
        </w:numPr>
        <w:tabs>
          <w:tab w:val="clear" w:pos="1532"/>
          <w:tab w:val="left" w:pos="1418"/>
        </w:tabs>
        <w:spacing w:after="140" w:line="280" w:lineRule="atLeast"/>
        <w:ind w:left="1418" w:hanging="709"/>
        <w:outlineLvl w:val="9"/>
        <w:rPr>
          <w:rFonts w:ascii="Arial" w:hAnsi="Arial" w:cs="Arial"/>
          <w:sz w:val="20"/>
          <w:lang w:eastAsia="en-AU"/>
        </w:rPr>
      </w:pPr>
      <w:r w:rsidRPr="009F6D55">
        <w:rPr>
          <w:rFonts w:ascii="Arial" w:hAnsi="Arial" w:cs="Arial"/>
          <w:sz w:val="20"/>
          <w:lang w:eastAsia="en-AU"/>
        </w:rPr>
        <w:t>Delete all words and items that are crossed through in the copy of the Project Schedule that forms Attachment A to this Variation.</w:t>
      </w:r>
    </w:p>
    <w:p w:rsidR="00AA19AE" w:rsidRPr="009F6D55" w:rsidRDefault="00AA19AE" w:rsidP="00AA19AE">
      <w:pPr>
        <w:pStyle w:val="MELegal3"/>
        <w:numPr>
          <w:ilvl w:val="2"/>
          <w:numId w:val="58"/>
        </w:numPr>
        <w:tabs>
          <w:tab w:val="clear" w:pos="1532"/>
          <w:tab w:val="left" w:pos="1418"/>
        </w:tabs>
        <w:spacing w:after="140" w:line="280" w:lineRule="atLeast"/>
        <w:ind w:left="1418" w:hanging="709"/>
        <w:outlineLvl w:val="9"/>
        <w:rPr>
          <w:rFonts w:ascii="Arial" w:hAnsi="Arial" w:cs="Arial"/>
          <w:sz w:val="20"/>
          <w:lang w:eastAsia="en-AU"/>
        </w:rPr>
      </w:pPr>
      <w:r w:rsidRPr="009F6D55">
        <w:rPr>
          <w:rFonts w:ascii="Arial" w:hAnsi="Arial" w:cs="Arial"/>
          <w:sz w:val="20"/>
          <w:lang w:eastAsia="en-AU"/>
        </w:rPr>
        <w:t>Insert all words and items that are underlined in the copy of the Project Schedule that forms Attachment A to this Variation.</w:t>
      </w:r>
    </w:p>
    <w:p w:rsidR="00AA19AE" w:rsidRPr="009F6D55" w:rsidRDefault="00AA19AE" w:rsidP="00AA19AE">
      <w:pPr>
        <w:pStyle w:val="MELegal1"/>
        <w:keepNext/>
        <w:numPr>
          <w:ilvl w:val="0"/>
          <w:numId w:val="53"/>
        </w:numPr>
        <w:tabs>
          <w:tab w:val="clear" w:pos="680"/>
        </w:tabs>
        <w:spacing w:before="280" w:after="140" w:line="280" w:lineRule="atLeast"/>
        <w:rPr>
          <w:rFonts w:ascii="Arial" w:hAnsi="Arial" w:cs="Arial"/>
          <w:sz w:val="20"/>
          <w:lang w:eastAsia="en-AU"/>
        </w:rPr>
      </w:pPr>
      <w:bookmarkStart w:id="21" w:name="_Toc457895924"/>
      <w:r w:rsidRPr="009F6D55">
        <w:rPr>
          <w:rFonts w:ascii="Arial" w:hAnsi="Arial" w:cs="Arial"/>
          <w:sz w:val="20"/>
          <w:lang w:eastAsia="en-AU"/>
        </w:rPr>
        <w:t>Effect of Variation</w:t>
      </w:r>
      <w:bookmarkEnd w:id="21"/>
    </w:p>
    <w:p w:rsidR="00AA19AE" w:rsidRPr="009F6D55" w:rsidRDefault="00AA19AE" w:rsidP="00AA19AE">
      <w:pPr>
        <w:ind w:left="680"/>
        <w:rPr>
          <w:sz w:val="20"/>
          <w:szCs w:val="20"/>
        </w:rPr>
      </w:pPr>
      <w:r w:rsidRPr="009F6D55">
        <w:rPr>
          <w:sz w:val="20"/>
          <w:szCs w:val="20"/>
        </w:rPr>
        <w:t>A clean version of the Project Schedule incorporating all variations from clause 2 of this Variation is at Attachment B of this Variation. The Parties agree that Attachment B of this Variation will be relied on as the complete and current version of the Project Schedule.</w:t>
      </w:r>
    </w:p>
    <w:p w:rsidR="00AA19AE" w:rsidRPr="009F6D55" w:rsidRDefault="00AA19AE" w:rsidP="00AA19AE">
      <w:pPr>
        <w:pStyle w:val="MELegal1"/>
        <w:keepNext/>
        <w:numPr>
          <w:ilvl w:val="0"/>
          <w:numId w:val="53"/>
        </w:numPr>
        <w:tabs>
          <w:tab w:val="clear" w:pos="680"/>
        </w:tabs>
        <w:spacing w:before="280" w:after="140" w:line="280" w:lineRule="atLeast"/>
        <w:rPr>
          <w:rFonts w:ascii="Arial" w:hAnsi="Arial" w:cs="Arial"/>
          <w:sz w:val="20"/>
          <w:lang w:eastAsia="en-AU"/>
        </w:rPr>
      </w:pPr>
      <w:bookmarkStart w:id="22" w:name="_Toc457895925"/>
      <w:r w:rsidRPr="009F6D55">
        <w:rPr>
          <w:rFonts w:ascii="Arial" w:hAnsi="Arial" w:cs="Arial"/>
          <w:sz w:val="20"/>
          <w:lang w:eastAsia="en-AU"/>
        </w:rPr>
        <w:t xml:space="preserve">Affirmation of </w:t>
      </w:r>
      <w:bookmarkEnd w:id="19"/>
      <w:bookmarkEnd w:id="20"/>
      <w:r w:rsidRPr="009F6D55">
        <w:rPr>
          <w:rFonts w:ascii="Arial" w:hAnsi="Arial" w:cs="Arial"/>
          <w:sz w:val="20"/>
          <w:lang w:eastAsia="en-AU"/>
        </w:rPr>
        <w:t>Agreement</w:t>
      </w:r>
      <w:bookmarkEnd w:id="22"/>
    </w:p>
    <w:p w:rsidR="00AA19AE" w:rsidRPr="009F6D55" w:rsidRDefault="00AA19AE" w:rsidP="00AA19AE">
      <w:pPr>
        <w:pStyle w:val="MELegal3"/>
        <w:numPr>
          <w:ilvl w:val="2"/>
          <w:numId w:val="53"/>
        </w:numPr>
        <w:tabs>
          <w:tab w:val="clear" w:pos="1532"/>
          <w:tab w:val="num" w:pos="1418"/>
        </w:tabs>
        <w:spacing w:after="140" w:line="280" w:lineRule="atLeast"/>
        <w:ind w:left="1418" w:hanging="709"/>
        <w:rPr>
          <w:rFonts w:ascii="Arial" w:hAnsi="Arial" w:cs="Arial"/>
          <w:sz w:val="20"/>
          <w:lang w:eastAsia="en-AU"/>
        </w:rPr>
      </w:pPr>
      <w:r w:rsidRPr="009F6D55">
        <w:rPr>
          <w:rFonts w:ascii="Arial" w:hAnsi="Arial" w:cs="Arial"/>
          <w:sz w:val="20"/>
          <w:lang w:eastAsia="en-AU"/>
        </w:rPr>
        <w:t>Subject only to the amendments contained in this Variation, the parties confirm all other provisions of the Project Schedule and the Agreement.</w:t>
      </w:r>
    </w:p>
    <w:p w:rsidR="00AA19AE" w:rsidRPr="009F6D55" w:rsidRDefault="00AA19AE" w:rsidP="00AA19AE">
      <w:pPr>
        <w:pStyle w:val="MELegal3"/>
        <w:numPr>
          <w:ilvl w:val="2"/>
          <w:numId w:val="53"/>
        </w:numPr>
        <w:tabs>
          <w:tab w:val="clear" w:pos="1532"/>
          <w:tab w:val="num" w:pos="1418"/>
        </w:tabs>
        <w:spacing w:after="140" w:line="280" w:lineRule="atLeast"/>
        <w:ind w:left="1418" w:hanging="709"/>
        <w:rPr>
          <w:rFonts w:ascii="Arial" w:hAnsi="Arial" w:cs="Arial"/>
          <w:sz w:val="20"/>
          <w:lang w:eastAsia="en-AU"/>
        </w:rPr>
      </w:pPr>
      <w:r w:rsidRPr="009F6D55">
        <w:rPr>
          <w:rFonts w:ascii="Arial" w:hAnsi="Arial" w:cs="Arial"/>
          <w:sz w:val="20"/>
          <w:lang w:eastAsia="en-AU"/>
        </w:rPr>
        <w:t>The Agreement, as varied by this Variation, comprises the entire agreement between the parties.</w:t>
      </w:r>
    </w:p>
    <w:p w:rsidR="00AA19AE" w:rsidRPr="009F6D55" w:rsidRDefault="00AA19AE" w:rsidP="00AA19AE">
      <w:pPr>
        <w:pStyle w:val="MELegal3"/>
        <w:numPr>
          <w:ilvl w:val="2"/>
          <w:numId w:val="53"/>
        </w:numPr>
        <w:tabs>
          <w:tab w:val="clear" w:pos="1532"/>
          <w:tab w:val="num" w:pos="1418"/>
        </w:tabs>
        <w:spacing w:after="140" w:line="280" w:lineRule="atLeast"/>
        <w:ind w:left="1418" w:hanging="709"/>
        <w:rPr>
          <w:rFonts w:ascii="Arial" w:hAnsi="Arial" w:cs="Arial"/>
          <w:sz w:val="20"/>
          <w:lang w:eastAsia="en-AU"/>
        </w:rPr>
      </w:pPr>
      <w:r w:rsidRPr="009F6D55">
        <w:rPr>
          <w:rFonts w:ascii="Arial" w:hAnsi="Arial" w:cs="Arial"/>
          <w:sz w:val="20"/>
          <w:lang w:eastAsia="en-AU"/>
        </w:rPr>
        <w:t>The parties acknowledge and agree that the Agreement as varied by this Variation is and continues to be in full force and effect.</w:t>
      </w:r>
    </w:p>
    <w:p w:rsidR="00AA19AE" w:rsidRPr="009F6D55" w:rsidRDefault="00AA19AE" w:rsidP="00AA19AE">
      <w:pPr>
        <w:pStyle w:val="MELegal1"/>
        <w:keepNext/>
        <w:numPr>
          <w:ilvl w:val="0"/>
          <w:numId w:val="53"/>
        </w:numPr>
        <w:spacing w:before="280" w:after="140" w:line="280" w:lineRule="atLeast"/>
        <w:rPr>
          <w:rFonts w:ascii="Arial" w:hAnsi="Arial" w:cs="Arial"/>
          <w:sz w:val="20"/>
          <w:lang w:eastAsia="en-AU"/>
        </w:rPr>
      </w:pPr>
      <w:bookmarkStart w:id="23" w:name="_Toc457895926"/>
      <w:r w:rsidRPr="009F6D55">
        <w:rPr>
          <w:rFonts w:ascii="Arial" w:hAnsi="Arial" w:cs="Arial"/>
          <w:sz w:val="20"/>
          <w:lang w:eastAsia="en-AU"/>
        </w:rPr>
        <w:t>Payment Acknowledgement</w:t>
      </w:r>
      <w:bookmarkEnd w:id="23"/>
    </w:p>
    <w:p w:rsidR="00AA19AE" w:rsidRPr="009F6D55" w:rsidRDefault="00AA19AE" w:rsidP="00AA19AE">
      <w:pPr>
        <w:ind w:left="680"/>
        <w:rPr>
          <w:sz w:val="20"/>
          <w:szCs w:val="20"/>
        </w:rPr>
      </w:pPr>
      <w:r w:rsidRPr="009F6D55">
        <w:rPr>
          <w:sz w:val="20"/>
          <w:szCs w:val="20"/>
        </w:rPr>
        <w:t>The parties acknowledge that the following amount(s) has previously been paid to the State in accordance with the Agreement:</w:t>
      </w:r>
    </w:p>
    <w:p w:rsidR="00246098" w:rsidRPr="009F6D55" w:rsidRDefault="00246098" w:rsidP="009F6D55">
      <w:pPr>
        <w:pStyle w:val="MELegal3"/>
        <w:numPr>
          <w:ilvl w:val="2"/>
          <w:numId w:val="53"/>
        </w:numPr>
        <w:tabs>
          <w:tab w:val="clear" w:pos="1532"/>
          <w:tab w:val="num" w:pos="1276"/>
        </w:tabs>
        <w:spacing w:after="140" w:line="280" w:lineRule="atLeast"/>
        <w:ind w:left="1276" w:hanging="567"/>
        <w:rPr>
          <w:sz w:val="20"/>
        </w:rPr>
      </w:pPr>
      <w:bookmarkStart w:id="24" w:name="_Toc167597307"/>
      <w:bookmarkStart w:id="25" w:name="_Toc167600655"/>
      <w:bookmarkStart w:id="26" w:name="_Toc167674611"/>
      <w:bookmarkStart w:id="27" w:name="_Toc167674666"/>
      <w:bookmarkStart w:id="28" w:name="_Toc457895927"/>
      <w:r w:rsidRPr="009F6D55">
        <w:rPr>
          <w:rFonts w:ascii="Arial" w:hAnsi="Arial" w:cs="Arial"/>
          <w:sz w:val="20"/>
          <w:lang w:eastAsia="en-AU"/>
        </w:rPr>
        <w:t xml:space="preserve">The Parties acknowledge that the amount </w:t>
      </w:r>
      <w:r w:rsidR="00276A50" w:rsidRPr="00276A50">
        <w:rPr>
          <w:rFonts w:ascii="Arial" w:hAnsi="Arial" w:cs="Arial"/>
          <w:sz w:val="20"/>
          <w:highlight w:val="black"/>
          <w:lang w:eastAsia="en-AU"/>
        </w:rPr>
        <w:t>xxxxxxxxxxxxxxxxx xxxxxxxxxxxxxxxxxxxxxx</w:t>
      </w:r>
      <w:r w:rsidR="00276A50">
        <w:rPr>
          <w:rFonts w:ascii="Arial" w:hAnsi="Arial" w:cs="Arial"/>
          <w:sz w:val="20"/>
          <w:lang w:eastAsia="en-AU"/>
        </w:rPr>
        <w:t xml:space="preserve"> </w:t>
      </w:r>
      <w:r w:rsidRPr="009F6D55">
        <w:rPr>
          <w:rFonts w:ascii="Arial" w:hAnsi="Arial" w:cs="Arial"/>
          <w:sz w:val="20"/>
          <w:lang w:eastAsia="en-AU"/>
        </w:rPr>
        <w:t>for interest accrued has already been paid by the Commonwealthto the State as part of the Funds payable under the Project Schedule.</w:t>
      </w:r>
    </w:p>
    <w:p w:rsidR="00AA19AE" w:rsidRPr="009F6D55" w:rsidRDefault="00AA19AE" w:rsidP="00AA19AE">
      <w:pPr>
        <w:pStyle w:val="MELegal1"/>
        <w:keepNext/>
        <w:numPr>
          <w:ilvl w:val="0"/>
          <w:numId w:val="53"/>
        </w:numPr>
        <w:tabs>
          <w:tab w:val="clear" w:pos="680"/>
        </w:tabs>
        <w:spacing w:before="280" w:after="140" w:line="280" w:lineRule="atLeast"/>
        <w:rPr>
          <w:rFonts w:ascii="Arial" w:hAnsi="Arial"/>
          <w:b/>
          <w:color w:val="181717"/>
          <w:sz w:val="22"/>
          <w:szCs w:val="22"/>
          <w:lang w:eastAsia="en-AU"/>
        </w:rPr>
      </w:pPr>
      <w:r w:rsidRPr="009F6D55">
        <w:rPr>
          <w:rFonts w:ascii="Arial" w:hAnsi="Arial"/>
          <w:b/>
          <w:color w:val="181717"/>
          <w:sz w:val="22"/>
          <w:szCs w:val="22"/>
          <w:lang w:eastAsia="en-AU"/>
        </w:rPr>
        <w:t>Costs and GST</w:t>
      </w:r>
      <w:bookmarkEnd w:id="24"/>
      <w:bookmarkEnd w:id="25"/>
      <w:bookmarkEnd w:id="26"/>
      <w:bookmarkEnd w:id="27"/>
      <w:bookmarkEnd w:id="28"/>
    </w:p>
    <w:p w:rsidR="00AA19AE" w:rsidRPr="009F6D55" w:rsidRDefault="00AA19AE" w:rsidP="009F6D55">
      <w:pPr>
        <w:pStyle w:val="MELegal1"/>
        <w:keepNext/>
        <w:numPr>
          <w:ilvl w:val="0"/>
          <w:numId w:val="53"/>
        </w:numPr>
        <w:tabs>
          <w:tab w:val="clear" w:pos="680"/>
        </w:tabs>
        <w:spacing w:before="280" w:after="140" w:line="280" w:lineRule="atLeast"/>
        <w:rPr>
          <w:rFonts w:ascii="Arial" w:hAnsi="Arial" w:cs="Arial"/>
          <w:sz w:val="20"/>
          <w:lang w:eastAsia="en-AU"/>
        </w:rPr>
      </w:pPr>
      <w:r w:rsidRPr="009F6D55">
        <w:rPr>
          <w:rFonts w:ascii="Arial" w:hAnsi="Arial" w:cs="Arial"/>
          <w:sz w:val="20"/>
          <w:lang w:eastAsia="en-AU"/>
        </w:rPr>
        <w:t xml:space="preserve">Each party must meet or pay its own costs and expenses in respect of the preparation, negotiation, execution and completion of this Variation. </w:t>
      </w:r>
    </w:p>
    <w:p w:rsidR="00AA19AE" w:rsidRPr="009F6D55" w:rsidRDefault="00AA19AE" w:rsidP="009F6D55">
      <w:pPr>
        <w:pStyle w:val="MELegal1"/>
        <w:keepNext/>
        <w:numPr>
          <w:ilvl w:val="0"/>
          <w:numId w:val="53"/>
        </w:numPr>
        <w:tabs>
          <w:tab w:val="clear" w:pos="680"/>
        </w:tabs>
        <w:spacing w:before="280" w:after="140" w:line="280" w:lineRule="atLeast"/>
        <w:rPr>
          <w:rFonts w:ascii="Arial" w:hAnsi="Arial" w:cs="Arial"/>
          <w:sz w:val="20"/>
          <w:lang w:eastAsia="en-AU"/>
        </w:rPr>
      </w:pPr>
      <w:r w:rsidRPr="009F6D55">
        <w:rPr>
          <w:rFonts w:ascii="Arial" w:hAnsi="Arial" w:cs="Arial"/>
          <w:sz w:val="20"/>
          <w:lang w:eastAsia="en-AU"/>
        </w:rPr>
        <w:t>If GST is payable on any supply made under or in connection with this Variation, the recipient of the supply must pay to the supplier an additional amount equal to the GST payable on the supply provided that the supplier has given the recipient a tax invoice for the supply.</w:t>
      </w:r>
    </w:p>
    <w:p w:rsidR="00AA19AE" w:rsidRPr="009F6D55" w:rsidRDefault="00AA19AE" w:rsidP="009F6D55">
      <w:pPr>
        <w:pStyle w:val="MELegal1"/>
        <w:keepNext/>
        <w:numPr>
          <w:ilvl w:val="0"/>
          <w:numId w:val="53"/>
        </w:numPr>
        <w:tabs>
          <w:tab w:val="clear" w:pos="680"/>
        </w:tabs>
        <w:spacing w:before="280" w:after="140" w:line="280" w:lineRule="atLeast"/>
        <w:rPr>
          <w:rFonts w:ascii="Arial" w:hAnsi="Arial" w:cs="Arial"/>
          <w:sz w:val="20"/>
          <w:lang w:eastAsia="en-AU"/>
        </w:rPr>
      </w:pPr>
      <w:r w:rsidRPr="009F6D55">
        <w:rPr>
          <w:rFonts w:ascii="Arial" w:hAnsi="Arial" w:cs="Arial"/>
          <w:sz w:val="20"/>
          <w:lang w:eastAsia="en-AU"/>
        </w:rPr>
        <w:t xml:space="preserve">The State must pay any stamp duties and registration or other fees (including fines, penalties and interest relating to such duties and fees) which are payable or are assessed by a relevant government body or other person to be payable in relation to this document or any transaction contemplated by it. </w:t>
      </w:r>
    </w:p>
    <w:p w:rsidR="00AA19AE" w:rsidRPr="009F6D55" w:rsidRDefault="00AA19AE" w:rsidP="00AA19AE">
      <w:pPr>
        <w:pStyle w:val="MELegal1"/>
        <w:keepNext/>
        <w:numPr>
          <w:ilvl w:val="0"/>
          <w:numId w:val="53"/>
        </w:numPr>
        <w:spacing w:before="280" w:after="140" w:line="280" w:lineRule="atLeast"/>
        <w:outlineLvl w:val="1"/>
        <w:rPr>
          <w:rFonts w:ascii="Arial" w:hAnsi="Arial"/>
          <w:b/>
          <w:color w:val="181717"/>
          <w:sz w:val="22"/>
          <w:szCs w:val="22"/>
          <w:lang w:eastAsia="en-AU"/>
        </w:rPr>
      </w:pPr>
      <w:r w:rsidRPr="009F6D55">
        <w:rPr>
          <w:rFonts w:ascii="Arial" w:hAnsi="Arial"/>
          <w:b/>
          <w:color w:val="181717"/>
          <w:sz w:val="22"/>
          <w:szCs w:val="22"/>
          <w:lang w:eastAsia="en-AU"/>
        </w:rPr>
        <w:t>Counterparts</w:t>
      </w:r>
    </w:p>
    <w:p w:rsidR="00AA19AE" w:rsidRPr="009F6D55" w:rsidRDefault="00AA19AE" w:rsidP="00AA19AE">
      <w:pPr>
        <w:ind w:left="680"/>
        <w:rPr>
          <w:sz w:val="20"/>
          <w:szCs w:val="20"/>
        </w:rPr>
      </w:pPr>
      <w:r w:rsidRPr="009F6D55">
        <w:rPr>
          <w:sz w:val="20"/>
          <w:szCs w:val="20"/>
        </w:rPr>
        <w:t>This Variation ma</w:t>
      </w:r>
      <w:r w:rsidR="00160A46" w:rsidRPr="00160A46">
        <w:rPr>
          <w:sz w:val="20"/>
          <w:szCs w:val="20"/>
        </w:rPr>
        <w:t xml:space="preserve">y be executed in counterparts. </w:t>
      </w:r>
      <w:r w:rsidRPr="009F6D55">
        <w:rPr>
          <w:sz w:val="20"/>
          <w:szCs w:val="20"/>
        </w:rPr>
        <w:t>All executed counterparts constitute one document.</w:t>
      </w:r>
    </w:p>
    <w:p w:rsidR="00AA19AE" w:rsidRPr="009F6D55" w:rsidRDefault="00AA19AE" w:rsidP="009F6D55">
      <w:pPr>
        <w:pBdr>
          <w:bottom w:val="single" w:sz="4" w:space="1" w:color="auto"/>
        </w:pBdr>
        <w:ind w:left="0"/>
        <w:rPr>
          <w:spacing w:val="-10"/>
          <w:w w:val="95"/>
          <w:sz w:val="40"/>
          <w:szCs w:val="40"/>
        </w:rPr>
      </w:pPr>
      <w:r>
        <w:br w:type="page"/>
      </w:r>
      <w:r w:rsidRPr="009F6D55">
        <w:rPr>
          <w:spacing w:val="-10"/>
          <w:w w:val="95"/>
          <w:sz w:val="40"/>
          <w:szCs w:val="40"/>
        </w:rPr>
        <w:t>Signing pa</w:t>
      </w:r>
      <w:r w:rsidR="00EF1DC6">
        <w:rPr>
          <w:spacing w:val="-10"/>
          <w:w w:val="95"/>
          <w:sz w:val="40"/>
          <w:szCs w:val="40"/>
        </w:rPr>
        <w:t>ge</w:t>
      </w:r>
    </w:p>
    <w:tbl>
      <w:tblPr>
        <w:tblW w:w="9356" w:type="dxa"/>
        <w:tblLayout w:type="fixed"/>
        <w:tblCellMar>
          <w:left w:w="0" w:type="dxa"/>
          <w:right w:w="0" w:type="dxa"/>
        </w:tblCellMar>
        <w:tblLook w:val="0000" w:firstRow="0" w:lastRow="0" w:firstColumn="0" w:lastColumn="0" w:noHBand="0" w:noVBand="0"/>
      </w:tblPr>
      <w:tblGrid>
        <w:gridCol w:w="3969"/>
        <w:gridCol w:w="426"/>
        <w:gridCol w:w="4252"/>
        <w:gridCol w:w="709"/>
      </w:tblGrid>
      <w:tr w:rsidR="00AA19AE" w:rsidTr="009F6D55">
        <w:tc>
          <w:tcPr>
            <w:tcW w:w="3969" w:type="dxa"/>
          </w:tcPr>
          <w:p w:rsidR="00EF1DC6" w:rsidRDefault="00AA19AE" w:rsidP="009F6D55">
            <w:pPr>
              <w:keepNext/>
              <w:ind w:left="0"/>
              <w:rPr>
                <w:sz w:val="20"/>
              </w:rPr>
            </w:pPr>
            <w:r>
              <w:rPr>
                <w:b/>
                <w:sz w:val="20"/>
              </w:rPr>
              <w:t xml:space="preserve">Signed </w:t>
            </w:r>
            <w:r>
              <w:rPr>
                <w:bCs/>
                <w:sz w:val="20"/>
              </w:rPr>
              <w:t>for and</w:t>
            </w:r>
            <w:r>
              <w:rPr>
                <w:sz w:val="20"/>
              </w:rPr>
              <w:t xml:space="preserve"> on behalf of the </w:t>
            </w:r>
            <w:r>
              <w:rPr>
                <w:b/>
                <w:bCs/>
                <w:sz w:val="20"/>
              </w:rPr>
              <w:t xml:space="preserve">Commonwealth of Australia </w:t>
            </w:r>
            <w:r w:rsidRPr="003E3668">
              <w:rPr>
                <w:bCs/>
                <w:sz w:val="20"/>
              </w:rPr>
              <w:t>as represented by the</w:t>
            </w:r>
            <w:r>
              <w:rPr>
                <w:sz w:val="20"/>
              </w:rPr>
              <w:t xml:space="preserve"> </w:t>
            </w:r>
            <w:r>
              <w:rPr>
                <w:b/>
                <w:sz w:val="20"/>
              </w:rPr>
              <w:t>Department of Agriculture and Water Resources</w:t>
            </w:r>
            <w:r w:rsidR="00EF1DC6">
              <w:rPr>
                <w:sz w:val="20"/>
              </w:rPr>
              <w:t xml:space="preserve"> </w:t>
            </w:r>
            <w:r w:rsidR="00AF366E">
              <w:rPr>
                <w:sz w:val="20"/>
              </w:rPr>
              <w:t>by its duly authorised delegate</w:t>
            </w:r>
          </w:p>
          <w:p w:rsidR="00AA19AE" w:rsidRPr="009F6D55" w:rsidRDefault="00AA19AE" w:rsidP="009F6D55">
            <w:pPr>
              <w:keepNext/>
              <w:ind w:left="0"/>
              <w:rPr>
                <w:sz w:val="18"/>
                <w:szCs w:val="18"/>
              </w:rPr>
            </w:pPr>
          </w:p>
        </w:tc>
        <w:tc>
          <w:tcPr>
            <w:tcW w:w="426" w:type="dxa"/>
          </w:tcPr>
          <w:p w:rsidR="00AA19AE" w:rsidRDefault="00AA19AE" w:rsidP="00AA19AE">
            <w:pPr>
              <w:keepNext/>
              <w:rPr>
                <w:sz w:val="20"/>
              </w:rPr>
            </w:pPr>
          </w:p>
        </w:tc>
        <w:tc>
          <w:tcPr>
            <w:tcW w:w="4252" w:type="dxa"/>
            <w:vAlign w:val="bottom"/>
          </w:tcPr>
          <w:p w:rsidR="00AA19AE" w:rsidRDefault="00AA19AE" w:rsidP="00AA19AE">
            <w:pPr>
              <w:keepNext/>
              <w:rPr>
                <w:sz w:val="20"/>
              </w:rPr>
            </w:pPr>
            <w:r w:rsidRPr="009F6D55">
              <w:rPr>
                <w:sz w:val="16"/>
              </w:rPr>
              <w:t>In the presence of:</w:t>
            </w:r>
          </w:p>
        </w:tc>
        <w:tc>
          <w:tcPr>
            <w:tcW w:w="709" w:type="dxa"/>
          </w:tcPr>
          <w:p w:rsidR="00AA19AE" w:rsidRDefault="00AA19AE" w:rsidP="00AA19AE">
            <w:pPr>
              <w:keepNext/>
              <w:rPr>
                <w:sz w:val="20"/>
              </w:rPr>
            </w:pPr>
          </w:p>
        </w:tc>
      </w:tr>
      <w:tr w:rsidR="00AA19AE" w:rsidTr="009F6D55">
        <w:trPr>
          <w:trHeight w:hRule="exact" w:val="746"/>
        </w:trPr>
        <w:tc>
          <w:tcPr>
            <w:tcW w:w="3969" w:type="dxa"/>
            <w:tcBorders>
              <w:bottom w:val="single" w:sz="4" w:space="0" w:color="auto"/>
            </w:tcBorders>
          </w:tcPr>
          <w:p w:rsidR="00AA19AE" w:rsidRDefault="00AA19AE" w:rsidP="00AA19AE">
            <w:pPr>
              <w:keepNext/>
              <w:rPr>
                <w:sz w:val="20"/>
              </w:rPr>
            </w:pPr>
          </w:p>
        </w:tc>
        <w:tc>
          <w:tcPr>
            <w:tcW w:w="426" w:type="dxa"/>
            <w:vAlign w:val="bottom"/>
          </w:tcPr>
          <w:p w:rsidR="00AA19AE" w:rsidRDefault="00AA19AE" w:rsidP="00AA19AE">
            <w:pPr>
              <w:keepNext/>
              <w:jc w:val="center"/>
              <w:rPr>
                <w:sz w:val="32"/>
              </w:rPr>
            </w:pPr>
            <w:r>
              <w:rPr>
                <w:sz w:val="32"/>
              </w:rPr>
              <w:sym w:font="Symbol" w:char="F0AC"/>
            </w:r>
          </w:p>
        </w:tc>
        <w:tc>
          <w:tcPr>
            <w:tcW w:w="4252" w:type="dxa"/>
            <w:tcBorders>
              <w:bottom w:val="single" w:sz="4" w:space="0" w:color="auto"/>
            </w:tcBorders>
          </w:tcPr>
          <w:p w:rsidR="00AA19AE" w:rsidRDefault="00AA19AE" w:rsidP="00AA19AE">
            <w:pPr>
              <w:keepNext/>
              <w:rPr>
                <w:sz w:val="20"/>
              </w:rPr>
            </w:pPr>
          </w:p>
        </w:tc>
        <w:tc>
          <w:tcPr>
            <w:tcW w:w="709" w:type="dxa"/>
            <w:vAlign w:val="bottom"/>
          </w:tcPr>
          <w:p w:rsidR="00AA19AE" w:rsidRDefault="00AA19AE" w:rsidP="00AA19AE">
            <w:pPr>
              <w:keepNext/>
              <w:jc w:val="center"/>
              <w:rPr>
                <w:sz w:val="32"/>
              </w:rPr>
            </w:pPr>
            <w:r>
              <w:rPr>
                <w:sz w:val="32"/>
              </w:rPr>
              <w:sym w:font="Symbol" w:char="F0AC"/>
            </w:r>
          </w:p>
        </w:tc>
      </w:tr>
      <w:tr w:rsidR="00AA19AE" w:rsidTr="009F6D55">
        <w:trPr>
          <w:trHeight w:hRule="exact" w:val="480"/>
        </w:trPr>
        <w:tc>
          <w:tcPr>
            <w:tcW w:w="3969" w:type="dxa"/>
            <w:tcBorders>
              <w:top w:val="single" w:sz="4" w:space="0" w:color="auto"/>
            </w:tcBorders>
          </w:tcPr>
          <w:p w:rsidR="00AA19AE" w:rsidRDefault="00AA19AE" w:rsidP="00AA19AE">
            <w:pPr>
              <w:keepNext/>
              <w:rPr>
                <w:sz w:val="16"/>
              </w:rPr>
            </w:pPr>
            <w:r>
              <w:rPr>
                <w:sz w:val="16"/>
              </w:rPr>
              <w:t>Signature of delegate</w:t>
            </w:r>
          </w:p>
        </w:tc>
        <w:tc>
          <w:tcPr>
            <w:tcW w:w="426" w:type="dxa"/>
          </w:tcPr>
          <w:p w:rsidR="00AA19AE" w:rsidRDefault="00AA19AE" w:rsidP="00AA19AE">
            <w:pPr>
              <w:keepNext/>
              <w:rPr>
                <w:sz w:val="16"/>
              </w:rPr>
            </w:pPr>
          </w:p>
        </w:tc>
        <w:tc>
          <w:tcPr>
            <w:tcW w:w="4252" w:type="dxa"/>
            <w:tcBorders>
              <w:top w:val="single" w:sz="4" w:space="0" w:color="auto"/>
            </w:tcBorders>
          </w:tcPr>
          <w:p w:rsidR="00AA19AE" w:rsidRDefault="00AA19AE" w:rsidP="00AA19AE">
            <w:pPr>
              <w:keepNext/>
              <w:rPr>
                <w:sz w:val="16"/>
              </w:rPr>
            </w:pPr>
            <w:r>
              <w:rPr>
                <w:sz w:val="16"/>
              </w:rPr>
              <w:t>Signature of Witness</w:t>
            </w:r>
          </w:p>
        </w:tc>
        <w:tc>
          <w:tcPr>
            <w:tcW w:w="709" w:type="dxa"/>
          </w:tcPr>
          <w:p w:rsidR="00AA19AE" w:rsidRDefault="00AA19AE" w:rsidP="00AA19AE">
            <w:pPr>
              <w:keepNext/>
              <w:rPr>
                <w:sz w:val="16"/>
              </w:rPr>
            </w:pPr>
          </w:p>
        </w:tc>
      </w:tr>
      <w:tr w:rsidR="00AA19AE" w:rsidTr="009F6D55">
        <w:trPr>
          <w:trHeight w:hRule="exact" w:val="480"/>
        </w:trPr>
        <w:tc>
          <w:tcPr>
            <w:tcW w:w="3969" w:type="dxa"/>
            <w:tcBorders>
              <w:bottom w:val="single" w:sz="4" w:space="0" w:color="auto"/>
            </w:tcBorders>
          </w:tcPr>
          <w:p w:rsidR="00AA19AE" w:rsidRDefault="00AA19AE" w:rsidP="00AA19AE">
            <w:pPr>
              <w:keepNext/>
              <w:rPr>
                <w:sz w:val="16"/>
              </w:rPr>
            </w:pPr>
          </w:p>
        </w:tc>
        <w:tc>
          <w:tcPr>
            <w:tcW w:w="426" w:type="dxa"/>
          </w:tcPr>
          <w:p w:rsidR="00AA19AE" w:rsidRDefault="00AA19AE" w:rsidP="00AA19AE">
            <w:pPr>
              <w:keepNext/>
              <w:rPr>
                <w:sz w:val="16"/>
              </w:rPr>
            </w:pPr>
          </w:p>
        </w:tc>
        <w:tc>
          <w:tcPr>
            <w:tcW w:w="4252" w:type="dxa"/>
            <w:tcBorders>
              <w:bottom w:val="single" w:sz="4" w:space="0" w:color="auto"/>
            </w:tcBorders>
          </w:tcPr>
          <w:p w:rsidR="00AA19AE" w:rsidRDefault="00AA19AE" w:rsidP="00AA19AE">
            <w:pPr>
              <w:keepNext/>
              <w:rPr>
                <w:sz w:val="16"/>
              </w:rPr>
            </w:pPr>
          </w:p>
        </w:tc>
        <w:tc>
          <w:tcPr>
            <w:tcW w:w="709" w:type="dxa"/>
          </w:tcPr>
          <w:p w:rsidR="00AA19AE" w:rsidRDefault="00AA19AE" w:rsidP="00AA19AE">
            <w:pPr>
              <w:keepNext/>
              <w:rPr>
                <w:sz w:val="16"/>
              </w:rPr>
            </w:pPr>
          </w:p>
        </w:tc>
      </w:tr>
      <w:tr w:rsidR="00AA19AE" w:rsidTr="009F6D55">
        <w:tc>
          <w:tcPr>
            <w:tcW w:w="3969" w:type="dxa"/>
            <w:tcBorders>
              <w:top w:val="single" w:sz="4" w:space="0" w:color="auto"/>
            </w:tcBorders>
          </w:tcPr>
          <w:p w:rsidR="00AA19AE" w:rsidRDefault="00AA19AE" w:rsidP="00AA19AE">
            <w:pPr>
              <w:keepNext/>
              <w:rPr>
                <w:sz w:val="16"/>
              </w:rPr>
            </w:pPr>
            <w:r>
              <w:rPr>
                <w:sz w:val="16"/>
              </w:rPr>
              <w:t>Name of delegate (print)</w:t>
            </w:r>
          </w:p>
        </w:tc>
        <w:tc>
          <w:tcPr>
            <w:tcW w:w="426" w:type="dxa"/>
          </w:tcPr>
          <w:p w:rsidR="00AA19AE" w:rsidRDefault="00AA19AE" w:rsidP="00AA19AE">
            <w:pPr>
              <w:keepNext/>
              <w:rPr>
                <w:sz w:val="16"/>
              </w:rPr>
            </w:pPr>
          </w:p>
        </w:tc>
        <w:tc>
          <w:tcPr>
            <w:tcW w:w="4252" w:type="dxa"/>
            <w:tcBorders>
              <w:top w:val="single" w:sz="4" w:space="0" w:color="auto"/>
            </w:tcBorders>
          </w:tcPr>
          <w:p w:rsidR="00AA19AE" w:rsidRDefault="00AA19AE" w:rsidP="00AA19AE">
            <w:pPr>
              <w:keepNext/>
              <w:rPr>
                <w:sz w:val="16"/>
              </w:rPr>
            </w:pPr>
            <w:r>
              <w:rPr>
                <w:sz w:val="16"/>
              </w:rPr>
              <w:t>Name of Witness (print)</w:t>
            </w:r>
          </w:p>
        </w:tc>
        <w:tc>
          <w:tcPr>
            <w:tcW w:w="709" w:type="dxa"/>
          </w:tcPr>
          <w:p w:rsidR="00AA19AE" w:rsidRDefault="00AA19AE" w:rsidP="00AA19AE">
            <w:pPr>
              <w:keepNext/>
              <w:rPr>
                <w:sz w:val="16"/>
              </w:rPr>
            </w:pPr>
          </w:p>
        </w:tc>
      </w:tr>
      <w:tr w:rsidR="00AA19AE" w:rsidTr="009F6D55">
        <w:trPr>
          <w:trHeight w:hRule="exact" w:val="480"/>
        </w:trPr>
        <w:tc>
          <w:tcPr>
            <w:tcW w:w="3969" w:type="dxa"/>
            <w:tcBorders>
              <w:bottom w:val="single" w:sz="4" w:space="0" w:color="auto"/>
            </w:tcBorders>
          </w:tcPr>
          <w:p w:rsidR="00AA19AE" w:rsidRDefault="00AA19AE" w:rsidP="00AA19AE">
            <w:pPr>
              <w:keepNext/>
              <w:rPr>
                <w:sz w:val="16"/>
              </w:rPr>
            </w:pPr>
          </w:p>
        </w:tc>
        <w:tc>
          <w:tcPr>
            <w:tcW w:w="426" w:type="dxa"/>
          </w:tcPr>
          <w:p w:rsidR="00AA19AE" w:rsidRDefault="00AA19AE" w:rsidP="00AA19AE">
            <w:pPr>
              <w:keepNext/>
              <w:rPr>
                <w:sz w:val="16"/>
              </w:rPr>
            </w:pPr>
          </w:p>
        </w:tc>
        <w:tc>
          <w:tcPr>
            <w:tcW w:w="4252" w:type="dxa"/>
            <w:tcBorders>
              <w:bottom w:val="single" w:sz="4" w:space="0" w:color="auto"/>
            </w:tcBorders>
          </w:tcPr>
          <w:p w:rsidR="00AA19AE" w:rsidRDefault="00AA19AE" w:rsidP="00AA19AE">
            <w:pPr>
              <w:keepNext/>
              <w:rPr>
                <w:sz w:val="16"/>
              </w:rPr>
            </w:pPr>
          </w:p>
        </w:tc>
        <w:tc>
          <w:tcPr>
            <w:tcW w:w="709" w:type="dxa"/>
          </w:tcPr>
          <w:p w:rsidR="00AA19AE" w:rsidRDefault="00AA19AE" w:rsidP="00AA19AE">
            <w:pPr>
              <w:keepNext/>
              <w:rPr>
                <w:sz w:val="16"/>
              </w:rPr>
            </w:pPr>
          </w:p>
        </w:tc>
      </w:tr>
      <w:tr w:rsidR="00AA19AE" w:rsidTr="009F6D55">
        <w:trPr>
          <w:trHeight w:hRule="exact" w:val="480"/>
        </w:trPr>
        <w:tc>
          <w:tcPr>
            <w:tcW w:w="3969" w:type="dxa"/>
          </w:tcPr>
          <w:p w:rsidR="00AA19AE" w:rsidRDefault="00AA19AE" w:rsidP="00AA19AE">
            <w:pPr>
              <w:keepNext/>
              <w:rPr>
                <w:sz w:val="16"/>
              </w:rPr>
            </w:pPr>
            <w:r>
              <w:rPr>
                <w:sz w:val="16"/>
              </w:rPr>
              <w:t>Position of delegate (print)</w:t>
            </w:r>
          </w:p>
        </w:tc>
        <w:tc>
          <w:tcPr>
            <w:tcW w:w="426" w:type="dxa"/>
          </w:tcPr>
          <w:p w:rsidR="00AA19AE" w:rsidRDefault="00AA19AE" w:rsidP="00AA19AE">
            <w:pPr>
              <w:keepNext/>
              <w:rPr>
                <w:sz w:val="16"/>
              </w:rPr>
            </w:pPr>
          </w:p>
        </w:tc>
        <w:tc>
          <w:tcPr>
            <w:tcW w:w="4252" w:type="dxa"/>
            <w:tcBorders>
              <w:top w:val="single" w:sz="4" w:space="0" w:color="auto"/>
            </w:tcBorders>
          </w:tcPr>
          <w:p w:rsidR="00AA19AE" w:rsidRDefault="00AA19AE" w:rsidP="00AA19AE">
            <w:pPr>
              <w:keepNext/>
              <w:rPr>
                <w:sz w:val="16"/>
              </w:rPr>
            </w:pPr>
            <w:r>
              <w:rPr>
                <w:sz w:val="16"/>
              </w:rPr>
              <w:t>Date</w:t>
            </w:r>
          </w:p>
        </w:tc>
        <w:tc>
          <w:tcPr>
            <w:tcW w:w="709" w:type="dxa"/>
          </w:tcPr>
          <w:p w:rsidR="00AA19AE" w:rsidRDefault="00AA19AE" w:rsidP="00AA19AE">
            <w:pPr>
              <w:keepNext/>
              <w:rPr>
                <w:sz w:val="16"/>
              </w:rPr>
            </w:pPr>
          </w:p>
        </w:tc>
      </w:tr>
      <w:tr w:rsidR="00AA19AE" w:rsidTr="009F6D55">
        <w:trPr>
          <w:trHeight w:hRule="exact" w:val="4427"/>
        </w:trPr>
        <w:tc>
          <w:tcPr>
            <w:tcW w:w="3969" w:type="dxa"/>
          </w:tcPr>
          <w:p w:rsidR="00AA19AE" w:rsidRPr="009F6D55" w:rsidRDefault="00AA19AE" w:rsidP="009F6D55">
            <w:pPr>
              <w:keepNext/>
              <w:ind w:left="0"/>
              <w:rPr>
                <w:b/>
                <w:sz w:val="20"/>
              </w:rPr>
            </w:pPr>
          </w:p>
          <w:p w:rsidR="00246098" w:rsidRPr="009F6D55" w:rsidRDefault="00246098" w:rsidP="009F6D55">
            <w:pPr>
              <w:keepNext/>
              <w:ind w:left="0"/>
              <w:rPr>
                <w:b/>
                <w:sz w:val="20"/>
              </w:rPr>
            </w:pPr>
            <w:r w:rsidRPr="009F6D55">
              <w:rPr>
                <w:sz w:val="20"/>
              </w:rPr>
              <w:t>SIGNED for and on behalf of the</w:t>
            </w:r>
            <w:r w:rsidRPr="009F6D55">
              <w:rPr>
                <w:b/>
                <w:sz w:val="20"/>
              </w:rPr>
              <w:t xml:space="preserve"> STATE OF NEW SOUTH WALES </w:t>
            </w:r>
            <w:r w:rsidRPr="009F6D55">
              <w:rPr>
                <w:sz w:val="20"/>
              </w:rPr>
              <w:t>by the</w:t>
            </w:r>
            <w:r w:rsidRPr="009F6D55">
              <w:rPr>
                <w:b/>
                <w:sz w:val="20"/>
              </w:rPr>
              <w:t xml:space="preserve"> NSW Department of Primary Industries</w:t>
            </w:r>
            <w:r w:rsidRPr="009F6D55">
              <w:rPr>
                <w:sz w:val="20"/>
              </w:rPr>
              <w:t xml:space="preserve"> by</w:t>
            </w:r>
            <w:r w:rsidR="00AF366E">
              <w:rPr>
                <w:sz w:val="20"/>
              </w:rPr>
              <w:t xml:space="preserve"> its duly authorised delegate</w:t>
            </w:r>
          </w:p>
          <w:p w:rsidR="00AA19AE" w:rsidRPr="009F6D55" w:rsidRDefault="00AA19AE" w:rsidP="009F6D55">
            <w:pPr>
              <w:keepNext/>
              <w:ind w:left="0"/>
              <w:rPr>
                <w:b/>
                <w:sz w:val="20"/>
              </w:rPr>
            </w:pPr>
          </w:p>
        </w:tc>
        <w:tc>
          <w:tcPr>
            <w:tcW w:w="426" w:type="dxa"/>
          </w:tcPr>
          <w:p w:rsidR="00AA19AE" w:rsidRPr="009F6D55" w:rsidRDefault="00AA19AE" w:rsidP="009F6D55">
            <w:pPr>
              <w:keepNext/>
              <w:ind w:left="0"/>
              <w:rPr>
                <w:sz w:val="20"/>
              </w:rPr>
            </w:pPr>
          </w:p>
        </w:tc>
        <w:tc>
          <w:tcPr>
            <w:tcW w:w="4252" w:type="dxa"/>
            <w:vAlign w:val="bottom"/>
          </w:tcPr>
          <w:p w:rsidR="00AA19AE" w:rsidRPr="00EF1DC6" w:rsidRDefault="00AA19AE" w:rsidP="009F6D55">
            <w:pPr>
              <w:keepNext/>
              <w:ind w:left="0"/>
              <w:rPr>
                <w:sz w:val="20"/>
              </w:rPr>
            </w:pPr>
            <w:r w:rsidRPr="009F6D55">
              <w:rPr>
                <w:sz w:val="16"/>
              </w:rPr>
              <w:t>In the presence of:</w:t>
            </w:r>
          </w:p>
        </w:tc>
        <w:tc>
          <w:tcPr>
            <w:tcW w:w="709" w:type="dxa"/>
          </w:tcPr>
          <w:p w:rsidR="00AA19AE" w:rsidRDefault="00AA19AE" w:rsidP="00AA19AE">
            <w:pPr>
              <w:keepNext/>
              <w:rPr>
                <w:sz w:val="16"/>
              </w:rPr>
            </w:pPr>
          </w:p>
        </w:tc>
      </w:tr>
      <w:tr w:rsidR="00AA19AE" w:rsidTr="009F6D55">
        <w:trPr>
          <w:trHeight w:hRule="exact" w:val="707"/>
        </w:trPr>
        <w:tc>
          <w:tcPr>
            <w:tcW w:w="3969" w:type="dxa"/>
            <w:tcBorders>
              <w:bottom w:val="single" w:sz="4" w:space="0" w:color="auto"/>
            </w:tcBorders>
          </w:tcPr>
          <w:p w:rsidR="00AA19AE" w:rsidRPr="009F6D55" w:rsidRDefault="00AA19AE" w:rsidP="009F6D55">
            <w:pPr>
              <w:keepNext/>
              <w:ind w:left="0"/>
              <w:rPr>
                <w:sz w:val="20"/>
              </w:rPr>
            </w:pPr>
          </w:p>
        </w:tc>
        <w:tc>
          <w:tcPr>
            <w:tcW w:w="426" w:type="dxa"/>
            <w:vAlign w:val="bottom"/>
          </w:tcPr>
          <w:p w:rsidR="00AA19AE" w:rsidRPr="009F6D55" w:rsidRDefault="00AA19AE" w:rsidP="009F6D55">
            <w:pPr>
              <w:keepNext/>
              <w:ind w:left="0"/>
              <w:jc w:val="center"/>
              <w:rPr>
                <w:sz w:val="20"/>
              </w:rPr>
            </w:pPr>
          </w:p>
        </w:tc>
        <w:tc>
          <w:tcPr>
            <w:tcW w:w="4252" w:type="dxa"/>
            <w:tcBorders>
              <w:bottom w:val="single" w:sz="4" w:space="0" w:color="auto"/>
            </w:tcBorders>
          </w:tcPr>
          <w:p w:rsidR="00AA19AE" w:rsidRPr="009F6D55" w:rsidRDefault="00AA19AE" w:rsidP="009F6D55">
            <w:pPr>
              <w:keepNext/>
              <w:ind w:left="0"/>
              <w:rPr>
                <w:sz w:val="20"/>
              </w:rPr>
            </w:pPr>
          </w:p>
        </w:tc>
        <w:tc>
          <w:tcPr>
            <w:tcW w:w="709" w:type="dxa"/>
            <w:vAlign w:val="bottom"/>
          </w:tcPr>
          <w:p w:rsidR="00AA19AE" w:rsidRDefault="00AA19AE" w:rsidP="00AA19AE">
            <w:pPr>
              <w:keepNext/>
              <w:jc w:val="center"/>
              <w:rPr>
                <w:sz w:val="16"/>
              </w:rPr>
            </w:pPr>
            <w:r>
              <w:rPr>
                <w:sz w:val="32"/>
              </w:rPr>
              <w:sym w:font="Symbol" w:char="F0AC"/>
            </w:r>
          </w:p>
        </w:tc>
      </w:tr>
      <w:tr w:rsidR="00AA19AE" w:rsidTr="009F6D55">
        <w:trPr>
          <w:trHeight w:hRule="exact" w:val="480"/>
        </w:trPr>
        <w:tc>
          <w:tcPr>
            <w:tcW w:w="3969" w:type="dxa"/>
            <w:tcBorders>
              <w:top w:val="single" w:sz="4" w:space="0" w:color="auto"/>
            </w:tcBorders>
          </w:tcPr>
          <w:p w:rsidR="00AA19AE" w:rsidRPr="009F6D55" w:rsidRDefault="00AA19AE" w:rsidP="009F6D55">
            <w:pPr>
              <w:keepNext/>
              <w:ind w:left="0"/>
              <w:rPr>
                <w:sz w:val="20"/>
              </w:rPr>
            </w:pPr>
            <w:r w:rsidRPr="00782C46">
              <w:rPr>
                <w:sz w:val="16"/>
              </w:rPr>
              <w:t>Signature of delegate</w:t>
            </w:r>
          </w:p>
        </w:tc>
        <w:tc>
          <w:tcPr>
            <w:tcW w:w="426" w:type="dxa"/>
          </w:tcPr>
          <w:p w:rsidR="00AA19AE" w:rsidRPr="009F6D55" w:rsidRDefault="00AA19AE" w:rsidP="009F6D55">
            <w:pPr>
              <w:keepNext/>
              <w:ind w:left="0"/>
              <w:rPr>
                <w:sz w:val="20"/>
              </w:rPr>
            </w:pPr>
          </w:p>
        </w:tc>
        <w:tc>
          <w:tcPr>
            <w:tcW w:w="4252" w:type="dxa"/>
            <w:tcBorders>
              <w:top w:val="single" w:sz="4" w:space="0" w:color="auto"/>
            </w:tcBorders>
          </w:tcPr>
          <w:p w:rsidR="00AA19AE" w:rsidRPr="009F6D55" w:rsidRDefault="00AA19AE" w:rsidP="009F6D55">
            <w:pPr>
              <w:keepNext/>
              <w:ind w:left="0"/>
              <w:rPr>
                <w:sz w:val="20"/>
              </w:rPr>
            </w:pPr>
            <w:r w:rsidRPr="00782C46">
              <w:rPr>
                <w:sz w:val="16"/>
              </w:rPr>
              <w:t>Signature of Witness</w:t>
            </w:r>
          </w:p>
        </w:tc>
        <w:tc>
          <w:tcPr>
            <w:tcW w:w="709" w:type="dxa"/>
          </w:tcPr>
          <w:p w:rsidR="00AA19AE" w:rsidRDefault="00AA19AE" w:rsidP="00AA19AE">
            <w:pPr>
              <w:keepNext/>
              <w:rPr>
                <w:sz w:val="16"/>
              </w:rPr>
            </w:pPr>
          </w:p>
        </w:tc>
      </w:tr>
      <w:tr w:rsidR="00AA19AE" w:rsidTr="009F6D55">
        <w:trPr>
          <w:trHeight w:hRule="exact" w:val="480"/>
        </w:trPr>
        <w:tc>
          <w:tcPr>
            <w:tcW w:w="3969" w:type="dxa"/>
            <w:tcBorders>
              <w:bottom w:val="single" w:sz="4" w:space="0" w:color="auto"/>
            </w:tcBorders>
          </w:tcPr>
          <w:p w:rsidR="00AA19AE" w:rsidRPr="009F6D55" w:rsidRDefault="00AA19AE" w:rsidP="009F6D55">
            <w:pPr>
              <w:keepNext/>
              <w:ind w:left="0"/>
              <w:rPr>
                <w:sz w:val="20"/>
              </w:rPr>
            </w:pPr>
          </w:p>
        </w:tc>
        <w:tc>
          <w:tcPr>
            <w:tcW w:w="426" w:type="dxa"/>
          </w:tcPr>
          <w:p w:rsidR="00AA19AE" w:rsidRPr="009F6D55" w:rsidRDefault="00AA19AE" w:rsidP="009F6D55">
            <w:pPr>
              <w:keepNext/>
              <w:ind w:left="0"/>
              <w:rPr>
                <w:sz w:val="20"/>
              </w:rPr>
            </w:pPr>
          </w:p>
        </w:tc>
        <w:tc>
          <w:tcPr>
            <w:tcW w:w="4252" w:type="dxa"/>
            <w:tcBorders>
              <w:bottom w:val="single" w:sz="4" w:space="0" w:color="auto"/>
            </w:tcBorders>
          </w:tcPr>
          <w:p w:rsidR="00AA19AE" w:rsidRPr="009F6D55" w:rsidRDefault="00AA19AE" w:rsidP="009F6D55">
            <w:pPr>
              <w:keepNext/>
              <w:ind w:left="0"/>
              <w:rPr>
                <w:sz w:val="20"/>
              </w:rPr>
            </w:pPr>
          </w:p>
        </w:tc>
        <w:tc>
          <w:tcPr>
            <w:tcW w:w="709" w:type="dxa"/>
          </w:tcPr>
          <w:p w:rsidR="00AA19AE" w:rsidRDefault="00AA19AE" w:rsidP="00AA19AE">
            <w:pPr>
              <w:keepNext/>
              <w:rPr>
                <w:sz w:val="16"/>
              </w:rPr>
            </w:pPr>
          </w:p>
        </w:tc>
      </w:tr>
      <w:tr w:rsidR="00AA19AE" w:rsidTr="009F6D55">
        <w:trPr>
          <w:trHeight w:hRule="exact" w:val="480"/>
        </w:trPr>
        <w:tc>
          <w:tcPr>
            <w:tcW w:w="3969" w:type="dxa"/>
            <w:tcBorders>
              <w:top w:val="single" w:sz="4" w:space="0" w:color="auto"/>
            </w:tcBorders>
          </w:tcPr>
          <w:p w:rsidR="00AA19AE" w:rsidRPr="009F6D55" w:rsidRDefault="00AA19AE" w:rsidP="009F6D55">
            <w:pPr>
              <w:keepNext/>
              <w:ind w:left="0"/>
              <w:rPr>
                <w:sz w:val="20"/>
              </w:rPr>
            </w:pPr>
            <w:r w:rsidRPr="00782C46">
              <w:rPr>
                <w:sz w:val="16"/>
              </w:rPr>
              <w:t>Name of delegate (print)</w:t>
            </w:r>
          </w:p>
        </w:tc>
        <w:tc>
          <w:tcPr>
            <w:tcW w:w="426" w:type="dxa"/>
          </w:tcPr>
          <w:p w:rsidR="00AA19AE" w:rsidRPr="009F6D55" w:rsidRDefault="00AA19AE" w:rsidP="009F6D55">
            <w:pPr>
              <w:keepNext/>
              <w:ind w:left="0"/>
              <w:rPr>
                <w:sz w:val="20"/>
              </w:rPr>
            </w:pPr>
          </w:p>
        </w:tc>
        <w:tc>
          <w:tcPr>
            <w:tcW w:w="4252" w:type="dxa"/>
            <w:tcBorders>
              <w:top w:val="single" w:sz="4" w:space="0" w:color="auto"/>
            </w:tcBorders>
          </w:tcPr>
          <w:p w:rsidR="00AA19AE" w:rsidRPr="009F6D55" w:rsidRDefault="00AA19AE" w:rsidP="009F6D55">
            <w:pPr>
              <w:keepNext/>
              <w:ind w:left="0"/>
              <w:rPr>
                <w:sz w:val="20"/>
              </w:rPr>
            </w:pPr>
            <w:r w:rsidRPr="00782C46">
              <w:rPr>
                <w:sz w:val="16"/>
              </w:rPr>
              <w:t>Name of Witness (Print)</w:t>
            </w:r>
          </w:p>
        </w:tc>
        <w:tc>
          <w:tcPr>
            <w:tcW w:w="709" w:type="dxa"/>
          </w:tcPr>
          <w:p w:rsidR="00AA19AE" w:rsidRDefault="00AA19AE" w:rsidP="00AA19AE">
            <w:pPr>
              <w:keepNext/>
              <w:rPr>
                <w:sz w:val="16"/>
              </w:rPr>
            </w:pPr>
          </w:p>
        </w:tc>
      </w:tr>
      <w:tr w:rsidR="00AA19AE" w:rsidTr="009F6D55">
        <w:trPr>
          <w:trHeight w:hRule="exact" w:val="480"/>
        </w:trPr>
        <w:tc>
          <w:tcPr>
            <w:tcW w:w="3969" w:type="dxa"/>
            <w:tcBorders>
              <w:bottom w:val="single" w:sz="4" w:space="0" w:color="auto"/>
            </w:tcBorders>
          </w:tcPr>
          <w:p w:rsidR="00AA19AE" w:rsidRPr="009F6D55" w:rsidRDefault="00AA19AE" w:rsidP="009F6D55">
            <w:pPr>
              <w:keepNext/>
              <w:ind w:left="0"/>
              <w:rPr>
                <w:sz w:val="20"/>
              </w:rPr>
            </w:pPr>
          </w:p>
        </w:tc>
        <w:tc>
          <w:tcPr>
            <w:tcW w:w="426" w:type="dxa"/>
          </w:tcPr>
          <w:p w:rsidR="00AA19AE" w:rsidRPr="009F6D55" w:rsidRDefault="00AA19AE" w:rsidP="009F6D55">
            <w:pPr>
              <w:keepNext/>
              <w:ind w:left="0"/>
              <w:rPr>
                <w:sz w:val="20"/>
              </w:rPr>
            </w:pPr>
          </w:p>
        </w:tc>
        <w:tc>
          <w:tcPr>
            <w:tcW w:w="4252" w:type="dxa"/>
            <w:tcBorders>
              <w:bottom w:val="single" w:sz="4" w:space="0" w:color="auto"/>
            </w:tcBorders>
          </w:tcPr>
          <w:p w:rsidR="00AA19AE" w:rsidRPr="009F6D55" w:rsidRDefault="00AA19AE" w:rsidP="009F6D55">
            <w:pPr>
              <w:keepNext/>
              <w:ind w:left="0"/>
              <w:rPr>
                <w:sz w:val="20"/>
              </w:rPr>
            </w:pPr>
          </w:p>
        </w:tc>
        <w:tc>
          <w:tcPr>
            <w:tcW w:w="709" w:type="dxa"/>
          </w:tcPr>
          <w:p w:rsidR="00AA19AE" w:rsidRDefault="00AA19AE" w:rsidP="00AA19AE">
            <w:pPr>
              <w:keepNext/>
              <w:rPr>
                <w:sz w:val="16"/>
              </w:rPr>
            </w:pPr>
          </w:p>
        </w:tc>
      </w:tr>
      <w:tr w:rsidR="00AA19AE" w:rsidTr="009F6D55">
        <w:trPr>
          <w:trHeight w:hRule="exact" w:val="480"/>
        </w:trPr>
        <w:tc>
          <w:tcPr>
            <w:tcW w:w="3969" w:type="dxa"/>
            <w:tcBorders>
              <w:top w:val="single" w:sz="4" w:space="0" w:color="auto"/>
            </w:tcBorders>
          </w:tcPr>
          <w:p w:rsidR="00AA19AE" w:rsidRPr="009F6D55" w:rsidRDefault="00AA19AE" w:rsidP="009F6D55">
            <w:pPr>
              <w:keepNext/>
              <w:ind w:left="0"/>
              <w:rPr>
                <w:sz w:val="20"/>
              </w:rPr>
            </w:pPr>
            <w:r w:rsidRPr="00782C46">
              <w:rPr>
                <w:sz w:val="16"/>
              </w:rPr>
              <w:t>Position of delegate (Print)</w:t>
            </w:r>
          </w:p>
        </w:tc>
        <w:tc>
          <w:tcPr>
            <w:tcW w:w="426" w:type="dxa"/>
          </w:tcPr>
          <w:p w:rsidR="00AA19AE" w:rsidRPr="00782C46" w:rsidRDefault="00AA19AE" w:rsidP="009F6D55">
            <w:pPr>
              <w:keepNext/>
              <w:ind w:left="0"/>
              <w:rPr>
                <w:sz w:val="16"/>
              </w:rPr>
            </w:pPr>
          </w:p>
        </w:tc>
        <w:tc>
          <w:tcPr>
            <w:tcW w:w="4252" w:type="dxa"/>
            <w:tcBorders>
              <w:top w:val="single" w:sz="4" w:space="0" w:color="auto"/>
            </w:tcBorders>
          </w:tcPr>
          <w:p w:rsidR="00AA19AE" w:rsidRPr="00782C46" w:rsidRDefault="00AA19AE" w:rsidP="009F6D55">
            <w:pPr>
              <w:keepNext/>
              <w:ind w:left="0"/>
              <w:rPr>
                <w:sz w:val="16"/>
              </w:rPr>
            </w:pPr>
            <w:r w:rsidRPr="00782C46">
              <w:rPr>
                <w:sz w:val="16"/>
              </w:rPr>
              <w:t>Date</w:t>
            </w:r>
          </w:p>
        </w:tc>
        <w:tc>
          <w:tcPr>
            <w:tcW w:w="709" w:type="dxa"/>
          </w:tcPr>
          <w:p w:rsidR="00AA19AE" w:rsidRDefault="00AA19AE" w:rsidP="00AA19AE">
            <w:pPr>
              <w:keepNext/>
              <w:rPr>
                <w:sz w:val="16"/>
              </w:rPr>
            </w:pPr>
          </w:p>
        </w:tc>
      </w:tr>
      <w:tr w:rsidR="00AA19AE" w:rsidTr="009F6D55">
        <w:trPr>
          <w:trHeight w:hRule="exact" w:val="480"/>
        </w:trPr>
        <w:tc>
          <w:tcPr>
            <w:tcW w:w="3969" w:type="dxa"/>
          </w:tcPr>
          <w:p w:rsidR="00AA19AE" w:rsidRPr="009F6D55" w:rsidRDefault="00AA19AE" w:rsidP="009F6D55">
            <w:pPr>
              <w:keepNext/>
              <w:ind w:left="0"/>
              <w:rPr>
                <w:sz w:val="20"/>
              </w:rPr>
            </w:pPr>
          </w:p>
        </w:tc>
        <w:tc>
          <w:tcPr>
            <w:tcW w:w="426" w:type="dxa"/>
          </w:tcPr>
          <w:p w:rsidR="00AA19AE" w:rsidRPr="009F6D55" w:rsidRDefault="00AA19AE" w:rsidP="009F6D55">
            <w:pPr>
              <w:keepNext/>
              <w:ind w:left="0"/>
              <w:rPr>
                <w:sz w:val="20"/>
              </w:rPr>
            </w:pPr>
          </w:p>
        </w:tc>
        <w:tc>
          <w:tcPr>
            <w:tcW w:w="4252" w:type="dxa"/>
          </w:tcPr>
          <w:p w:rsidR="00AA19AE" w:rsidRPr="009F6D55" w:rsidRDefault="00AA19AE" w:rsidP="009F6D55">
            <w:pPr>
              <w:keepNext/>
              <w:ind w:left="0"/>
              <w:rPr>
                <w:sz w:val="20"/>
              </w:rPr>
            </w:pPr>
          </w:p>
        </w:tc>
        <w:tc>
          <w:tcPr>
            <w:tcW w:w="709" w:type="dxa"/>
          </w:tcPr>
          <w:p w:rsidR="00AA19AE" w:rsidRDefault="00AA19AE" w:rsidP="00AA19AE">
            <w:pPr>
              <w:keepNext/>
              <w:rPr>
                <w:sz w:val="16"/>
              </w:rPr>
            </w:pPr>
          </w:p>
        </w:tc>
      </w:tr>
    </w:tbl>
    <w:p w:rsidR="00AA19AE" w:rsidRDefault="00AA19AE" w:rsidP="00D962AA">
      <w:pPr>
        <w:tabs>
          <w:tab w:val="left" w:pos="1159"/>
        </w:tabs>
        <w:ind w:left="0"/>
        <w:sectPr w:rsidR="00AA19AE" w:rsidSect="00AA19AE">
          <w:pgSz w:w="11907" w:h="16840" w:code="9"/>
          <w:pgMar w:top="1134" w:right="1134" w:bottom="1134" w:left="1418" w:header="567" w:footer="567" w:gutter="0"/>
          <w:cols w:space="720"/>
          <w:docGrid w:linePitch="299"/>
        </w:sectPr>
      </w:pPr>
    </w:p>
    <w:p w:rsidR="007A54A7" w:rsidRDefault="007A54A7" w:rsidP="00046894"/>
    <w:p w:rsidR="007A54A7" w:rsidRDefault="007A54A7" w:rsidP="00046894">
      <w:pPr>
        <w:sectPr w:rsidR="007A54A7" w:rsidSect="00D17F23">
          <w:headerReference w:type="default" r:id="rId8"/>
          <w:footerReference w:type="even" r:id="rId9"/>
          <w:headerReference w:type="first" r:id="rId10"/>
          <w:pgSz w:w="11906" w:h="16838" w:code="9"/>
          <w:pgMar w:top="1985" w:right="1418" w:bottom="1701" w:left="1559" w:header="709" w:footer="709" w:gutter="0"/>
          <w:pgBorders w:offsetFrom="page">
            <w:bottom w:val="single" w:sz="2" w:space="24" w:color="000000"/>
          </w:pgBorders>
          <w:cols w:space="708"/>
          <w:docGrid w:linePitch="360"/>
        </w:sectPr>
      </w:pPr>
    </w:p>
    <w:p w:rsidR="007A54A7" w:rsidRDefault="007A54A7" w:rsidP="008F0AEC">
      <w:pPr>
        <w:pStyle w:val="PlainParagraph"/>
        <w:ind w:left="0"/>
        <w:rPr>
          <w:rStyle w:val="PlainParagraphChar"/>
          <w:rFonts w:eastAsia="SimSun"/>
        </w:rPr>
      </w:pPr>
      <w:bookmarkStart w:id="29" w:name="AutoTextAGSExecutionCommonSeal"/>
      <w:bookmarkStart w:id="30" w:name="PartiesCofA"/>
      <w:bookmarkStart w:id="31" w:name="TitlePageNextParty"/>
      <w:bookmarkStart w:id="32" w:name="PartiesClauseNextParty"/>
      <w:bookmarkEnd w:id="29"/>
      <w:bookmarkEnd w:id="30"/>
      <w:bookmarkEnd w:id="31"/>
      <w:bookmarkEnd w:id="32"/>
    </w:p>
    <w:p w:rsidR="007A54A7" w:rsidRPr="00CC7F74" w:rsidRDefault="007A54A7" w:rsidP="00046894">
      <w:pPr>
        <w:pStyle w:val="DocumentNameinBody"/>
      </w:pPr>
      <w:r>
        <w:t xml:space="preserve">ANNEXURE </w:t>
      </w:r>
      <w:r w:rsidR="002E1C81">
        <w:t>1</w:t>
      </w:r>
      <w:r>
        <w:tab/>
        <w:t>agreed variations to the project schedule</w:t>
      </w:r>
    </w:p>
    <w:p w:rsidR="007A54A7" w:rsidRDefault="007A54A7" w:rsidP="005F47D5">
      <w:pPr>
        <w:spacing w:after="120"/>
      </w:pPr>
    </w:p>
    <w:tbl>
      <w:tblPr>
        <w:tblpPr w:leftFromText="180" w:rightFromText="180" w:vertAnchor="text" w:horzAnchor="page" w:tblpX="3493" w:tblpY="482"/>
        <w:tblW w:w="0" w:type="auto"/>
        <w:tblLook w:val="01E0" w:firstRow="1" w:lastRow="1" w:firstColumn="1" w:lastColumn="1" w:noHBand="0" w:noVBand="0"/>
      </w:tblPr>
      <w:tblGrid>
        <w:gridCol w:w="5148"/>
        <w:gridCol w:w="2165"/>
        <w:gridCol w:w="535"/>
      </w:tblGrid>
      <w:tr w:rsidR="007A54A7" w:rsidRPr="00730805" w:rsidTr="0065143A">
        <w:tc>
          <w:tcPr>
            <w:tcW w:w="5148" w:type="dxa"/>
            <w:tcBorders>
              <w:left w:val="single" w:sz="2" w:space="0" w:color="auto"/>
            </w:tcBorders>
            <w:shd w:val="clear" w:color="auto" w:fill="000000"/>
            <w:vAlign w:val="center"/>
          </w:tcPr>
          <w:p w:rsidR="007A54A7" w:rsidRPr="00730805" w:rsidRDefault="007A54A7" w:rsidP="0065143A">
            <w:pPr>
              <w:pStyle w:val="DocumentName"/>
              <w:spacing w:before="120" w:after="120"/>
              <w:jc w:val="center"/>
              <w:rPr>
                <w:rStyle w:val="zDPDocumentType"/>
                <w:sz w:val="24"/>
                <w:szCs w:val="24"/>
              </w:rPr>
            </w:pPr>
            <w:r>
              <w:rPr>
                <w:rStyle w:val="zDPDocumentType"/>
                <w:sz w:val="24"/>
                <w:szCs w:val="24"/>
              </w:rPr>
              <w:t>                </w:t>
            </w:r>
          </w:p>
        </w:tc>
        <w:tc>
          <w:tcPr>
            <w:tcW w:w="2700" w:type="dxa"/>
            <w:gridSpan w:val="2"/>
          </w:tcPr>
          <w:p w:rsidR="007A54A7" w:rsidRPr="00730805" w:rsidRDefault="007A54A7" w:rsidP="0065143A">
            <w:pPr>
              <w:pStyle w:val="DocumentName1"/>
              <w:spacing w:after="120" w:line="280" w:lineRule="atLeast"/>
              <w:rPr>
                <w:sz w:val="24"/>
                <w:szCs w:val="24"/>
              </w:rPr>
            </w:pPr>
          </w:p>
        </w:tc>
      </w:tr>
      <w:tr w:rsidR="007A54A7" w:rsidRPr="00730805" w:rsidTr="0065143A">
        <w:trPr>
          <w:trHeight w:val="1143"/>
        </w:trPr>
        <w:tc>
          <w:tcPr>
            <w:tcW w:w="7848" w:type="dxa"/>
            <w:gridSpan w:val="3"/>
            <w:tcBorders>
              <w:left w:val="single" w:sz="2" w:space="0" w:color="auto"/>
            </w:tcBorders>
          </w:tcPr>
          <w:p w:rsidR="007A54A7" w:rsidRPr="00730805" w:rsidRDefault="007A54A7" w:rsidP="0065143A">
            <w:pPr>
              <w:pStyle w:val="DocumentTitlePage"/>
              <w:spacing w:after="120"/>
              <w:rPr>
                <w:rStyle w:val="zDPDocumentType"/>
                <w:sz w:val="24"/>
                <w:szCs w:val="24"/>
              </w:rPr>
            </w:pPr>
          </w:p>
          <w:p w:rsidR="007A54A7" w:rsidRPr="00730805" w:rsidRDefault="007A54A7" w:rsidP="0065143A">
            <w:pPr>
              <w:pStyle w:val="DocumentTitlePage"/>
              <w:spacing w:after="120"/>
              <w:rPr>
                <w:rStyle w:val="zDPDocumentType"/>
                <w:sz w:val="24"/>
                <w:szCs w:val="24"/>
              </w:rPr>
            </w:pPr>
            <w:r w:rsidRPr="00730805">
              <w:rPr>
                <w:rStyle w:val="zDPDocumentType"/>
                <w:sz w:val="24"/>
                <w:szCs w:val="24"/>
              </w:rPr>
              <w:t xml:space="preserve">COMMONWEALTH OF </w:t>
            </w:r>
            <w:smartTag w:uri="urn:schemas-microsoft-com:office:smarttags" w:element="country-region">
              <w:smartTag w:uri="urn:schemas-microsoft-com:office:smarttags" w:element="place">
                <w:r w:rsidRPr="00730805">
                  <w:rPr>
                    <w:rStyle w:val="zDPDocumentType"/>
                    <w:sz w:val="24"/>
                    <w:szCs w:val="24"/>
                  </w:rPr>
                  <w:t>AUSTRALIA</w:t>
                </w:r>
              </w:smartTag>
            </w:smartTag>
            <w:r w:rsidRPr="00730805">
              <w:rPr>
                <w:rStyle w:val="zDPDocumentType"/>
                <w:sz w:val="24"/>
                <w:szCs w:val="24"/>
              </w:rPr>
              <w:t xml:space="preserve"> represented by </w:t>
            </w:r>
          </w:p>
          <w:p w:rsidR="007A54A7" w:rsidRPr="00730805" w:rsidRDefault="007A54A7" w:rsidP="0065143A">
            <w:pPr>
              <w:pStyle w:val="DocumentTitlePage"/>
              <w:spacing w:after="120"/>
              <w:rPr>
                <w:rStyle w:val="zDPDocumentType"/>
                <w:sz w:val="24"/>
                <w:szCs w:val="24"/>
              </w:rPr>
            </w:pPr>
            <w:r w:rsidRPr="00730805">
              <w:rPr>
                <w:rStyle w:val="zDPDocumentType"/>
                <w:sz w:val="24"/>
                <w:szCs w:val="24"/>
              </w:rPr>
              <w:t xml:space="preserve">the </w:t>
            </w:r>
            <w:r w:rsidRPr="00730805">
              <w:rPr>
                <w:sz w:val="24"/>
                <w:szCs w:val="24"/>
              </w:rPr>
              <w:t xml:space="preserve">Department of </w:t>
            </w:r>
            <w:r w:rsidR="00D13189">
              <w:rPr>
                <w:sz w:val="24"/>
                <w:szCs w:val="24"/>
              </w:rPr>
              <w:t>AGRICulture and Water Resources</w:t>
            </w:r>
            <w:r w:rsidRPr="006F511D">
              <w:rPr>
                <w:sz w:val="24"/>
                <w:szCs w:val="24"/>
              </w:rPr>
              <w:t xml:space="preserve"> </w:t>
            </w:r>
          </w:p>
          <w:p w:rsidR="007A54A7" w:rsidRPr="00730805" w:rsidRDefault="007A54A7" w:rsidP="0065143A">
            <w:pPr>
              <w:pStyle w:val="DocumentTitlePage"/>
              <w:spacing w:after="120"/>
              <w:rPr>
                <w:rStyle w:val="zDPDocumentType"/>
                <w:sz w:val="24"/>
                <w:szCs w:val="24"/>
              </w:rPr>
            </w:pPr>
            <w:r w:rsidRPr="00730805">
              <w:rPr>
                <w:rStyle w:val="zDPDocumentType"/>
                <w:sz w:val="24"/>
                <w:szCs w:val="24"/>
              </w:rPr>
              <w:t>wATER FOR THE FUTURE</w:t>
            </w:r>
          </w:p>
          <w:p w:rsidR="007A54A7" w:rsidRPr="00730805" w:rsidRDefault="007A54A7" w:rsidP="0065143A">
            <w:pPr>
              <w:pStyle w:val="DocumentTitlePage"/>
              <w:spacing w:after="120"/>
              <w:rPr>
                <w:rStyle w:val="zDPDocumentType"/>
                <w:sz w:val="24"/>
                <w:szCs w:val="24"/>
              </w:rPr>
            </w:pPr>
            <w:r>
              <w:rPr>
                <w:rStyle w:val="zDPDocumentType"/>
                <w:sz w:val="24"/>
                <w:szCs w:val="24"/>
              </w:rPr>
              <w:t xml:space="preserve">NEW </w:t>
            </w:r>
            <w:smartTag w:uri="urn:schemas-microsoft-com:office:smarttags" w:element="PlaceName">
              <w:smartTag w:uri="urn:schemas-microsoft-com:office:smarttags" w:element="place">
                <w:r>
                  <w:rPr>
                    <w:rStyle w:val="zDPDocumentType"/>
                    <w:sz w:val="24"/>
                    <w:szCs w:val="24"/>
                  </w:rPr>
                  <w:t>SOUTH</w:t>
                </w:r>
              </w:smartTag>
              <w:r>
                <w:rPr>
                  <w:rStyle w:val="zDPDocumentType"/>
                  <w:sz w:val="24"/>
                  <w:szCs w:val="24"/>
                </w:rPr>
                <w:t xml:space="preserve"> </w:t>
              </w:r>
              <w:smartTag w:uri="urn:schemas-microsoft-com:office:smarttags" w:element="PlaceName">
                <w:r>
                  <w:rPr>
                    <w:rStyle w:val="zDPDocumentType"/>
                    <w:sz w:val="24"/>
                    <w:szCs w:val="24"/>
                  </w:rPr>
                  <w:t>WALES</w:t>
                </w:r>
              </w:smartTag>
              <w:r w:rsidRPr="00730805">
                <w:rPr>
                  <w:rStyle w:val="zDPDocumentType"/>
                  <w:sz w:val="24"/>
                  <w:szCs w:val="24"/>
                </w:rPr>
                <w:t xml:space="preserve"> </w:t>
              </w:r>
              <w:smartTag w:uri="urn:schemas-microsoft-com:office:smarttags" w:element="PlaceType">
                <w:r w:rsidRPr="00730805">
                  <w:rPr>
                    <w:rStyle w:val="zDPDocumentType"/>
                    <w:sz w:val="24"/>
                    <w:szCs w:val="24"/>
                  </w:rPr>
                  <w:t>STATE</w:t>
                </w:r>
              </w:smartTag>
            </w:smartTag>
            <w:r w:rsidRPr="00730805">
              <w:rPr>
                <w:rStyle w:val="zDPDocumentType"/>
                <w:sz w:val="24"/>
                <w:szCs w:val="24"/>
              </w:rPr>
              <w:t xml:space="preserve"> PRIORITY PROJECT</w:t>
            </w:r>
          </w:p>
          <w:p w:rsidR="007A54A7" w:rsidRPr="00D03EBF" w:rsidRDefault="007A54A7" w:rsidP="0065143A">
            <w:pPr>
              <w:pStyle w:val="DocumentTitlePage"/>
              <w:spacing w:after="120"/>
              <w:ind w:right="-447"/>
              <w:rPr>
                <w:rStyle w:val="zDPDocumentType"/>
                <w:b/>
                <w:sz w:val="24"/>
                <w:szCs w:val="24"/>
              </w:rPr>
            </w:pPr>
            <w:r w:rsidRPr="00DB7927">
              <w:rPr>
                <w:rStyle w:val="zDPDocumentType"/>
                <w:b/>
                <w:sz w:val="24"/>
                <w:szCs w:val="24"/>
              </w:rPr>
              <w:t xml:space="preserve">nsw </w:t>
            </w:r>
            <w:r>
              <w:rPr>
                <w:rStyle w:val="zDPDocumentType"/>
                <w:b/>
                <w:sz w:val="24"/>
                <w:szCs w:val="24"/>
              </w:rPr>
              <w:t>irrigated farm modernisation</w:t>
            </w:r>
            <w:r w:rsidRPr="00DB7927">
              <w:rPr>
                <w:rStyle w:val="zDPDocumentType"/>
                <w:b/>
                <w:sz w:val="24"/>
                <w:szCs w:val="24"/>
              </w:rPr>
              <w:t xml:space="preserve"> PROJECT</w:t>
            </w:r>
          </w:p>
          <w:p w:rsidR="007A54A7" w:rsidRPr="00730805" w:rsidRDefault="007A54A7" w:rsidP="0065143A">
            <w:pPr>
              <w:pStyle w:val="DocumentTitlePage"/>
              <w:spacing w:after="120"/>
              <w:ind w:right="-447"/>
              <w:rPr>
                <w:rStyle w:val="zDPDocumentType"/>
                <w:sz w:val="24"/>
                <w:szCs w:val="24"/>
              </w:rPr>
            </w:pPr>
          </w:p>
          <w:p w:rsidR="007A54A7" w:rsidRPr="00730805" w:rsidRDefault="007A54A7" w:rsidP="0065143A">
            <w:pPr>
              <w:pStyle w:val="DocumentTitlePage"/>
              <w:spacing w:after="0"/>
              <w:ind w:right="-448"/>
              <w:rPr>
                <w:rStyle w:val="zDPDocumentType"/>
                <w:sz w:val="24"/>
                <w:szCs w:val="24"/>
              </w:rPr>
            </w:pPr>
            <w:r w:rsidRPr="00730805">
              <w:rPr>
                <w:rStyle w:val="zDPDocumentType"/>
                <w:sz w:val="24"/>
                <w:szCs w:val="24"/>
              </w:rPr>
              <w:t xml:space="preserve">PROJECT SCHEDULE </w:t>
            </w:r>
            <w:r>
              <w:rPr>
                <w:rStyle w:val="zDPDocumentType"/>
                <w:sz w:val="24"/>
                <w:szCs w:val="24"/>
              </w:rPr>
              <w:t>5</w:t>
            </w:r>
            <w:r w:rsidRPr="00730805">
              <w:rPr>
                <w:rStyle w:val="zDPDocumentType"/>
                <w:sz w:val="24"/>
                <w:szCs w:val="24"/>
              </w:rPr>
              <w:t xml:space="preserve"> TO THE WATER MANAGEMENT PARTNERSHIP AGREEMENT BETWEEN THE COMMONWEALTH </w:t>
            </w:r>
          </w:p>
          <w:p w:rsidR="007A54A7" w:rsidRPr="00730805" w:rsidRDefault="007A54A7" w:rsidP="0065143A">
            <w:pPr>
              <w:pStyle w:val="DocumentTitlePage"/>
              <w:spacing w:after="0"/>
              <w:ind w:right="-448"/>
              <w:rPr>
                <w:sz w:val="24"/>
                <w:szCs w:val="24"/>
              </w:rPr>
            </w:pPr>
            <w:r w:rsidRPr="00730805">
              <w:rPr>
                <w:rStyle w:val="zDPDocumentType"/>
                <w:sz w:val="24"/>
                <w:szCs w:val="24"/>
              </w:rPr>
              <w:t xml:space="preserve">AND </w:t>
            </w:r>
            <w:r>
              <w:rPr>
                <w:rStyle w:val="zDPDocumentType"/>
                <w:sz w:val="24"/>
                <w:szCs w:val="24"/>
              </w:rPr>
              <w:t xml:space="preserve">new </w:t>
            </w:r>
            <w:smartTag w:uri="urn:schemas-microsoft-com:office:smarttags" w:element="place">
              <w:r>
                <w:rPr>
                  <w:rStyle w:val="zDPDocumentType"/>
                  <w:sz w:val="24"/>
                  <w:szCs w:val="24"/>
                </w:rPr>
                <w:t>south wales</w:t>
              </w:r>
            </w:smartTag>
          </w:p>
        </w:tc>
      </w:tr>
      <w:tr w:rsidR="007A54A7" w:rsidRPr="00730805" w:rsidTr="0065143A">
        <w:trPr>
          <w:gridAfter w:val="1"/>
          <w:wAfter w:w="535" w:type="dxa"/>
          <w:trHeight w:val="364"/>
        </w:trPr>
        <w:tc>
          <w:tcPr>
            <w:tcW w:w="7313" w:type="dxa"/>
            <w:gridSpan w:val="2"/>
            <w:tcBorders>
              <w:left w:val="single" w:sz="2" w:space="0" w:color="auto"/>
            </w:tcBorders>
          </w:tcPr>
          <w:p w:rsidR="007A54A7" w:rsidRPr="00730805" w:rsidRDefault="007A54A7" w:rsidP="0065143A">
            <w:pPr>
              <w:pStyle w:val="DocumentName"/>
              <w:spacing w:after="120"/>
              <w:rPr>
                <w:rStyle w:val="zDPDocumentType"/>
                <w:sz w:val="24"/>
                <w:szCs w:val="24"/>
              </w:rPr>
            </w:pPr>
          </w:p>
        </w:tc>
      </w:tr>
    </w:tbl>
    <w:p w:rsidR="007A54A7" w:rsidRDefault="007A54A7" w:rsidP="005F47D5">
      <w:pPr>
        <w:spacing w:after="120"/>
      </w:pPr>
    </w:p>
    <w:p w:rsidR="007A54A7" w:rsidRDefault="007A54A7" w:rsidP="005F47D5"/>
    <w:p w:rsidR="007A54A7" w:rsidRDefault="007A54A7" w:rsidP="005F47D5"/>
    <w:p w:rsidR="007A54A7" w:rsidRDefault="007A54A7" w:rsidP="005F47D5">
      <w:pPr>
        <w:rPr>
          <w:b/>
          <w:caps/>
        </w:rPr>
      </w:pPr>
    </w:p>
    <w:p w:rsidR="007A54A7" w:rsidRDefault="007A54A7" w:rsidP="005F47D5">
      <w:pPr>
        <w:rPr>
          <w:b/>
          <w:caps/>
        </w:rPr>
      </w:pPr>
    </w:p>
    <w:p w:rsidR="007A54A7" w:rsidRDefault="007A54A7" w:rsidP="005F47D5">
      <w:pPr>
        <w:rPr>
          <w:b/>
          <w:caps/>
        </w:rPr>
      </w:pPr>
    </w:p>
    <w:p w:rsidR="007A54A7" w:rsidRDefault="007A54A7" w:rsidP="005F47D5">
      <w:pPr>
        <w:rPr>
          <w:b/>
          <w:caps/>
        </w:rPr>
      </w:pPr>
    </w:p>
    <w:p w:rsidR="007A54A7" w:rsidRDefault="007A54A7" w:rsidP="005F47D5">
      <w:pPr>
        <w:rPr>
          <w:b/>
          <w:caps/>
        </w:rPr>
      </w:pPr>
    </w:p>
    <w:p w:rsidR="007A54A7" w:rsidRDefault="007A54A7" w:rsidP="005F47D5">
      <w:pPr>
        <w:rPr>
          <w:b/>
          <w:caps/>
        </w:rPr>
      </w:pPr>
    </w:p>
    <w:p w:rsidR="007A54A7" w:rsidRDefault="007A54A7" w:rsidP="005F47D5">
      <w:pPr>
        <w:rPr>
          <w:b/>
          <w:caps/>
        </w:rPr>
      </w:pPr>
    </w:p>
    <w:p w:rsidR="007A54A7" w:rsidRDefault="007A54A7" w:rsidP="005F47D5">
      <w:pPr>
        <w:rPr>
          <w:b/>
          <w:caps/>
        </w:rPr>
      </w:pPr>
    </w:p>
    <w:p w:rsidR="007A54A7" w:rsidRDefault="007A54A7" w:rsidP="005F47D5">
      <w:pPr>
        <w:rPr>
          <w:b/>
          <w:caps/>
        </w:rPr>
      </w:pPr>
    </w:p>
    <w:p w:rsidR="007A54A7" w:rsidRDefault="007A54A7" w:rsidP="005F47D5">
      <w:pPr>
        <w:ind w:left="0"/>
        <w:rPr>
          <w:b/>
          <w:caps/>
        </w:rPr>
      </w:pPr>
    </w:p>
    <w:p w:rsidR="007A54A7" w:rsidRDefault="007A54A7" w:rsidP="005F47D5">
      <w:pPr>
        <w:tabs>
          <w:tab w:val="left" w:pos="1770"/>
          <w:tab w:val="left" w:pos="3568"/>
          <w:tab w:val="left" w:pos="5309"/>
          <w:tab w:val="left" w:pos="6983"/>
        </w:tabs>
        <w:ind w:left="0"/>
      </w:pPr>
      <w:r>
        <w:rPr>
          <w:b/>
          <w:sz w:val="28"/>
          <w:szCs w:val="28"/>
        </w:rPr>
        <w:tab/>
      </w:r>
    </w:p>
    <w:p w:rsidR="007A54A7" w:rsidRPr="00BC5A6E" w:rsidRDefault="007A54A7" w:rsidP="005F47D5">
      <w:pPr>
        <w:pStyle w:val="ScheduleHeading"/>
        <w:tabs>
          <w:tab w:val="clear" w:pos="360"/>
        </w:tabs>
        <w:ind w:left="114" w:right="-154" w:firstLine="0"/>
        <w:rPr>
          <w:sz w:val="21"/>
          <w:szCs w:val="21"/>
        </w:rPr>
      </w:pPr>
      <w:r>
        <w:rPr>
          <w:sz w:val="21"/>
          <w:szCs w:val="21"/>
        </w:rPr>
        <w:t>ANNEXURE</w:t>
      </w:r>
      <w:r w:rsidRPr="00BC5A6E">
        <w:rPr>
          <w:sz w:val="21"/>
          <w:szCs w:val="21"/>
        </w:rPr>
        <w:t xml:space="preserve"> </w:t>
      </w:r>
      <w:r>
        <w:rPr>
          <w:sz w:val="21"/>
          <w:szCs w:val="21"/>
        </w:rPr>
        <w:t>2</w:t>
      </w:r>
      <w:r w:rsidRPr="00BC5A6E">
        <w:rPr>
          <w:sz w:val="21"/>
          <w:szCs w:val="21"/>
        </w:rPr>
        <w:t xml:space="preserve"> – </w:t>
      </w:r>
      <w:r>
        <w:rPr>
          <w:sz w:val="21"/>
          <w:szCs w:val="21"/>
        </w:rPr>
        <w:t xml:space="preserve">PROJECT SCHEDULE - </w:t>
      </w:r>
      <w:r w:rsidRPr="00BC5A6E">
        <w:rPr>
          <w:sz w:val="21"/>
          <w:szCs w:val="21"/>
        </w:rPr>
        <w:t>nsw irrigated farm modernisation project</w:t>
      </w:r>
    </w:p>
    <w:p w:rsidR="007A54A7" w:rsidRPr="007C632D" w:rsidRDefault="007A54A7" w:rsidP="005F47D5">
      <w:pPr>
        <w:pStyle w:val="ScheduleLevel1"/>
        <w:numPr>
          <w:ilvl w:val="1"/>
          <w:numId w:val="24"/>
        </w:numPr>
      </w:pPr>
      <w:r w:rsidRPr="007C632D">
        <w:t xml:space="preserve">Terminology used in this Project Schedule </w:t>
      </w:r>
    </w:p>
    <w:p w:rsidR="007A54A7" w:rsidRPr="009C0309" w:rsidRDefault="007A54A7" w:rsidP="005F47D5">
      <w:pPr>
        <w:pStyle w:val="ScheduleLevel3Char"/>
        <w:numPr>
          <w:ilvl w:val="3"/>
          <w:numId w:val="23"/>
        </w:numPr>
        <w:rPr>
          <w:rFonts w:cs="Times New Roman"/>
          <w:color w:val="181717"/>
        </w:rPr>
      </w:pPr>
      <w:r w:rsidRPr="009C0309">
        <w:rPr>
          <w:rFonts w:cs="Times New Roman"/>
          <w:color w:val="181717"/>
        </w:rPr>
        <w:t xml:space="preserve">Except where indicated in Item A.1.2, capitalised terms in this Project Schedule have the same meaning as in clause 18.4 of the Water Management Partnership Agreement between the Commonwealth and </w:t>
      </w:r>
      <w:smartTag w:uri="urn:schemas-microsoft-com:office:smarttags" w:element="place">
        <w:smartTag w:uri="urn:schemas-microsoft-com:office:smarttags" w:element="State">
          <w:r w:rsidRPr="009C0309">
            <w:rPr>
              <w:rFonts w:cs="Times New Roman"/>
              <w:color w:val="181717"/>
            </w:rPr>
            <w:t>New South Wales</w:t>
          </w:r>
        </w:smartTag>
      </w:smartTag>
      <w:r w:rsidRPr="009C0309">
        <w:rPr>
          <w:rFonts w:cs="Times New Roman"/>
          <w:color w:val="181717"/>
        </w:rPr>
        <w:t xml:space="preserve"> dated 11 January 2010 (the Agreement).</w:t>
      </w:r>
    </w:p>
    <w:p w:rsidR="00945610" w:rsidRPr="009C0309" w:rsidRDefault="007A54A7" w:rsidP="00945610">
      <w:pPr>
        <w:pStyle w:val="ScheduleLevel3"/>
        <w:numPr>
          <w:ilvl w:val="3"/>
          <w:numId w:val="23"/>
        </w:numPr>
        <w:ind w:left="1247"/>
        <w:rPr>
          <w:rFonts w:cs="Times New Roman"/>
          <w:color w:val="181717"/>
        </w:rPr>
      </w:pPr>
      <w:r w:rsidRPr="009C0309">
        <w:rPr>
          <w:rFonts w:cs="Times New Roman"/>
          <w:color w:val="181717"/>
        </w:rPr>
        <w:t>For the purpose of this Project Schedule only, the terms specified in this Item have the following meaning:</w:t>
      </w:r>
    </w:p>
    <w:p w:rsidR="007A54A7" w:rsidRPr="009C0309" w:rsidRDefault="007A54A7" w:rsidP="005F47D5">
      <w:pPr>
        <w:pStyle w:val="ScheduleLevel3"/>
        <w:numPr>
          <w:ilvl w:val="4"/>
          <w:numId w:val="23"/>
        </w:numPr>
        <w:rPr>
          <w:rFonts w:cs="Times New Roman"/>
          <w:color w:val="181717"/>
        </w:rPr>
      </w:pPr>
      <w:r w:rsidRPr="009C0309">
        <w:rPr>
          <w:rFonts w:cs="Times New Roman"/>
          <w:color w:val="181717"/>
        </w:rPr>
        <w:t xml:space="preserve">Business Case Information Requirements: means the criteria set out in Schedule E of the Intergovernmental Agreement on Murray-Darling Basin Reform. </w:t>
      </w:r>
    </w:p>
    <w:p w:rsidR="007A54A7" w:rsidRPr="008F0AEC" w:rsidRDefault="007A54A7" w:rsidP="005F47D5">
      <w:pPr>
        <w:pStyle w:val="ScheduleLevel3"/>
        <w:numPr>
          <w:ilvl w:val="4"/>
          <w:numId w:val="23"/>
        </w:numPr>
        <w:rPr>
          <w:rFonts w:cs="Times New Roman"/>
          <w:color w:val="181717"/>
        </w:rPr>
      </w:pPr>
      <w:r w:rsidRPr="009C0309">
        <w:rPr>
          <w:rFonts w:cs="Times New Roman"/>
          <w:color w:val="181717"/>
        </w:rPr>
        <w:t xml:space="preserve">DPI: means the Department of Primary Industries, an office of the Department of </w:t>
      </w:r>
      <w:r w:rsidR="00C9696D" w:rsidRPr="008F0AEC">
        <w:rPr>
          <w:rFonts w:cs="Times New Roman"/>
          <w:color w:val="181717"/>
        </w:rPr>
        <w:t xml:space="preserve">Industry, Skills and Regional Development </w:t>
      </w:r>
      <w:r w:rsidRPr="008F0AEC">
        <w:rPr>
          <w:rFonts w:cs="Times New Roman"/>
          <w:color w:val="181717"/>
        </w:rPr>
        <w:t xml:space="preserve">(ABN 72 189 919 072) representing the Crown in right of the State of </w:t>
      </w:r>
      <w:smartTag w:uri="urn:schemas-microsoft-com:office:smarttags" w:element="PlaceType">
        <w:smartTag w:uri="urn:schemas-microsoft-com:office:smarttags" w:element="State">
          <w:smartTag w:uri="urn:schemas-microsoft-com:office:smarttags" w:element="place">
            <w:r w:rsidRPr="008F0AEC">
              <w:rPr>
                <w:rFonts w:cs="Times New Roman"/>
                <w:color w:val="181717"/>
              </w:rPr>
              <w:t>New South Wales</w:t>
            </w:r>
          </w:smartTag>
        </w:smartTag>
      </w:smartTag>
      <w:r w:rsidRPr="008F0AEC">
        <w:rPr>
          <w:rFonts w:cs="Times New Roman"/>
          <w:color w:val="181717"/>
        </w:rPr>
        <w:t xml:space="preserve"> (“DPI”) and includes its Personnel and successors.</w:t>
      </w:r>
    </w:p>
    <w:p w:rsidR="007A54A7" w:rsidRPr="008F0AEC" w:rsidRDefault="007A54A7" w:rsidP="005F47D5">
      <w:pPr>
        <w:pStyle w:val="ScheduleLevel3"/>
        <w:numPr>
          <w:ilvl w:val="4"/>
          <w:numId w:val="23"/>
        </w:numPr>
        <w:rPr>
          <w:rFonts w:cs="Times New Roman"/>
          <w:color w:val="181717"/>
        </w:rPr>
      </w:pPr>
      <w:r w:rsidRPr="008F0AEC">
        <w:rPr>
          <w:rFonts w:cs="Times New Roman"/>
          <w:color w:val="181717"/>
        </w:rPr>
        <w:t>Department: means the Commonwealth Department of</w:t>
      </w:r>
      <w:r w:rsidR="00C9696D" w:rsidRPr="008F0AEC">
        <w:rPr>
          <w:rFonts w:cs="Times New Roman"/>
          <w:color w:val="181717"/>
        </w:rPr>
        <w:t xml:space="preserve"> Agriculture and Water Resources</w:t>
      </w:r>
      <w:r w:rsidRPr="008F0AEC">
        <w:rPr>
          <w:rFonts w:cs="Times New Roman"/>
          <w:color w:val="181717"/>
        </w:rPr>
        <w:t xml:space="preserve"> (formerly known as the </w:t>
      </w:r>
      <w:r w:rsidR="00C9696D" w:rsidRPr="008F0AEC">
        <w:rPr>
          <w:rFonts w:cs="Times New Roman"/>
          <w:color w:val="181717"/>
        </w:rPr>
        <w:t xml:space="preserve">Department of the Environment or DoTE, </w:t>
      </w:r>
      <w:r w:rsidRPr="008F0AEC">
        <w:rPr>
          <w:rFonts w:cs="Times New Roman"/>
          <w:color w:val="181717"/>
        </w:rPr>
        <w:t>Department of Environment, Water, Heritage and the Arts or DEWHA; and the Department of Sustainability, Environment, Water, Population and Communities or DSEWPaC) ABN 34 190 894 983 or other department or agency that has from time to time responsibility for this Agreement, and includes its Personnel and successors.</w:t>
      </w:r>
    </w:p>
    <w:p w:rsidR="00A60CBF" w:rsidRPr="008F0AEC" w:rsidRDefault="00A60CBF" w:rsidP="005F47D5">
      <w:pPr>
        <w:pStyle w:val="ScheduleLevel3"/>
        <w:numPr>
          <w:ilvl w:val="4"/>
          <w:numId w:val="23"/>
        </w:numPr>
        <w:rPr>
          <w:rFonts w:cs="Times New Roman"/>
          <w:color w:val="181717"/>
        </w:rPr>
      </w:pPr>
      <w:r w:rsidRPr="008F0AEC">
        <w:rPr>
          <w:rFonts w:cs="Times New Roman"/>
          <w:color w:val="181717"/>
        </w:rPr>
        <w:t xml:space="preserve">Eligible Participant: </w:t>
      </w:r>
      <w:r w:rsidR="00B078BC" w:rsidRPr="008F0AEC">
        <w:rPr>
          <w:rFonts w:cs="Times New Roman"/>
          <w:color w:val="181717"/>
        </w:rPr>
        <w:t>an</w:t>
      </w:r>
      <w:r w:rsidR="0024325A" w:rsidRPr="008F0AEC">
        <w:rPr>
          <w:rFonts w:cs="Times New Roman"/>
          <w:color w:val="181717"/>
        </w:rPr>
        <w:t xml:space="preserve"> irrigator deemed eligible to participate in the Priority Project.</w:t>
      </w:r>
    </w:p>
    <w:p w:rsidR="007A54A7" w:rsidRPr="008F0AEC" w:rsidRDefault="007A54A7" w:rsidP="005F47D5">
      <w:pPr>
        <w:pStyle w:val="ScheduleLevel3"/>
        <w:numPr>
          <w:ilvl w:val="4"/>
          <w:numId w:val="23"/>
        </w:numPr>
        <w:rPr>
          <w:rFonts w:cs="Times New Roman"/>
          <w:color w:val="181717"/>
        </w:rPr>
      </w:pPr>
      <w:r w:rsidRPr="008F0AEC">
        <w:rPr>
          <w:rFonts w:cs="Times New Roman"/>
          <w:color w:val="181717"/>
        </w:rPr>
        <w:t>Entitlement Owner: means, in respect of a Water Entitlement, the registered legal owner of that Water Entitlement.</w:t>
      </w:r>
    </w:p>
    <w:p w:rsidR="007A54A7" w:rsidRPr="008F0AEC" w:rsidRDefault="007A54A7" w:rsidP="005F47D5">
      <w:pPr>
        <w:pStyle w:val="ScheduleLevel3"/>
        <w:numPr>
          <w:ilvl w:val="4"/>
          <w:numId w:val="23"/>
        </w:numPr>
        <w:rPr>
          <w:rFonts w:cs="Times New Roman"/>
          <w:color w:val="181717"/>
        </w:rPr>
      </w:pPr>
      <w:r w:rsidRPr="008F0AEC">
        <w:rPr>
          <w:rFonts w:cs="Times New Roman"/>
          <w:color w:val="181717"/>
        </w:rPr>
        <w:t>Grant: means the permanent grant of Water Entitlement by the State to the Commonwealth under section 63A of the Water Management Act 2000. For the purposes of this Project Schedule, a reference to the term "Transfer" in a clause of this Agreement includes a reference to a "Grant" as defined in this Project Schedule.</w:t>
      </w:r>
    </w:p>
    <w:p w:rsidR="007A54A7" w:rsidRPr="008F0AEC" w:rsidRDefault="007A54A7" w:rsidP="005F47D5">
      <w:pPr>
        <w:pStyle w:val="ScheduleLevel3"/>
        <w:numPr>
          <w:ilvl w:val="4"/>
          <w:numId w:val="23"/>
        </w:numPr>
        <w:rPr>
          <w:rFonts w:cs="Times New Roman"/>
          <w:color w:val="181717"/>
        </w:rPr>
      </w:pPr>
      <w:r w:rsidRPr="008F0AEC">
        <w:rPr>
          <w:rFonts w:cs="Times New Roman"/>
          <w:color w:val="181717"/>
        </w:rPr>
        <w:t>IFWUEA: means an Irrigation Farm Water Use Efficiency Assessment</w:t>
      </w:r>
      <w:r w:rsidR="007422B1" w:rsidRPr="008F0AEC">
        <w:rPr>
          <w:rFonts w:cs="Times New Roman"/>
          <w:color w:val="181717"/>
        </w:rPr>
        <w:t xml:space="preserve"> that has been certified by a suitably certified and/or accredited professional</w:t>
      </w:r>
      <w:r w:rsidRPr="008F0AEC">
        <w:rPr>
          <w:rFonts w:cs="Times New Roman"/>
          <w:color w:val="181717"/>
        </w:rPr>
        <w:t>.</w:t>
      </w:r>
    </w:p>
    <w:p w:rsidR="007A54A7" w:rsidRPr="008F0AEC" w:rsidRDefault="007A54A7" w:rsidP="005F47D5">
      <w:pPr>
        <w:pStyle w:val="ScheduleLevel3"/>
        <w:numPr>
          <w:ilvl w:val="4"/>
          <w:numId w:val="23"/>
        </w:numPr>
        <w:rPr>
          <w:rFonts w:cs="Times New Roman"/>
          <w:color w:val="181717"/>
        </w:rPr>
      </w:pPr>
      <w:r w:rsidRPr="008F0AEC">
        <w:rPr>
          <w:rFonts w:cs="Times New Roman"/>
          <w:color w:val="181717"/>
        </w:rPr>
        <w:t xml:space="preserve">Land Owner: means the legal owner of land on which part of this Priority Project is or will be carried out (a Land Owner may also be a Proponent). </w:t>
      </w:r>
    </w:p>
    <w:p w:rsidR="007A54A7" w:rsidRPr="004137C2" w:rsidRDefault="004137C2" w:rsidP="005F47D5">
      <w:pPr>
        <w:pStyle w:val="ScheduleLevel3"/>
        <w:numPr>
          <w:ilvl w:val="4"/>
          <w:numId w:val="23"/>
        </w:numPr>
        <w:rPr>
          <w:rFonts w:cs="Times New Roman"/>
          <w:color w:val="181717"/>
          <w:highlight w:val="black"/>
        </w:rPr>
      </w:pPr>
      <w:r w:rsidRPr="004137C2">
        <w:rPr>
          <w:rFonts w:cs="Times New Roman"/>
          <w:color w:val="181717"/>
          <w:highlight w:val="black"/>
        </w:rPr>
        <w:t>xxxxxxxxxxxxxxxxxxxxxxxxxxxxxxxxxxxxxxxxxxxxxxxxxxxxxxxxxxxxxxxxxxxxxxxxxxxxxxxxxxxxxxxxxxxxxxxxxxxxxxxxxxxxxxxxxxxxxxxxxxxxxxxxxxxxxxxx</w:t>
      </w:r>
    </w:p>
    <w:p w:rsidR="007A54A7" w:rsidRPr="008F0AEC" w:rsidRDefault="007A54A7" w:rsidP="005F47D5">
      <w:pPr>
        <w:pStyle w:val="ScheduleLevel3"/>
        <w:numPr>
          <w:ilvl w:val="4"/>
          <w:numId w:val="23"/>
        </w:numPr>
        <w:spacing w:before="100" w:after="100"/>
        <w:rPr>
          <w:rFonts w:cs="Times New Roman"/>
          <w:color w:val="181717"/>
        </w:rPr>
      </w:pPr>
      <w:r w:rsidRPr="008F0AEC">
        <w:rPr>
          <w:rFonts w:cs="Times New Roman"/>
          <w:color w:val="181717"/>
        </w:rPr>
        <w:t>On-Farm Works: means those Project Activities that are carried out as part of this Priority Project by a Proponent excluding the preparation of an IFWUEA.</w:t>
      </w:r>
    </w:p>
    <w:p w:rsidR="007A54A7" w:rsidRPr="008F0AEC" w:rsidRDefault="007A54A7" w:rsidP="005F47D5">
      <w:pPr>
        <w:pStyle w:val="ScheduleLevel3"/>
        <w:numPr>
          <w:ilvl w:val="4"/>
          <w:numId w:val="23"/>
        </w:numPr>
        <w:spacing w:before="100" w:after="100"/>
        <w:rPr>
          <w:rFonts w:cs="Times New Roman"/>
          <w:color w:val="181717"/>
        </w:rPr>
      </w:pPr>
      <w:r w:rsidRPr="008F0AEC">
        <w:rPr>
          <w:rFonts w:cs="Times New Roman"/>
          <w:color w:val="181717"/>
        </w:rPr>
        <w:t>Progress Report: means a report received at the intervals specified in the Milestones in Item C.1.1 and as specified in Item I.2.</w:t>
      </w:r>
    </w:p>
    <w:p w:rsidR="007A54A7" w:rsidRPr="008F0AEC" w:rsidRDefault="007A54A7" w:rsidP="005F47D5">
      <w:pPr>
        <w:pStyle w:val="ScheduleLevel3"/>
        <w:numPr>
          <w:ilvl w:val="4"/>
          <w:numId w:val="23"/>
        </w:numPr>
        <w:spacing w:before="100" w:after="100"/>
        <w:rPr>
          <w:rFonts w:cs="Times New Roman"/>
          <w:color w:val="181717"/>
        </w:rPr>
      </w:pPr>
      <w:r w:rsidRPr="008F0AEC">
        <w:rPr>
          <w:rFonts w:cs="Times New Roman"/>
          <w:color w:val="181717"/>
        </w:rPr>
        <w:t>Project Activities: means the activities that the State is required to undertake, or to ensure is undertaken, to complete the Priority Project and includes anything that is reasonably incidental to the completion of that activity.</w:t>
      </w:r>
    </w:p>
    <w:p w:rsidR="00021320" w:rsidRPr="008F0AEC" w:rsidRDefault="000044A4" w:rsidP="00A77BEF">
      <w:pPr>
        <w:pStyle w:val="ScheduleLevel3"/>
        <w:numPr>
          <w:ilvl w:val="4"/>
          <w:numId w:val="23"/>
        </w:numPr>
        <w:spacing w:before="100" w:after="100"/>
        <w:rPr>
          <w:rFonts w:cs="Times New Roman"/>
          <w:color w:val="181717"/>
        </w:rPr>
      </w:pPr>
      <w:r w:rsidRPr="008F0AEC">
        <w:rPr>
          <w:rFonts w:cs="Times New Roman"/>
          <w:color w:val="181717"/>
        </w:rPr>
        <w:t xml:space="preserve">Proponent: means an irrigator who has entered into a </w:t>
      </w:r>
      <w:r w:rsidR="00135768" w:rsidRPr="008F0AEC">
        <w:rPr>
          <w:rFonts w:cs="Times New Roman"/>
          <w:color w:val="181717"/>
        </w:rPr>
        <w:t>f</w:t>
      </w:r>
      <w:r w:rsidRPr="008F0AEC">
        <w:rPr>
          <w:rFonts w:cs="Times New Roman"/>
          <w:color w:val="181717"/>
        </w:rPr>
        <w:t xml:space="preserve">unding </w:t>
      </w:r>
      <w:r w:rsidR="00135768" w:rsidRPr="008F0AEC">
        <w:rPr>
          <w:rFonts w:cs="Times New Roman"/>
          <w:color w:val="181717"/>
        </w:rPr>
        <w:t>d</w:t>
      </w:r>
      <w:r w:rsidRPr="008F0AEC">
        <w:rPr>
          <w:rFonts w:cs="Times New Roman"/>
          <w:color w:val="181717"/>
        </w:rPr>
        <w:t>eed with the DPI</w:t>
      </w:r>
      <w:r w:rsidR="00A77BEF" w:rsidRPr="008F0AEC">
        <w:rPr>
          <w:rFonts w:cs="Times New Roman"/>
          <w:color w:val="181717"/>
        </w:rPr>
        <w:t xml:space="preserve"> in relation to On-Farm Works</w:t>
      </w:r>
      <w:r w:rsidR="00021320" w:rsidRPr="008F0AEC">
        <w:rPr>
          <w:rFonts w:cs="Times New Roman"/>
          <w:color w:val="181717"/>
        </w:rPr>
        <w:t>.</w:t>
      </w:r>
    </w:p>
    <w:p w:rsidR="007A54A7" w:rsidRPr="008F0AEC" w:rsidRDefault="007A54A7" w:rsidP="005F47D5">
      <w:pPr>
        <w:pStyle w:val="ScheduleLevel3"/>
        <w:numPr>
          <w:ilvl w:val="4"/>
          <w:numId w:val="23"/>
        </w:numPr>
        <w:spacing w:before="100" w:after="100"/>
        <w:rPr>
          <w:rFonts w:cs="Times New Roman"/>
          <w:color w:val="181717"/>
        </w:rPr>
      </w:pPr>
      <w:r w:rsidRPr="008F0AEC">
        <w:rPr>
          <w:rFonts w:cs="Times New Roman"/>
          <w:color w:val="181717"/>
        </w:rPr>
        <w:t xml:space="preserve">Proponent Water Entitlement: means a Water Entitlement that belongs to an Entitlement owner, all or part of which is required to be Transferred or Granted to the State in part consideration for the State Funding the Proponent's On-Farm Works. </w:t>
      </w:r>
    </w:p>
    <w:p w:rsidR="007A54A7" w:rsidRPr="008F0AEC" w:rsidRDefault="007A54A7" w:rsidP="005F47D5">
      <w:pPr>
        <w:pStyle w:val="ScheduleLevel3"/>
        <w:numPr>
          <w:ilvl w:val="4"/>
          <w:numId w:val="23"/>
        </w:numPr>
        <w:spacing w:before="100" w:after="100"/>
        <w:rPr>
          <w:rFonts w:cs="Times New Roman"/>
          <w:color w:val="181717"/>
        </w:rPr>
      </w:pPr>
      <w:r w:rsidRPr="008F0AEC">
        <w:rPr>
          <w:rFonts w:cs="Times New Roman"/>
          <w:color w:val="181717"/>
        </w:rPr>
        <w:t xml:space="preserve">Share Component: has the meaning given to that term in section 56 of the WM Act.  </w:t>
      </w:r>
    </w:p>
    <w:p w:rsidR="007A54A7" w:rsidRPr="008F0AEC" w:rsidRDefault="007A54A7" w:rsidP="005F47D5">
      <w:pPr>
        <w:pStyle w:val="ScheduleLevel3"/>
        <w:numPr>
          <w:ilvl w:val="4"/>
          <w:numId w:val="23"/>
        </w:numPr>
        <w:spacing w:before="100" w:after="100"/>
        <w:rPr>
          <w:rFonts w:cs="Times New Roman"/>
          <w:color w:val="181717"/>
        </w:rPr>
      </w:pPr>
      <w:r w:rsidRPr="008F0AEC">
        <w:rPr>
          <w:rFonts w:cs="Times New Roman"/>
          <w:color w:val="181717"/>
        </w:rPr>
        <w:t xml:space="preserve">State: means the State of </w:t>
      </w:r>
      <w:smartTag w:uri="urn:schemas-microsoft-com:office:smarttags" w:element="PlaceType">
        <w:smartTag w:uri="urn:schemas-microsoft-com:office:smarttags" w:element="State">
          <w:smartTag w:uri="urn:schemas-microsoft-com:office:smarttags" w:element="place">
            <w:r w:rsidRPr="008F0AEC">
              <w:rPr>
                <w:rFonts w:cs="Times New Roman"/>
                <w:color w:val="181717"/>
              </w:rPr>
              <w:t>New South Wales</w:t>
            </w:r>
          </w:smartTag>
        </w:smartTag>
      </w:smartTag>
      <w:r w:rsidRPr="008F0AEC">
        <w:rPr>
          <w:rFonts w:cs="Times New Roman"/>
          <w:color w:val="181717"/>
        </w:rPr>
        <w:t xml:space="preserve">. </w:t>
      </w:r>
    </w:p>
    <w:p w:rsidR="007A54A7" w:rsidRPr="008F0AEC" w:rsidRDefault="007A54A7" w:rsidP="005F47D5">
      <w:pPr>
        <w:pStyle w:val="ScheduleLevel3"/>
        <w:numPr>
          <w:ilvl w:val="4"/>
          <w:numId w:val="23"/>
        </w:numPr>
        <w:spacing w:before="100" w:after="100"/>
        <w:rPr>
          <w:rFonts w:cs="Times New Roman"/>
          <w:color w:val="181717"/>
        </w:rPr>
      </w:pPr>
      <w:r w:rsidRPr="008F0AEC">
        <w:rPr>
          <w:rFonts w:cs="Times New Roman"/>
          <w:color w:val="181717"/>
        </w:rPr>
        <w:t xml:space="preserve">Steering Committee: means a group comprising representatives from the State and any agreed independent members who will monitor the progress of this Priority Project, including against this Project Schedule. The Commonwealth's representatives will be observers at the meetings of the Steering Committee and will be entitled to receive all Steering Committee documentation, including its agendas and minutes.  </w:t>
      </w:r>
    </w:p>
    <w:p w:rsidR="007A54A7" w:rsidRDefault="007A54A7" w:rsidP="005F47D5">
      <w:pPr>
        <w:pStyle w:val="ScheduleLevel3"/>
        <w:numPr>
          <w:ilvl w:val="4"/>
          <w:numId w:val="23"/>
        </w:numPr>
        <w:spacing w:before="100" w:after="100"/>
      </w:pPr>
      <w:r>
        <w:t>Water Access Licence Register means the Register of that name kept under the WM Act.</w:t>
      </w:r>
    </w:p>
    <w:p w:rsidR="007A54A7" w:rsidRDefault="007A54A7" w:rsidP="005F47D5">
      <w:pPr>
        <w:pStyle w:val="ScheduleLevel3"/>
        <w:numPr>
          <w:ilvl w:val="4"/>
          <w:numId w:val="23"/>
        </w:numPr>
        <w:spacing w:before="100" w:after="100"/>
      </w:pPr>
      <w:r w:rsidRPr="007C632D">
        <w:t xml:space="preserve">Water Entitlement: means a 'water access entitlement' as defined in section 4 of the </w:t>
      </w:r>
      <w:r w:rsidRPr="00FC3DEB">
        <w:rPr>
          <w:i/>
        </w:rPr>
        <w:t>Water Act 2007</w:t>
      </w:r>
      <w:r w:rsidRPr="007C632D">
        <w:t xml:space="preserve"> (Cth)</w:t>
      </w:r>
      <w:r>
        <w:t xml:space="preserve"> including a Share Component that once added to a Commonwealth Water Entitlement</w:t>
      </w:r>
      <w:r w:rsidRPr="007C632D">
        <w:t xml:space="preserve"> meet</w:t>
      </w:r>
      <w:r>
        <w:t>s</w:t>
      </w:r>
      <w:r w:rsidRPr="007C632D">
        <w:t xml:space="preserve"> the conditions stated in </w:t>
      </w:r>
      <w:r>
        <w:t>c</w:t>
      </w:r>
      <w:r w:rsidRPr="007C632D">
        <w:t>lause 5.2.4 of the Agreement.</w:t>
      </w:r>
    </w:p>
    <w:p w:rsidR="007A54A7" w:rsidRPr="007C632D" w:rsidRDefault="007A54A7" w:rsidP="005F47D5">
      <w:pPr>
        <w:pStyle w:val="ScheduleLevel3"/>
        <w:numPr>
          <w:ilvl w:val="4"/>
          <w:numId w:val="23"/>
        </w:numPr>
        <w:spacing w:before="100" w:after="100"/>
      </w:pPr>
      <w:r>
        <w:t xml:space="preserve">WM Act: means the </w:t>
      </w:r>
      <w:r w:rsidRPr="008D626B">
        <w:rPr>
          <w:i/>
        </w:rPr>
        <w:t>Water Management Act 2000 (NSW)</w:t>
      </w:r>
      <w:r>
        <w:t>.</w:t>
      </w:r>
    </w:p>
    <w:p w:rsidR="007A54A7" w:rsidRPr="007C632D" w:rsidRDefault="007A54A7" w:rsidP="005F47D5">
      <w:pPr>
        <w:pStyle w:val="ScheduleLevel1"/>
        <w:numPr>
          <w:ilvl w:val="1"/>
          <w:numId w:val="23"/>
        </w:numPr>
      </w:pPr>
      <w:r w:rsidRPr="007C632D">
        <w:t xml:space="preserve">Priority Project </w:t>
      </w:r>
    </w:p>
    <w:p w:rsidR="00945610" w:rsidRDefault="007A54A7" w:rsidP="00945610">
      <w:pPr>
        <w:pStyle w:val="ScheduleLevel2"/>
        <w:numPr>
          <w:ilvl w:val="2"/>
          <w:numId w:val="23"/>
        </w:numPr>
        <w:tabs>
          <w:tab w:val="clear" w:pos="1134"/>
          <w:tab w:val="num" w:pos="1276"/>
        </w:tabs>
        <w:ind w:left="1276"/>
      </w:pPr>
      <w:r w:rsidRPr="007C632D">
        <w:t xml:space="preserve">Summary and duration of the Priority Project </w:t>
      </w:r>
    </w:p>
    <w:p w:rsidR="00945610" w:rsidRDefault="007A54A7" w:rsidP="00945610">
      <w:pPr>
        <w:pStyle w:val="ScheduleLevel3Char"/>
        <w:numPr>
          <w:ilvl w:val="3"/>
          <w:numId w:val="23"/>
        </w:numPr>
        <w:ind w:left="1247"/>
      </w:pPr>
      <w:r w:rsidRPr="007C632D">
        <w:t xml:space="preserve">In the IGA, the Commonwealth agreed in-principle to provide funding </w:t>
      </w:r>
      <w:r w:rsidR="00334472" w:rsidRPr="00842790">
        <w:t>of up to</w:t>
      </w:r>
      <w:r w:rsidRPr="007C632D">
        <w:t xml:space="preserve"> $1.358 billion for </w:t>
      </w:r>
      <w:smartTag w:uri="urn:schemas-microsoft-com:office:smarttags" w:element="PlaceType">
        <w:smartTag w:uri="urn:schemas-microsoft-com:office:smarttags" w:element="State">
          <w:smartTag w:uri="urn:schemas-microsoft-com:office:smarttags" w:element="place">
            <w:r w:rsidRPr="007C632D">
              <w:t>New South Wales</w:t>
            </w:r>
          </w:smartTag>
        </w:smartTag>
      </w:smartTag>
      <w:r w:rsidRPr="007C632D">
        <w:t>’ proposed projects, subject to Due Diligence of each such project and compliance with the Commonwealth’s Business Case Information Requirements and this Agreement.</w:t>
      </w:r>
    </w:p>
    <w:p w:rsidR="007A54A7" w:rsidRPr="007C632D" w:rsidRDefault="007A54A7" w:rsidP="005F47D5">
      <w:pPr>
        <w:pStyle w:val="ScheduleLevel3Char"/>
        <w:numPr>
          <w:ilvl w:val="3"/>
          <w:numId w:val="23"/>
        </w:numPr>
      </w:pPr>
      <w:r w:rsidRPr="007C632D">
        <w:t xml:space="preserve">In the IGA, the Commonwealth agreed in-principle to provide funding </w:t>
      </w:r>
      <w:r w:rsidR="00334472" w:rsidRPr="00842790">
        <w:t>of up to</w:t>
      </w:r>
      <w:r w:rsidRPr="007C632D">
        <w:t xml:space="preserve"> $300 million for the New South Wales Irrigated Farm Modernisation State Priority Project.</w:t>
      </w:r>
    </w:p>
    <w:p w:rsidR="007A54A7" w:rsidRPr="007C632D" w:rsidRDefault="007A54A7" w:rsidP="005F47D5">
      <w:pPr>
        <w:pStyle w:val="ScheduleLevel3Char"/>
        <w:numPr>
          <w:ilvl w:val="3"/>
          <w:numId w:val="23"/>
        </w:numPr>
      </w:pPr>
      <w:r w:rsidRPr="007C632D">
        <w:t xml:space="preserve">The State submitted a business case to </w:t>
      </w:r>
      <w:r w:rsidRPr="006F511D">
        <w:t>the</w:t>
      </w:r>
      <w:r w:rsidR="00A43339">
        <w:t xml:space="preserve"> then</w:t>
      </w:r>
      <w:r w:rsidRPr="006F511D">
        <w:t xml:space="preserve"> Department of the Environment</w:t>
      </w:r>
      <w:r w:rsidRPr="007C632D">
        <w:t xml:space="preserve"> for a proposed NSW Irrigated Farm Modernisation State Priority Project (Proposed Project) on 11 June 2010. The </w:t>
      </w:r>
      <w:r>
        <w:t>P</w:t>
      </w:r>
      <w:r w:rsidRPr="007C632D">
        <w:t xml:space="preserve">roposed </w:t>
      </w:r>
      <w:r>
        <w:t>P</w:t>
      </w:r>
      <w:r w:rsidRPr="007C632D">
        <w:t>roject involved a program of rolling tenders from irrigators in defined areas to undertake</w:t>
      </w:r>
      <w:r>
        <w:t xml:space="preserve"> IFWUEAs and</w:t>
      </w:r>
      <w:r w:rsidRPr="007C632D">
        <w:t xml:space="preserve"> </w:t>
      </w:r>
      <w:r>
        <w:t>the O</w:t>
      </w:r>
      <w:r w:rsidRPr="007C632D">
        <w:t>n-</w:t>
      </w:r>
      <w:r>
        <w:t>F</w:t>
      </w:r>
      <w:r w:rsidRPr="007C632D">
        <w:t xml:space="preserve">arm </w:t>
      </w:r>
      <w:r>
        <w:t>W</w:t>
      </w:r>
      <w:r w:rsidRPr="007C632D">
        <w:t>orks.</w:t>
      </w:r>
    </w:p>
    <w:p w:rsidR="007A54A7" w:rsidRPr="007C632D" w:rsidRDefault="007A54A7" w:rsidP="005F47D5">
      <w:pPr>
        <w:pStyle w:val="ScheduleLevel3Char"/>
        <w:numPr>
          <w:ilvl w:val="3"/>
          <w:numId w:val="23"/>
        </w:numPr>
        <w:spacing w:before="100" w:after="100"/>
      </w:pPr>
      <w:r w:rsidRPr="007C632D">
        <w:t xml:space="preserve">The Commonwealth's Final Due Diligence assessment found that the project as proposed did not satisfy the Commonwealth’s investment criteria as set out in Section 4.10 of the IGA and the Commonwealth’s Business Case Information Requirements.  </w:t>
      </w:r>
    </w:p>
    <w:p w:rsidR="00D35428" w:rsidRDefault="007A54A7" w:rsidP="005F47D5">
      <w:pPr>
        <w:pStyle w:val="ScheduleLevel3Char"/>
        <w:numPr>
          <w:ilvl w:val="3"/>
          <w:numId w:val="23"/>
        </w:numPr>
        <w:spacing w:before="100" w:after="100"/>
      </w:pPr>
      <w:r w:rsidRPr="007C632D">
        <w:t xml:space="preserve">The State submitted a re-scoped proposal for the </w:t>
      </w:r>
      <w:r>
        <w:t>P</w:t>
      </w:r>
      <w:r w:rsidRPr="007C632D">
        <w:t xml:space="preserve">roposed </w:t>
      </w:r>
      <w:r>
        <w:t>P</w:t>
      </w:r>
      <w:r w:rsidRPr="007C632D">
        <w:t xml:space="preserve">roject as provided for in Section 4.12.5 of the IGA and section 5.1.5 of the Agreement. The Proposed Project was approved for funding of up to $83,000,000 (excluding GST) by the Commonwealth Minister </w:t>
      </w:r>
      <w:r w:rsidRPr="006F511D">
        <w:t>for the Environment</w:t>
      </w:r>
      <w:r w:rsidR="006F511D">
        <w:t xml:space="preserve"> </w:t>
      </w:r>
      <w:r w:rsidRPr="007C632D">
        <w:t xml:space="preserve">on 16 November 2011 subject to specific conditions. These conditions were agreed by the State and are fully satisfied through the items of this Project Schedule. This Priority Project will fund </w:t>
      </w:r>
      <w:r>
        <w:t xml:space="preserve">IFWUEAs, </w:t>
      </w:r>
      <w:r w:rsidRPr="007C632D">
        <w:t>On-Farm Works and may also include supporting the development, extension, facilitation</w:t>
      </w:r>
      <w:r>
        <w:t>, marketing of the Priority Project</w:t>
      </w:r>
      <w:r w:rsidRPr="007C632D">
        <w:t xml:space="preserve"> and </w:t>
      </w:r>
      <w:r>
        <w:t>Priority P</w:t>
      </w:r>
      <w:r w:rsidRPr="007C632D">
        <w:t xml:space="preserve">roject </w:t>
      </w:r>
      <w:r>
        <w:t xml:space="preserve">delivery and </w:t>
      </w:r>
      <w:r w:rsidRPr="007C632D">
        <w:t xml:space="preserve">management activities identified in this Project Schedule. </w:t>
      </w:r>
    </w:p>
    <w:p w:rsidR="000F6D3F" w:rsidRDefault="00672206">
      <w:pPr>
        <w:pStyle w:val="ScheduleLevel3Char"/>
        <w:numPr>
          <w:ilvl w:val="4"/>
          <w:numId w:val="23"/>
        </w:numPr>
        <w:spacing w:before="100" w:after="100"/>
      </w:pPr>
      <w:r>
        <w:t>On 27 August 2014, t</w:t>
      </w:r>
      <w:r w:rsidR="00E93BE3">
        <w:t xml:space="preserve">he State </w:t>
      </w:r>
      <w:r w:rsidR="008D4A75">
        <w:t xml:space="preserve">submitted a </w:t>
      </w:r>
      <w:r w:rsidR="00E93BE3">
        <w:t>request</w:t>
      </w:r>
      <w:r w:rsidR="008D4A75">
        <w:t xml:space="preserve"> for</w:t>
      </w:r>
      <w:r w:rsidR="00E93BE3">
        <w:t xml:space="preserve"> an additional $2</w:t>
      </w:r>
      <w:r w:rsidR="00120EDD">
        <w:t>8 million</w:t>
      </w:r>
      <w:r w:rsidR="00E93BE3">
        <w:t xml:space="preserve"> </w:t>
      </w:r>
      <w:r w:rsidR="008D4A75">
        <w:t xml:space="preserve">in </w:t>
      </w:r>
      <w:r w:rsidR="00E93BE3">
        <w:t>funding</w:t>
      </w:r>
      <w:r w:rsidR="009F6937">
        <w:t xml:space="preserve"> for the Priority Project, from unallocated NSW State Priority Project</w:t>
      </w:r>
      <w:r w:rsidR="00B64A98">
        <w:t xml:space="preserve"> funds</w:t>
      </w:r>
      <w:r w:rsidR="008258DD">
        <w:t xml:space="preserve">. The </w:t>
      </w:r>
      <w:r w:rsidR="00D771F6">
        <w:t xml:space="preserve">Parliamentary Secretary to the Commonwealth </w:t>
      </w:r>
      <w:r w:rsidR="00D771F6" w:rsidRPr="007C632D">
        <w:t xml:space="preserve">Minister </w:t>
      </w:r>
      <w:r w:rsidR="00D771F6" w:rsidRPr="006F511D">
        <w:t>for the Environment</w:t>
      </w:r>
      <w:r w:rsidR="00D771F6">
        <w:t xml:space="preserve"> offered a package of projects to the State on 9</w:t>
      </w:r>
      <w:r w:rsidR="006A5229">
        <w:t> </w:t>
      </w:r>
      <w:r w:rsidR="00D771F6">
        <w:t>October 2014, which included the expansion of the Priority Project, subject to State agreement. The State agreed the package of projects</w:t>
      </w:r>
      <w:r w:rsidR="00400381">
        <w:t xml:space="preserve"> </w:t>
      </w:r>
      <w:r w:rsidR="00D771F6">
        <w:t>on 16 October 2014. The expansion of the Priority Project will</w:t>
      </w:r>
      <w:r w:rsidR="00E93BE3">
        <w:t xml:space="preserve"> </w:t>
      </w:r>
      <w:r>
        <w:t>allow the recovery of additional water entitlement types</w:t>
      </w:r>
      <w:r w:rsidR="00D771F6">
        <w:t>,</w:t>
      </w:r>
      <w:r>
        <w:t xml:space="preserve"> expand eligible catchments</w:t>
      </w:r>
      <w:r w:rsidR="00D771F6">
        <w:t>,</w:t>
      </w:r>
      <w:r>
        <w:t xml:space="preserve"> and extend the timeframe of the Priority Project to 30 June 2018</w:t>
      </w:r>
      <w:r w:rsidR="000F6D3F">
        <w:t xml:space="preserve"> (Program extension date as agreed by all parties in Variation 4)</w:t>
      </w:r>
      <w:r>
        <w:t>.</w:t>
      </w:r>
    </w:p>
    <w:p w:rsidR="009F6937" w:rsidRPr="004137C2" w:rsidRDefault="004137C2">
      <w:pPr>
        <w:pStyle w:val="ScheduleLevel3Char"/>
        <w:numPr>
          <w:ilvl w:val="4"/>
          <w:numId w:val="23"/>
        </w:numPr>
        <w:spacing w:before="100" w:after="100"/>
        <w:rPr>
          <w:highlight w:val="black"/>
        </w:rPr>
      </w:pPr>
      <w:r w:rsidRPr="004137C2">
        <w:rPr>
          <w:highlight w:val="black"/>
        </w:rPr>
        <w:t>xxxxxxxxxxxxxxxxxxxxxxxxxxxxxxxxxxxxxxxxxxxxxxxxxxxxxxxxxxxxxxxxxxxxxxxxxxxxxxxxxxxxxxxxxxxxxxxxxxxxxxxxxxxxxxxxxxxxxxxxxxxxxxxxxxxxxxxx</w:t>
      </w:r>
    </w:p>
    <w:p w:rsidR="007A54A7" w:rsidRPr="004137C2" w:rsidRDefault="004137C2" w:rsidP="005F47D5">
      <w:pPr>
        <w:pStyle w:val="ScheduleLevel3Char"/>
        <w:numPr>
          <w:ilvl w:val="3"/>
          <w:numId w:val="23"/>
        </w:numPr>
        <w:rPr>
          <w:highlight w:val="black"/>
        </w:rPr>
      </w:pPr>
      <w:r w:rsidRPr="004137C2">
        <w:rPr>
          <w:highlight w:val="black"/>
        </w:rPr>
        <w:t>xxxxxxxxxxxxxxxxxxxxxxxxxxxxxxxxxxxxxxxxxxxxxxxxxxxxxxxxxxxxxxxxxxxxxxxxxxxxxxxxxxxxxxxxxxxxxxxxxxxxxxxxxxxxxxxxxxxxxxxxxxxxxxxxxxxxxxxxxxxxxxxxxxxxx</w:t>
      </w:r>
    </w:p>
    <w:p w:rsidR="007A54A7" w:rsidRPr="004137C2" w:rsidRDefault="004137C2" w:rsidP="005F47D5">
      <w:pPr>
        <w:pStyle w:val="ScheduleLevel3Char"/>
        <w:numPr>
          <w:ilvl w:val="3"/>
          <w:numId w:val="23"/>
        </w:numPr>
        <w:rPr>
          <w:highlight w:val="black"/>
        </w:rPr>
      </w:pPr>
      <w:r w:rsidRPr="004137C2">
        <w:rPr>
          <w:highlight w:val="black"/>
        </w:rPr>
        <w:t>xxxxxxxxxxxxxxxxxxxxxxxxxxxxxxxxxxxxxxxxxxxxxxxxxxxxxxxxxxxxxxxxxxxxxxxxxxxxxxxxxxxxxxxxxxxxxxxxxxxxxxxxxxxxxxxxxxxxxxxxxxxxxxxxxxxxxxxxxxxxxxxxxxxxxxxxxxxxxxxxxxxxxxxxxxxxxxxxxxxxxxxxxxxxxxxxxxxxxxxxxxxxxxxxxxxxxxxx</w:t>
      </w:r>
    </w:p>
    <w:p w:rsidR="007A54A7" w:rsidRPr="00276A50" w:rsidRDefault="007A54A7" w:rsidP="005F47D5">
      <w:pPr>
        <w:pStyle w:val="ListParagraph"/>
        <w:numPr>
          <w:ilvl w:val="3"/>
          <w:numId w:val="23"/>
        </w:numPr>
        <w:spacing w:before="0" w:after="120" w:line="276" w:lineRule="auto"/>
        <w:rPr>
          <w:highlight w:val="black"/>
        </w:rPr>
      </w:pPr>
      <w:r w:rsidRPr="007C632D">
        <w:t>The State is required to obtain Other Contributions value</w:t>
      </w:r>
      <w:r>
        <w:t>d at</w:t>
      </w:r>
      <w:r w:rsidRPr="007C632D">
        <w:t xml:space="preserve"> $</w:t>
      </w:r>
      <w:r w:rsidR="00B64A98">
        <w:t>20,</w:t>
      </w:r>
      <w:r w:rsidR="00456BB9">
        <w:t>581,555</w:t>
      </w:r>
      <w:r w:rsidR="00B64A98">
        <w:t xml:space="preserve"> </w:t>
      </w:r>
      <w:r w:rsidRPr="007C632D">
        <w:t>from Proponents</w:t>
      </w:r>
      <w:r>
        <w:t xml:space="preserve"> in accordance with Item D.2.1 </w:t>
      </w:r>
      <w:r w:rsidRPr="007C632D">
        <w:t>toward the cost of the Priority Project in the form of direct in-kind or financial contributions that are equivalent to a minimum of 20 per cent of the Funding provided to Proponents for</w:t>
      </w:r>
      <w:r>
        <w:t xml:space="preserve"> IFWUEAs and</w:t>
      </w:r>
      <w:r w:rsidRPr="007C632D">
        <w:t xml:space="preserve"> On-Farm Works.</w:t>
      </w:r>
      <w:r w:rsidR="00456BB9">
        <w:t xml:space="preserve"> </w:t>
      </w:r>
      <w:r w:rsidR="00276A50" w:rsidRPr="00276A50">
        <w:rPr>
          <w:highlight w:val="black"/>
        </w:rPr>
        <w:t>xxxxxxxx</w:t>
      </w:r>
      <w:r w:rsidR="00456BB9" w:rsidRPr="00276A50">
        <w:rPr>
          <w:highlight w:val="black"/>
        </w:rPr>
        <w:t xml:space="preserve"> </w:t>
      </w:r>
      <w:r w:rsidR="00276A50" w:rsidRPr="00276A50">
        <w:rPr>
          <w:highlight w:val="black"/>
        </w:rPr>
        <w:t>xxxxxxxxxxxxxxxx</w:t>
      </w:r>
      <w:r w:rsidR="00456BB9" w:rsidRPr="00276A50">
        <w:rPr>
          <w:highlight w:val="black"/>
        </w:rPr>
        <w:t>to</w:t>
      </w:r>
      <w:r w:rsidR="00276A50" w:rsidRPr="00276A50">
        <w:rPr>
          <w:highlight w:val="black"/>
        </w:rPr>
        <w:t>xxxxxxxxxxx</w:t>
      </w:r>
      <w:r w:rsidR="00276A50">
        <w:rPr>
          <w:highlight w:val="black"/>
        </w:rPr>
        <w:t>xxxxxxxxxxxxxxxxxxx</w:t>
      </w:r>
      <w:r w:rsidR="00456BB9" w:rsidRPr="00276A50">
        <w:rPr>
          <w:highlight w:val="black"/>
        </w:rPr>
        <w:t xml:space="preserve"> is</w:t>
      </w:r>
      <w:r w:rsidR="00276A50" w:rsidRPr="00276A50">
        <w:rPr>
          <w:highlight w:val="black"/>
        </w:rPr>
        <w:t>xxxxxxxxxxxxxxxxxxxxxxxxxxxxxxxxxxxxxxxxxxxxxxxxxxxxxxxx</w:t>
      </w:r>
      <w:r w:rsidR="00456BB9" w:rsidRPr="00276A50">
        <w:rPr>
          <w:highlight w:val="black"/>
        </w:rPr>
        <w:t xml:space="preserve"> </w:t>
      </w:r>
      <w:r w:rsidR="00276A50" w:rsidRPr="00276A50">
        <w:rPr>
          <w:highlight w:val="black"/>
        </w:rPr>
        <w:t>xxxxxxxxxxxxxxx</w:t>
      </w:r>
    </w:p>
    <w:p w:rsidR="007A54A7" w:rsidRPr="007C632D" w:rsidRDefault="007A54A7" w:rsidP="005F47D5">
      <w:pPr>
        <w:pStyle w:val="ScheduleLevel3Char"/>
        <w:numPr>
          <w:ilvl w:val="3"/>
          <w:numId w:val="23"/>
        </w:numPr>
      </w:pPr>
      <w:r w:rsidRPr="007C632D">
        <w:t xml:space="preserve">Project Milestones for this Priority Project are identified in Item C of this Project Schedule. </w:t>
      </w:r>
    </w:p>
    <w:p w:rsidR="007A54A7" w:rsidRDefault="007A54A7" w:rsidP="00020A2A">
      <w:pPr>
        <w:pStyle w:val="ScheduleLevel3Char"/>
        <w:numPr>
          <w:ilvl w:val="0"/>
          <w:numId w:val="0"/>
        </w:numPr>
        <w:ind w:left="1276" w:hanging="1134"/>
      </w:pPr>
      <w:r w:rsidRPr="007C632D">
        <w:t>B.1.</w:t>
      </w:r>
      <w:r>
        <w:t>10.</w:t>
      </w:r>
      <w:r>
        <w:tab/>
      </w:r>
      <w:r w:rsidRPr="001E3B78">
        <w:t xml:space="preserve">This Priority Project will commence on the date this Project Schedule is signed and will be completed by </w:t>
      </w:r>
      <w:r w:rsidR="00EE6827">
        <w:t>30</w:t>
      </w:r>
      <w:r w:rsidR="00AD2DB2">
        <w:t xml:space="preserve"> </w:t>
      </w:r>
      <w:r w:rsidR="00EE6827">
        <w:t>June 2019</w:t>
      </w:r>
      <w:r w:rsidRPr="001E3B78">
        <w:t>.</w:t>
      </w:r>
      <w:r w:rsidRPr="007C632D">
        <w:t xml:space="preserve"> </w:t>
      </w:r>
    </w:p>
    <w:p w:rsidR="007A54A7" w:rsidRDefault="007A54A7" w:rsidP="00020A2A">
      <w:pPr>
        <w:pStyle w:val="ScheduleLevel3Char"/>
        <w:numPr>
          <w:ilvl w:val="0"/>
          <w:numId w:val="0"/>
        </w:numPr>
        <w:spacing w:before="200" w:after="0" w:line="360" w:lineRule="auto"/>
        <w:ind w:left="142"/>
        <w:rPr>
          <w:b/>
        </w:rPr>
      </w:pPr>
      <w:r>
        <w:rPr>
          <w:b/>
        </w:rPr>
        <w:t>B.2.</w:t>
      </w:r>
      <w:r>
        <w:rPr>
          <w:b/>
        </w:rPr>
        <w:tab/>
        <w:t xml:space="preserve">          </w:t>
      </w:r>
      <w:r w:rsidRPr="007C632D">
        <w:rPr>
          <w:b/>
        </w:rPr>
        <w:t>Aim of Project Activities</w:t>
      </w:r>
    </w:p>
    <w:p w:rsidR="007A54A7" w:rsidRDefault="007A54A7" w:rsidP="00020A2A">
      <w:pPr>
        <w:spacing w:before="0" w:after="120" w:line="276" w:lineRule="auto"/>
        <w:ind w:left="1276" w:hanging="1134"/>
      </w:pPr>
      <w:bookmarkStart w:id="33" w:name="_Ref292438825"/>
      <w:r w:rsidRPr="007C632D">
        <w:t>B.2.1.</w:t>
      </w:r>
      <w:r w:rsidRPr="007C632D">
        <w:tab/>
        <w:t xml:space="preserve">The overall aim of the </w:t>
      </w:r>
      <w:r>
        <w:t xml:space="preserve">Priority </w:t>
      </w:r>
      <w:r w:rsidRPr="007C632D">
        <w:t>Project is to improve irrigation water use efficiency practices on the properties of Proponents.</w:t>
      </w:r>
    </w:p>
    <w:p w:rsidR="007A54A7" w:rsidRDefault="007A54A7" w:rsidP="00020A2A">
      <w:pPr>
        <w:spacing w:before="0" w:after="120" w:line="276" w:lineRule="auto"/>
        <w:ind w:left="1276" w:hanging="1162"/>
      </w:pPr>
      <w:r w:rsidRPr="007C632D">
        <w:t>B.2.2</w:t>
      </w:r>
      <w:r>
        <w:t>.</w:t>
      </w:r>
      <w:r w:rsidRPr="007C632D">
        <w:tab/>
        <w:t>This Priority Project</w:t>
      </w:r>
      <w:r>
        <w:t xml:space="preserve"> requires the State to</w:t>
      </w:r>
      <w:r w:rsidRPr="007C632D">
        <w:t xml:space="preserve"> Transfer </w:t>
      </w:r>
      <w:r>
        <w:t xml:space="preserve">or Grant </w:t>
      </w:r>
      <w:r w:rsidRPr="007C632D">
        <w:t>the</w:t>
      </w:r>
      <w:r>
        <w:t xml:space="preserve"> </w:t>
      </w:r>
      <w:r w:rsidRPr="007C632D">
        <w:t>Commonwealth</w:t>
      </w:r>
      <w:r>
        <w:t>'s Proportion of the Agreed Water Savings to the Commonwealth as set out in Item C.1.1 and in Item E.</w:t>
      </w:r>
    </w:p>
    <w:p w:rsidR="007A54A7" w:rsidRPr="007C632D" w:rsidRDefault="007A54A7" w:rsidP="005F47D5">
      <w:pPr>
        <w:pStyle w:val="ScheduleLevel3Char"/>
        <w:numPr>
          <w:ilvl w:val="0"/>
          <w:numId w:val="0"/>
        </w:numPr>
        <w:spacing w:before="100" w:after="100"/>
        <w:ind w:left="1276" w:hanging="1134"/>
      </w:pPr>
      <w:r w:rsidRPr="007C632D">
        <w:t>B.2.</w:t>
      </w:r>
      <w:r w:rsidR="00B64A98">
        <w:t>3</w:t>
      </w:r>
      <w:r>
        <w:t>.</w:t>
      </w:r>
      <w:r w:rsidRPr="007C632D">
        <w:tab/>
        <w:t xml:space="preserve">This Priority Project includes </w:t>
      </w:r>
      <w:r>
        <w:t>F</w:t>
      </w:r>
      <w:r w:rsidRPr="007C632D">
        <w:t xml:space="preserve">unding for </w:t>
      </w:r>
      <w:r>
        <w:t xml:space="preserve">On-Farm Works, </w:t>
      </w:r>
      <w:r w:rsidRPr="007C632D">
        <w:t xml:space="preserve">IFWUEAs, </w:t>
      </w:r>
      <w:r>
        <w:t xml:space="preserve">marketing of the Priority Project, </w:t>
      </w:r>
      <w:r w:rsidRPr="007C632D">
        <w:t xml:space="preserve">training and development opportunities as well as access to </w:t>
      </w:r>
      <w:r>
        <w:t>DPI</w:t>
      </w:r>
      <w:r w:rsidRPr="007C632D">
        <w:t xml:space="preserve"> </w:t>
      </w:r>
      <w:r w:rsidR="00E17289">
        <w:t>O</w:t>
      </w:r>
      <w:r w:rsidRPr="007C632D">
        <w:t xml:space="preserve">fficers to increase the capacity of irrigators to effectively plan and implement efficient water management practices. </w:t>
      </w:r>
      <w:bookmarkEnd w:id="33"/>
    </w:p>
    <w:p w:rsidR="007A54A7" w:rsidRPr="007C632D" w:rsidRDefault="007A54A7" w:rsidP="005F47D5">
      <w:pPr>
        <w:pStyle w:val="ScheduleLevel3Char"/>
        <w:numPr>
          <w:ilvl w:val="0"/>
          <w:numId w:val="0"/>
        </w:numPr>
        <w:spacing w:before="100" w:after="100"/>
        <w:ind w:left="1276" w:hanging="1134"/>
      </w:pPr>
      <w:r w:rsidRPr="007C632D">
        <w:t>B.2.</w:t>
      </w:r>
      <w:r w:rsidR="00B64A98">
        <w:t>4</w:t>
      </w:r>
      <w:r>
        <w:t>.</w:t>
      </w:r>
      <w:r w:rsidRPr="007C632D">
        <w:tab/>
        <w:t>This Priority Project will result in:</w:t>
      </w:r>
    </w:p>
    <w:p w:rsidR="00945610" w:rsidRDefault="007A54A7" w:rsidP="00945610">
      <w:pPr>
        <w:pStyle w:val="ClauseLevel6"/>
        <w:numPr>
          <w:ilvl w:val="0"/>
          <w:numId w:val="47"/>
        </w:numPr>
        <w:ind w:left="1701" w:hanging="425"/>
      </w:pPr>
      <w:r w:rsidRPr="007C632D">
        <w:t xml:space="preserve">The Transfer </w:t>
      </w:r>
      <w:r>
        <w:t xml:space="preserve">or Grant </w:t>
      </w:r>
      <w:r w:rsidRPr="007C632D">
        <w:t xml:space="preserve">of the </w:t>
      </w:r>
      <w:r>
        <w:t xml:space="preserve">Commonwealth’s Proportion of the </w:t>
      </w:r>
      <w:r w:rsidRPr="007C632D">
        <w:t>Agreed Water Savings to the Commonwealth</w:t>
      </w:r>
      <w:r>
        <w:t xml:space="preserve"> as set out in Item C.1.1 and in Item E</w:t>
      </w:r>
      <w:r w:rsidRPr="007C632D">
        <w:t>.</w:t>
      </w:r>
    </w:p>
    <w:p w:rsidR="00945610" w:rsidRDefault="007A54A7" w:rsidP="00945610">
      <w:pPr>
        <w:pStyle w:val="ClauseLevel6"/>
        <w:numPr>
          <w:ilvl w:val="0"/>
          <w:numId w:val="47"/>
        </w:numPr>
        <w:ind w:left="1701" w:hanging="425"/>
      </w:pPr>
      <w:bookmarkStart w:id="34" w:name="_Ref290987215"/>
      <w:r w:rsidRPr="007C632D">
        <w:t>Upgraded water use infrastructure and on-farm irrigation practices</w:t>
      </w:r>
      <w:r w:rsidR="00CB0F68">
        <w:t>,</w:t>
      </w:r>
      <w:r w:rsidRPr="007C632D">
        <w:t xml:space="preserve"> on Proponent’s farms resulting in improved water use efficiency, reduced water losses and improved productivity</w:t>
      </w:r>
      <w:r w:rsidR="00CB0F68">
        <w:t xml:space="preserve"> on Proponent’s farms</w:t>
      </w:r>
      <w:r>
        <w:t>; and</w:t>
      </w:r>
      <w:r w:rsidRPr="007C632D">
        <w:t xml:space="preserve"> </w:t>
      </w:r>
      <w:bookmarkEnd w:id="34"/>
    </w:p>
    <w:p w:rsidR="00945610" w:rsidRDefault="007A54A7" w:rsidP="00945610">
      <w:pPr>
        <w:pStyle w:val="ClauseLevel6"/>
        <w:numPr>
          <w:ilvl w:val="0"/>
          <w:numId w:val="47"/>
        </w:numPr>
        <w:ind w:left="1701" w:hanging="425"/>
      </w:pPr>
      <w:r w:rsidRPr="007C632D">
        <w:t xml:space="preserve">Strengthened capacity of irrigators in the </w:t>
      </w:r>
      <w:r>
        <w:t xml:space="preserve">identified </w:t>
      </w:r>
      <w:r w:rsidRPr="007C632D">
        <w:t xml:space="preserve">NSW northern </w:t>
      </w:r>
      <w:r>
        <w:t xml:space="preserve">water management areas </w:t>
      </w:r>
      <w:r w:rsidRPr="007C632D">
        <w:t xml:space="preserve">to increase their water use efficiency and operate and maintain </w:t>
      </w:r>
      <w:r>
        <w:t xml:space="preserve">on-farm </w:t>
      </w:r>
      <w:r w:rsidRPr="007C632D">
        <w:t xml:space="preserve">irrigation systems in an efficient manner. </w:t>
      </w:r>
    </w:p>
    <w:p w:rsidR="007A54A7" w:rsidRDefault="007A54A7" w:rsidP="00C16ED9">
      <w:pPr>
        <w:pStyle w:val="ScheduleLevel2"/>
        <w:keepNext/>
        <w:numPr>
          <w:ilvl w:val="0"/>
          <w:numId w:val="0"/>
        </w:numPr>
        <w:ind w:left="1276" w:hanging="1134"/>
      </w:pPr>
      <w:r w:rsidRPr="007C632D">
        <w:t>B.3</w:t>
      </w:r>
      <w:r>
        <w:t>.</w:t>
      </w:r>
      <w:r w:rsidRPr="007C632D">
        <w:tab/>
        <w:t xml:space="preserve">Irrigation Farm Water Use Efficiency Assessments (IFWUEA) </w:t>
      </w:r>
    </w:p>
    <w:p w:rsidR="007A54A7" w:rsidRDefault="007A54A7" w:rsidP="00020A2A">
      <w:pPr>
        <w:pStyle w:val="ScheduleLevel3Char"/>
        <w:numPr>
          <w:ilvl w:val="0"/>
          <w:numId w:val="0"/>
        </w:numPr>
        <w:spacing w:after="120"/>
        <w:ind w:left="1276" w:hanging="1134"/>
      </w:pPr>
      <w:r w:rsidRPr="007C632D">
        <w:t>B.3.1</w:t>
      </w:r>
      <w:r>
        <w:t>.</w:t>
      </w:r>
      <w:r w:rsidRPr="007C632D">
        <w:tab/>
        <w:t xml:space="preserve">The provision of Funding for IFWUEAs will be implemented under the following guidelines:  </w:t>
      </w:r>
    </w:p>
    <w:p w:rsidR="007A54A7" w:rsidRDefault="007A54A7" w:rsidP="00387EF4">
      <w:pPr>
        <w:pStyle w:val="ScheduleLevel3Char"/>
        <w:numPr>
          <w:ilvl w:val="2"/>
          <w:numId w:val="48"/>
        </w:numPr>
        <w:ind w:left="1701" w:hanging="425"/>
      </w:pPr>
      <w:r w:rsidRPr="001E3B78">
        <w:t xml:space="preserve">The Priority Project will Fund up to 80 per cent to a maximum of </w:t>
      </w:r>
      <w:r w:rsidR="0024325A">
        <w:t>$2,000</w:t>
      </w:r>
      <w:r w:rsidRPr="001E3B78">
        <w:t xml:space="preserve"> (excluding GST) of the cash cost of the IFWUEA per farming business for the assessment of </w:t>
      </w:r>
      <w:r w:rsidR="0024325A">
        <w:t>on-farm irrigation water losses</w:t>
      </w:r>
      <w:r w:rsidRPr="001E3B78">
        <w:t>;</w:t>
      </w:r>
    </w:p>
    <w:p w:rsidR="007A54A7" w:rsidRDefault="007A54A7" w:rsidP="00387EF4">
      <w:pPr>
        <w:pStyle w:val="ScheduleLevel3Char"/>
        <w:numPr>
          <w:ilvl w:val="2"/>
          <w:numId w:val="48"/>
        </w:numPr>
        <w:spacing w:after="120"/>
        <w:ind w:left="1701" w:hanging="425"/>
      </w:pPr>
      <w:r>
        <w:t>Where a farm plan exists that has been created with the assistance of Commonwealth funding, Funding for an IFWUEA under this Priority Project will be limited to the amount necessary to update the farm plan to allow a</w:t>
      </w:r>
      <w:r w:rsidR="00A60CBF">
        <w:t>n</w:t>
      </w:r>
      <w:r>
        <w:t xml:space="preserve"> </w:t>
      </w:r>
      <w:r w:rsidR="00A60CBF">
        <w:t xml:space="preserve">Eligible </w:t>
      </w:r>
      <w:r w:rsidR="00B6564A">
        <w:t xml:space="preserve">Participant </w:t>
      </w:r>
      <w:r>
        <w:t xml:space="preserve">to proceed to On-Farm Works should the </w:t>
      </w:r>
      <w:r w:rsidR="00A60CBF">
        <w:t xml:space="preserve">Eligible </w:t>
      </w:r>
      <w:r w:rsidR="00B6564A">
        <w:t>P</w:t>
      </w:r>
      <w:r w:rsidR="004273CE">
        <w:t xml:space="preserve">articipant </w:t>
      </w:r>
      <w:r>
        <w:t>so choose;</w:t>
      </w:r>
    </w:p>
    <w:p w:rsidR="007A54A7" w:rsidRDefault="007A54A7" w:rsidP="00387EF4">
      <w:pPr>
        <w:pStyle w:val="ScheduleLevel3Char"/>
        <w:numPr>
          <w:ilvl w:val="2"/>
          <w:numId w:val="48"/>
        </w:numPr>
        <w:spacing w:after="120"/>
        <w:ind w:left="1701" w:hanging="425"/>
      </w:pPr>
      <w:r w:rsidRPr="007C632D">
        <w:t xml:space="preserve">IFWUEAs will be </w:t>
      </w:r>
      <w:r w:rsidR="00A60CBF">
        <w:t>compulsory</w:t>
      </w:r>
      <w:r w:rsidR="00A60CBF" w:rsidRPr="007C632D">
        <w:t xml:space="preserve"> </w:t>
      </w:r>
      <w:r w:rsidRPr="007C632D">
        <w:t>and a prerequisite for receiving Funding for On-Farm Works</w:t>
      </w:r>
      <w:r w:rsidR="0024325A">
        <w:t xml:space="preserve"> and must be submitted to DPI for verification. Once the IFWUEA is verified by DPI the Eligible Participant may choose to submit an application for an On-Farm Works grant</w:t>
      </w:r>
      <w:r>
        <w:t>; and</w:t>
      </w:r>
    </w:p>
    <w:p w:rsidR="007A54A7" w:rsidRDefault="00A60CBF" w:rsidP="00387EF4">
      <w:pPr>
        <w:pStyle w:val="ScheduleLevel3Char"/>
        <w:numPr>
          <w:ilvl w:val="2"/>
          <w:numId w:val="48"/>
        </w:numPr>
        <w:spacing w:after="120"/>
        <w:ind w:left="1701" w:hanging="425"/>
      </w:pPr>
      <w:r>
        <w:t xml:space="preserve">An </w:t>
      </w:r>
      <w:r w:rsidR="0024325A">
        <w:t>E</w:t>
      </w:r>
      <w:r>
        <w:t xml:space="preserve">ligible </w:t>
      </w:r>
      <w:r w:rsidR="0024325A">
        <w:t>P</w:t>
      </w:r>
      <w:r>
        <w:t>articipant</w:t>
      </w:r>
      <w:r w:rsidR="007A54A7">
        <w:t xml:space="preserve"> receiving Funding for an IFWUEA is not obliged to submit an application for an On-Farm Works grant.</w:t>
      </w:r>
    </w:p>
    <w:p w:rsidR="007A54A7" w:rsidRDefault="007A54A7" w:rsidP="00020A2A">
      <w:pPr>
        <w:pStyle w:val="ScheduleLevel2"/>
        <w:numPr>
          <w:ilvl w:val="0"/>
          <w:numId w:val="0"/>
        </w:numPr>
        <w:ind w:left="1276" w:hanging="1134"/>
      </w:pPr>
      <w:r w:rsidRPr="007C632D">
        <w:t>B.4</w:t>
      </w:r>
      <w:r>
        <w:t>.</w:t>
      </w:r>
      <w:r w:rsidRPr="007C632D">
        <w:tab/>
        <w:t xml:space="preserve">Process relating to On-Farm Works </w:t>
      </w:r>
    </w:p>
    <w:p w:rsidR="007A54A7" w:rsidRDefault="007A54A7" w:rsidP="00020A2A">
      <w:pPr>
        <w:pStyle w:val="ScheduleLevel3Char"/>
        <w:numPr>
          <w:ilvl w:val="0"/>
          <w:numId w:val="0"/>
        </w:numPr>
        <w:spacing w:after="120"/>
        <w:ind w:left="1276" w:hanging="1134"/>
      </w:pPr>
      <w:r w:rsidRPr="007C632D">
        <w:t>B.4.1</w:t>
      </w:r>
      <w:r>
        <w:t>.</w:t>
      </w:r>
      <w:r w:rsidRPr="007C632D">
        <w:t xml:space="preserve"> </w:t>
      </w:r>
      <w:r>
        <w:tab/>
      </w:r>
      <w:r w:rsidRPr="007C632D">
        <w:t xml:space="preserve">As this Priority Project requires the State to provide grants to Proponents for expenditure for On-Farm Works, projects will be implemented by </w:t>
      </w:r>
      <w:r>
        <w:t xml:space="preserve">the State (via </w:t>
      </w:r>
      <w:r w:rsidRPr="007C632D">
        <w:t>DPI</w:t>
      </w:r>
      <w:r>
        <w:t>)</w:t>
      </w:r>
      <w:r w:rsidRPr="007C632D">
        <w:t xml:space="preserve"> under the following guidelines: </w:t>
      </w:r>
    </w:p>
    <w:p w:rsidR="00945610" w:rsidRPr="008E56E8" w:rsidRDefault="007A54A7" w:rsidP="008E56E8">
      <w:pPr>
        <w:pStyle w:val="ScheduleLevel3Char"/>
        <w:numPr>
          <w:ilvl w:val="0"/>
          <w:numId w:val="40"/>
        </w:numPr>
        <w:spacing w:after="120"/>
        <w:ind w:left="1701" w:hanging="425"/>
        <w:rPr>
          <w:highlight w:val="black"/>
        </w:rPr>
      </w:pPr>
      <w:r w:rsidRPr="007C632D">
        <w:t xml:space="preserve">The State may conduct funding rounds for grants for On-Farm Works that will encourage applicants to develop cost effective, commercially based solutions for their farming businesses, encourage sustainable irrigated agriculture and deliver value for money for the Commonwealth investment </w:t>
      </w:r>
      <w:r w:rsidR="008E56E8" w:rsidRPr="008E56E8">
        <w:rPr>
          <w:highlight w:val="black"/>
        </w:rPr>
        <w:t>xxxxx xxxx</w:t>
      </w:r>
      <w:r w:rsidRPr="008E56E8">
        <w:rPr>
          <w:highlight w:val="black"/>
        </w:rPr>
        <w:t xml:space="preserve"> </w:t>
      </w:r>
      <w:r w:rsidR="008E56E8" w:rsidRPr="008E56E8">
        <w:rPr>
          <w:highlight w:val="black"/>
        </w:rPr>
        <w:t>xxxxxxxxxxxxxxxxxxxxxxxxxxxxxxxxxxxxxx</w:t>
      </w:r>
      <w:r w:rsidR="008E56E8">
        <w:rPr>
          <w:highlight w:val="black"/>
        </w:rPr>
        <w:t>xxxxxxxxxxxxx</w:t>
      </w:r>
      <w:r w:rsidR="008E56E8" w:rsidRPr="008E56E8">
        <w:rPr>
          <w:highlight w:val="black"/>
        </w:rPr>
        <w:t>x</w:t>
      </w:r>
      <w:r w:rsidRPr="008E56E8">
        <w:rPr>
          <w:highlight w:val="black"/>
        </w:rPr>
        <w:t xml:space="preserve">; </w:t>
      </w:r>
    </w:p>
    <w:p w:rsidR="00945610" w:rsidRDefault="007A54A7" w:rsidP="00945610">
      <w:pPr>
        <w:pStyle w:val="ScheduleLevel3Char"/>
        <w:numPr>
          <w:ilvl w:val="0"/>
          <w:numId w:val="40"/>
        </w:numPr>
        <w:spacing w:after="120"/>
        <w:ind w:left="1701" w:hanging="425"/>
      </w:pPr>
      <w:r w:rsidRPr="007C632D">
        <w:t>The State may provide Funding for On-Farm Works up to 80 per cent of the</w:t>
      </w:r>
      <w:r>
        <w:t xml:space="preserve"> total</w:t>
      </w:r>
      <w:r w:rsidRPr="007C632D">
        <w:t xml:space="preserve"> cost of th</w:t>
      </w:r>
      <w:r>
        <w:t>os</w:t>
      </w:r>
      <w:r w:rsidRPr="007C632D">
        <w:t>e On-Farm Works</w:t>
      </w:r>
      <w:r>
        <w:t xml:space="preserve">, such cost to be determined having regard to market prices for all of the activities involved in the On-Farm </w:t>
      </w:r>
      <w:r w:rsidRPr="001E3B78">
        <w:t xml:space="preserve">Works; </w:t>
      </w:r>
    </w:p>
    <w:p w:rsidR="00945610" w:rsidRPr="007B63CB" w:rsidRDefault="007A54A7" w:rsidP="00945610">
      <w:pPr>
        <w:pStyle w:val="ScheduleLevel3Char"/>
        <w:numPr>
          <w:ilvl w:val="0"/>
          <w:numId w:val="40"/>
        </w:numPr>
        <w:spacing w:after="120"/>
        <w:ind w:left="1701" w:hanging="425"/>
      </w:pPr>
      <w:r w:rsidRPr="007B63CB">
        <w:t xml:space="preserve">The State must ensure that the Proponent contributes an amount of financial or in-kind resources towards its On-Farm Works that are equivalent to a minimum of 20 per cent of the total cost of the Proponent's On-Farm Works and that the value attributed to those contributions is reasonable; </w:t>
      </w:r>
    </w:p>
    <w:p w:rsidR="00945610" w:rsidRDefault="007A54A7" w:rsidP="00945610">
      <w:pPr>
        <w:pStyle w:val="ScheduleLevel3Char"/>
        <w:numPr>
          <w:ilvl w:val="0"/>
          <w:numId w:val="40"/>
        </w:numPr>
        <w:spacing w:after="120"/>
        <w:ind w:left="1701" w:hanging="425"/>
      </w:pPr>
      <w:r w:rsidRPr="007C632D">
        <w:t xml:space="preserve">The </w:t>
      </w:r>
      <w:r>
        <w:t>Entitlement O</w:t>
      </w:r>
      <w:r w:rsidRPr="007C632D">
        <w:t xml:space="preserve">wner of the Proponent Water Entitlement must </w:t>
      </w:r>
      <w:r>
        <w:t>Transfer</w:t>
      </w:r>
      <w:r w:rsidRPr="007C632D">
        <w:t xml:space="preserve"> a Water Entitlement to the State that equates to a minimum of 50 </w:t>
      </w:r>
      <w:r w:rsidRPr="008A146B">
        <w:t>per cent of the Agreed Water Savings from its On-Farm Works in accordance with the requirements of Item E.3</w:t>
      </w:r>
      <w:r>
        <w:t>.1, E.3.4 and E.3.5</w:t>
      </w:r>
      <w:r w:rsidRPr="008A146B">
        <w:t xml:space="preserve">. </w:t>
      </w:r>
    </w:p>
    <w:p w:rsidR="00945610" w:rsidRDefault="007A54A7" w:rsidP="00945610">
      <w:pPr>
        <w:pStyle w:val="ScheduleLevel3Char"/>
        <w:numPr>
          <w:ilvl w:val="0"/>
          <w:numId w:val="40"/>
        </w:numPr>
        <w:spacing w:after="120"/>
        <w:ind w:left="1701" w:hanging="425"/>
      </w:pPr>
      <w:r w:rsidRPr="008A146B">
        <w:t>In its assessment of proposals from Proponents for On-Farm Works, the State will assure itself that the water efficiency savings from the Proponents</w:t>
      </w:r>
      <w:r>
        <w:t>'</w:t>
      </w:r>
      <w:r w:rsidRPr="008A146B">
        <w:t xml:space="preserve"> proposed On-Farm Works are sufficient to provide the </w:t>
      </w:r>
      <w:r>
        <w:t>Agreed Water Savings</w:t>
      </w:r>
      <w:r w:rsidRPr="008A146B">
        <w:t xml:space="preserve"> </w:t>
      </w:r>
      <w:r>
        <w:t>specified in Item E.1</w:t>
      </w:r>
      <w:r w:rsidRPr="008A146B">
        <w:t>.</w:t>
      </w:r>
    </w:p>
    <w:p w:rsidR="00945610" w:rsidRDefault="007A54A7" w:rsidP="00945610">
      <w:pPr>
        <w:pStyle w:val="ScheduleLevel3Char"/>
        <w:numPr>
          <w:ilvl w:val="0"/>
          <w:numId w:val="40"/>
        </w:numPr>
        <w:spacing w:after="120"/>
        <w:ind w:left="1701" w:hanging="425"/>
      </w:pPr>
      <w:r w:rsidRPr="008A146B">
        <w:t>The State must then</w:t>
      </w:r>
      <w:r w:rsidRPr="007C632D">
        <w:t xml:space="preserve"> </w:t>
      </w:r>
      <w:r>
        <w:t xml:space="preserve">obtain a Proponent Water Entitlement from each Entitlement Owner (generally in the form of Share Component) and consolidate them on a State Water Entitlement before Transferring the consolidated Water Entitlement (generally in the form of a Share Component) </w:t>
      </w:r>
      <w:r w:rsidRPr="007C632D">
        <w:t>to the Commonwealth in accordance with the requirements in Item</w:t>
      </w:r>
      <w:r>
        <w:t>s</w:t>
      </w:r>
      <w:r w:rsidRPr="007C632D">
        <w:t xml:space="preserve"> </w:t>
      </w:r>
      <w:r>
        <w:t xml:space="preserve">B.5.2, </w:t>
      </w:r>
      <w:r w:rsidRPr="007C632D">
        <w:t xml:space="preserve">C.1 and Item E. </w:t>
      </w:r>
    </w:p>
    <w:p w:rsidR="00945610" w:rsidRDefault="007A54A7" w:rsidP="00945610">
      <w:pPr>
        <w:pStyle w:val="ScheduleLevel3Char"/>
        <w:numPr>
          <w:ilvl w:val="0"/>
          <w:numId w:val="40"/>
        </w:numPr>
        <w:spacing w:after="120"/>
        <w:ind w:left="1701" w:hanging="425"/>
      </w:pPr>
      <w:r w:rsidRPr="007C632D">
        <w:t>The State may also provide to Proponents undertaking On-Farm Works expert irrigation and water use efficiency training programs throughout the Priority Project, with a view to assisting Proponents to purchase, operate and maintain new or upgraded On-Farm Works according to best practice.</w:t>
      </w:r>
    </w:p>
    <w:p w:rsidR="007A54A7" w:rsidRDefault="007A54A7" w:rsidP="00020A2A">
      <w:pPr>
        <w:pStyle w:val="ScheduleLevel3Char"/>
        <w:numPr>
          <w:ilvl w:val="0"/>
          <w:numId w:val="0"/>
        </w:numPr>
        <w:spacing w:after="120"/>
        <w:ind w:left="1276" w:hanging="1134"/>
      </w:pPr>
      <w:r w:rsidRPr="007C632D">
        <w:t>B.4.2</w:t>
      </w:r>
      <w:r>
        <w:t>.</w:t>
      </w:r>
      <w:r w:rsidRPr="007C632D">
        <w:tab/>
        <w:t>The State may only provide Funding to a Proponent for its On-Farm Works if</w:t>
      </w:r>
      <w:r>
        <w:t>:</w:t>
      </w:r>
    </w:p>
    <w:p w:rsidR="007A54A7" w:rsidRDefault="007A54A7" w:rsidP="005F47D5">
      <w:pPr>
        <w:pStyle w:val="ScheduleLevel3"/>
        <w:ind w:left="1701" w:hanging="425"/>
      </w:pPr>
      <w:r w:rsidRPr="007C632D">
        <w:t xml:space="preserve">a. </w:t>
      </w:r>
      <w:r w:rsidRPr="007C632D">
        <w:tab/>
        <w:t>the Proponent</w:t>
      </w:r>
      <w:r>
        <w:t>:</w:t>
      </w:r>
    </w:p>
    <w:p w:rsidR="007A54A7" w:rsidRDefault="007A54A7" w:rsidP="005F47D5">
      <w:pPr>
        <w:pStyle w:val="ScheduleLevel3"/>
        <w:tabs>
          <w:tab w:val="num" w:pos="2340"/>
        </w:tabs>
        <w:ind w:left="2340" w:hanging="639"/>
      </w:pPr>
      <w:r w:rsidRPr="007C632D">
        <w:t>i.</w:t>
      </w:r>
      <w:r w:rsidRPr="007C632D">
        <w:tab/>
        <w:t>has the capacity to enter into a legally binding contract with the State that gives effect to the relevant Items of this Project Schedule in respect of the completion of the On-Farm Works;</w:t>
      </w:r>
    </w:p>
    <w:p w:rsidR="007A54A7" w:rsidRPr="007C632D" w:rsidRDefault="007A54A7" w:rsidP="005F47D5">
      <w:pPr>
        <w:pStyle w:val="ScheduleLevel3"/>
        <w:tabs>
          <w:tab w:val="clear" w:pos="2520"/>
          <w:tab w:val="num" w:pos="2340"/>
        </w:tabs>
        <w:ind w:left="2340" w:hanging="639"/>
      </w:pPr>
      <w:r w:rsidRPr="007C632D">
        <w:t>ii.</w:t>
      </w:r>
      <w:r w:rsidRPr="007C632D">
        <w:tab/>
        <w:t>has entered into such a contract with the State (</w:t>
      </w:r>
      <w:r>
        <w:t xml:space="preserve">to which </w:t>
      </w:r>
      <w:r w:rsidRPr="007C632D">
        <w:t>any separate Land Owner</w:t>
      </w:r>
      <w:r>
        <w:t xml:space="preserve"> is also a party</w:t>
      </w:r>
      <w:r w:rsidRPr="007C632D">
        <w:t>); and</w:t>
      </w:r>
    </w:p>
    <w:p w:rsidR="007A54A7" w:rsidRPr="007C632D" w:rsidRDefault="007A54A7" w:rsidP="005F47D5">
      <w:pPr>
        <w:pStyle w:val="ScheduleLevel3"/>
        <w:tabs>
          <w:tab w:val="clear" w:pos="2520"/>
          <w:tab w:val="num" w:pos="2340"/>
        </w:tabs>
        <w:ind w:left="2340" w:hanging="639"/>
      </w:pPr>
      <w:r w:rsidRPr="007C632D">
        <w:t>iii.</w:t>
      </w:r>
      <w:r w:rsidRPr="007C632D">
        <w:tab/>
        <w:t>has not breached the requirements of that contract with the State and neither has any separate Land Owner</w:t>
      </w:r>
      <w:r>
        <w:t xml:space="preserve"> that is a party to that contract</w:t>
      </w:r>
      <w:r w:rsidRPr="007C632D">
        <w:t>; and</w:t>
      </w:r>
    </w:p>
    <w:p w:rsidR="007A54A7" w:rsidRDefault="007A54A7" w:rsidP="005F47D5">
      <w:pPr>
        <w:pStyle w:val="ScheduleLevel3"/>
        <w:ind w:left="1701" w:hanging="425"/>
      </w:pPr>
      <w:r w:rsidRPr="007C632D">
        <w:t xml:space="preserve">b. </w:t>
      </w:r>
      <w:r w:rsidRPr="007C632D">
        <w:tab/>
        <w:t>the:</w:t>
      </w:r>
    </w:p>
    <w:p w:rsidR="007A54A7" w:rsidRDefault="007A54A7" w:rsidP="005F47D5">
      <w:pPr>
        <w:pStyle w:val="ScheduleLevel3"/>
        <w:tabs>
          <w:tab w:val="num" w:pos="2340"/>
        </w:tabs>
        <w:ind w:left="2340" w:hanging="639"/>
      </w:pPr>
      <w:r w:rsidRPr="007C632D">
        <w:t>i.</w:t>
      </w:r>
      <w:r w:rsidRPr="007C632D">
        <w:tab/>
        <w:t xml:space="preserve">Entitlement Owner of the Proponent Water Entitlement, which is to be Transferred to the State as part consideration for the State Funding the Proponent's On-Farm Works, has the capacity to enter, and has entered, into a legally binding contract with the State which requires the Entitlement Owner to Transfer that Proponent Water Entitlement to the State; and </w:t>
      </w:r>
    </w:p>
    <w:p w:rsidR="007A54A7" w:rsidRDefault="007A54A7" w:rsidP="005F47D5">
      <w:pPr>
        <w:pStyle w:val="ScheduleLevel3"/>
        <w:tabs>
          <w:tab w:val="num" w:pos="2340"/>
        </w:tabs>
        <w:ind w:left="2340" w:hanging="639"/>
      </w:pPr>
      <w:r w:rsidRPr="007C632D">
        <w:t>ii.</w:t>
      </w:r>
      <w:r w:rsidRPr="007C632D">
        <w:tab/>
        <w:t>Transfer of the Proponent Water Entitlement required under that contract between the State and the Entitlement Owner has been completed.</w:t>
      </w:r>
    </w:p>
    <w:p w:rsidR="007A54A7" w:rsidRDefault="007A54A7" w:rsidP="00020A2A">
      <w:pPr>
        <w:pStyle w:val="ScheduleLevel3Char"/>
        <w:numPr>
          <w:ilvl w:val="0"/>
          <w:numId w:val="0"/>
        </w:numPr>
        <w:spacing w:after="120"/>
        <w:ind w:left="1276" w:hanging="1134"/>
      </w:pPr>
      <w:r w:rsidRPr="007C632D">
        <w:t>B.4.3</w:t>
      </w:r>
      <w:r>
        <w:t>.</w:t>
      </w:r>
      <w:r w:rsidRPr="007C632D">
        <w:tab/>
        <w:t xml:space="preserve">The State must ensure that its </w:t>
      </w:r>
      <w:r>
        <w:t xml:space="preserve">On-Farm Works </w:t>
      </w:r>
      <w:r w:rsidRPr="007C632D">
        <w:t>contract with each Proponent contains:</w:t>
      </w:r>
    </w:p>
    <w:p w:rsidR="007A54A7" w:rsidRDefault="007A54A7" w:rsidP="005F47D5">
      <w:pPr>
        <w:pStyle w:val="ScheduleLevel5"/>
        <w:ind w:left="1701" w:hanging="425"/>
      </w:pPr>
      <w:r w:rsidRPr="007C632D">
        <w:t>a.</w:t>
      </w:r>
      <w:r w:rsidRPr="007C632D">
        <w:tab/>
        <w:t>a consent by the Proponent to the State or the Commonwealth accessing the Proponent's premises and records for the purposes of verifying expenditure of Funding on the On-Farm Works; and</w:t>
      </w:r>
    </w:p>
    <w:p w:rsidR="007A54A7" w:rsidRPr="007C632D" w:rsidRDefault="007A54A7" w:rsidP="005F47D5">
      <w:pPr>
        <w:pStyle w:val="ScheduleLevel5"/>
        <w:tabs>
          <w:tab w:val="clear" w:pos="2279"/>
          <w:tab w:val="num" w:pos="1080"/>
        </w:tabs>
        <w:ind w:left="1701" w:hanging="425"/>
      </w:pPr>
      <w:r w:rsidRPr="007C632D">
        <w:t>b.</w:t>
      </w:r>
      <w:r w:rsidRPr="007C632D">
        <w:tab/>
        <w:t xml:space="preserve">an agreement that </w:t>
      </w:r>
      <w:r>
        <w:t xml:space="preserve">neither </w:t>
      </w:r>
      <w:r w:rsidRPr="007C632D">
        <w:t xml:space="preserve">the Proponent, </w:t>
      </w:r>
      <w:r>
        <w:t xml:space="preserve">nor </w:t>
      </w:r>
      <w:r w:rsidRPr="007C632D">
        <w:t xml:space="preserve">any separate Land Owner </w:t>
      </w:r>
      <w:r>
        <w:t>n</w:t>
      </w:r>
      <w:r w:rsidRPr="007C632D">
        <w:t xml:space="preserve">or Entitlement Owner, will make a claim against the State or the Commonwealth in respect of any liability the State or Commonwealth may have arising out of any injury suffered by, or death of, a Proponent, any separate Land Owner or Entitlement Owner, or </w:t>
      </w:r>
      <w:r>
        <w:t>their</w:t>
      </w:r>
      <w:r w:rsidRPr="007C632D">
        <w:t xml:space="preserve"> employees, agents or contractors as a result of the performance of the On-Farm Works. </w:t>
      </w:r>
    </w:p>
    <w:p w:rsidR="007A54A7" w:rsidRDefault="007A54A7" w:rsidP="005F47D5">
      <w:pPr>
        <w:pStyle w:val="ScheduleLevel5"/>
        <w:ind w:left="1276" w:hanging="1134"/>
      </w:pPr>
      <w:r w:rsidRPr="007C632D">
        <w:t>B.4.4</w:t>
      </w:r>
      <w:r>
        <w:t>.</w:t>
      </w:r>
      <w:r w:rsidRPr="007C632D">
        <w:tab/>
        <w:t>The State must ensure that its contract with each Proponent that is undertaking On-Farm Works:</w:t>
      </w:r>
    </w:p>
    <w:p w:rsidR="007A54A7" w:rsidRDefault="007A54A7" w:rsidP="005F47D5">
      <w:pPr>
        <w:pStyle w:val="ScheduleLevel5"/>
        <w:ind w:left="1701" w:hanging="425"/>
      </w:pPr>
      <w:r w:rsidRPr="007C632D">
        <w:t>a.</w:t>
      </w:r>
      <w:r w:rsidRPr="007C632D">
        <w:tab/>
        <w:t>prohibits that Proponent paying more than 25</w:t>
      </w:r>
      <w:r>
        <w:t xml:space="preserve"> per cent</w:t>
      </w:r>
      <w:r w:rsidRPr="007C632D">
        <w:t xml:space="preserve"> of any subcontract in advance of the goods or services that are to be provided to the Proponent under that subcontract; and</w:t>
      </w:r>
    </w:p>
    <w:p w:rsidR="007A54A7" w:rsidRPr="007C632D" w:rsidRDefault="007A54A7" w:rsidP="005F47D5">
      <w:pPr>
        <w:pStyle w:val="ScheduleLevel5"/>
        <w:tabs>
          <w:tab w:val="clear" w:pos="2279"/>
          <w:tab w:val="num" w:pos="1440"/>
        </w:tabs>
        <w:ind w:left="1701" w:hanging="425"/>
      </w:pPr>
      <w:r w:rsidRPr="007C632D">
        <w:t>b.</w:t>
      </w:r>
      <w:r w:rsidRPr="007C632D">
        <w:tab/>
        <w:t>provides that if this Agreement, or this Project Schedule is terminated for any reason, the State will immediately terminate that contract with the Proponent and that the Proponent immediately cease expenditure of the Funding.</w:t>
      </w:r>
    </w:p>
    <w:p w:rsidR="007A54A7" w:rsidRDefault="007A54A7" w:rsidP="005F47D5">
      <w:pPr>
        <w:pStyle w:val="ScheduleLevel5"/>
        <w:ind w:left="1276" w:hanging="1134"/>
      </w:pPr>
      <w:r w:rsidRPr="007C632D">
        <w:t>B.4.5</w:t>
      </w:r>
      <w:r>
        <w:t>.</w:t>
      </w:r>
      <w:r w:rsidRPr="007C632D">
        <w:tab/>
        <w:t>The State is required to:</w:t>
      </w:r>
    </w:p>
    <w:p w:rsidR="00945610" w:rsidRDefault="007A54A7">
      <w:pPr>
        <w:pStyle w:val="ScheduleLevel4Char"/>
        <w:numPr>
          <w:ilvl w:val="4"/>
          <w:numId w:val="42"/>
        </w:numPr>
        <w:spacing w:before="140"/>
        <w:ind w:left="1672"/>
      </w:pPr>
      <w:r w:rsidRPr="007C632D">
        <w:t>effectively manage each contract with a Proponent undertaking On</w:t>
      </w:r>
      <w:r>
        <w:noBreakHyphen/>
      </w:r>
      <w:r w:rsidRPr="007C632D">
        <w:t>Farm Works and monitor the Proponent’s compliance with that contract; and</w:t>
      </w:r>
    </w:p>
    <w:p w:rsidR="00945610" w:rsidRDefault="007A54A7">
      <w:pPr>
        <w:pStyle w:val="ScheduleLevel4Char"/>
        <w:numPr>
          <w:ilvl w:val="4"/>
          <w:numId w:val="42"/>
        </w:numPr>
        <w:spacing w:before="140"/>
        <w:ind w:left="1672"/>
      </w:pPr>
      <w:r w:rsidRPr="008A146B">
        <w:t xml:space="preserve">enforce the State’s rights and Proponents', and any separate Land Owners' and/or Entitlement Owners', obligations in those contracts including if </w:t>
      </w:r>
      <w:r w:rsidRPr="00280D9A">
        <w:t xml:space="preserve">required by </w:t>
      </w:r>
      <w:r w:rsidRPr="006F511D">
        <w:t xml:space="preserve">the </w:t>
      </w:r>
      <w:r w:rsidR="00695931">
        <w:t xml:space="preserve">department </w:t>
      </w:r>
      <w:r w:rsidRPr="00280D9A">
        <w:t xml:space="preserve">at no cost to the Commonwealth. </w:t>
      </w:r>
    </w:p>
    <w:p w:rsidR="007A54A7" w:rsidRDefault="007A54A7" w:rsidP="005F47D5">
      <w:pPr>
        <w:pStyle w:val="ScheduleLevel5"/>
        <w:ind w:left="1276" w:hanging="1134"/>
      </w:pPr>
      <w:r w:rsidRPr="00280D9A">
        <w:t>B.4.6</w:t>
      </w:r>
      <w:r>
        <w:t>.</w:t>
      </w:r>
      <w:r w:rsidRPr="00280D9A">
        <w:tab/>
        <w:t>The State agrees that its contract with each Proponent undertaking On-Farm Works will, for the term of the contract, obligate the Proponent to maintain the following events-based insurance policies:</w:t>
      </w:r>
    </w:p>
    <w:p w:rsidR="007A54A7" w:rsidRPr="00280D9A" w:rsidRDefault="007A54A7" w:rsidP="005F47D5">
      <w:pPr>
        <w:pStyle w:val="ScheduleLevel3"/>
        <w:numPr>
          <w:ilvl w:val="4"/>
          <w:numId w:val="43"/>
        </w:numPr>
        <w:spacing w:after="60"/>
      </w:pPr>
      <w:r w:rsidRPr="00280D9A">
        <w:t>workers’ compensation insurance for an amount required by legislation of the state or territory in which their On-Farm Works are performed;</w:t>
      </w:r>
    </w:p>
    <w:p w:rsidR="007A54A7" w:rsidRPr="00280D9A" w:rsidRDefault="007A54A7" w:rsidP="005F47D5">
      <w:pPr>
        <w:pStyle w:val="ScheduleLevel3"/>
        <w:numPr>
          <w:ilvl w:val="4"/>
          <w:numId w:val="43"/>
        </w:numPr>
        <w:spacing w:after="60"/>
      </w:pPr>
      <w:r w:rsidRPr="00280D9A">
        <w:t>public liability insurance for $20 million or more per claim or occurrence giving rise to a claim, in relation to the construction of the On-Farm Works; and</w:t>
      </w:r>
    </w:p>
    <w:p w:rsidR="007A54A7" w:rsidRPr="00280D9A" w:rsidRDefault="007A54A7" w:rsidP="005F47D5">
      <w:pPr>
        <w:pStyle w:val="ScheduleLevel4Char"/>
        <w:numPr>
          <w:ilvl w:val="4"/>
          <w:numId w:val="42"/>
        </w:numPr>
        <w:spacing w:before="140"/>
      </w:pPr>
      <w:r w:rsidRPr="00280D9A">
        <w:t>Insurance against any loss or damage to On-Farm Works for their full reinstatement or replacement cost.</w:t>
      </w:r>
    </w:p>
    <w:p w:rsidR="007A54A7" w:rsidRDefault="007A54A7" w:rsidP="00020A2A">
      <w:pPr>
        <w:pStyle w:val="ScheduleLevel2"/>
        <w:numPr>
          <w:ilvl w:val="0"/>
          <w:numId w:val="0"/>
        </w:numPr>
        <w:ind w:left="1276" w:hanging="1134"/>
      </w:pPr>
      <w:r w:rsidRPr="007C632D">
        <w:t>B.5</w:t>
      </w:r>
      <w:r>
        <w:t>.</w:t>
      </w:r>
      <w:r w:rsidRPr="007C632D">
        <w:tab/>
        <w:t>Priority Project Requirements</w:t>
      </w:r>
    </w:p>
    <w:p w:rsidR="007A54A7" w:rsidRDefault="007A54A7" w:rsidP="00020A2A">
      <w:pPr>
        <w:pStyle w:val="ScheduleLevel3Char"/>
        <w:numPr>
          <w:ilvl w:val="0"/>
          <w:numId w:val="0"/>
        </w:numPr>
        <w:spacing w:after="120"/>
        <w:ind w:left="1276" w:hanging="1134"/>
      </w:pPr>
      <w:r w:rsidRPr="007C632D">
        <w:t>B.5.1</w:t>
      </w:r>
      <w:r>
        <w:t>.</w:t>
      </w:r>
      <w:r w:rsidRPr="007C632D">
        <w:tab/>
        <w:t>The State agrees that:</w:t>
      </w:r>
    </w:p>
    <w:p w:rsidR="00945610" w:rsidRDefault="007A54A7" w:rsidP="00945610">
      <w:pPr>
        <w:pStyle w:val="ScheduleLevel3Char"/>
        <w:numPr>
          <w:ilvl w:val="0"/>
          <w:numId w:val="41"/>
        </w:numPr>
        <w:spacing w:before="100" w:after="100"/>
        <w:ind w:left="1701" w:hanging="425"/>
      </w:pPr>
      <w:r w:rsidRPr="007C632D">
        <w:t>It is responsible for ensuring the proper and efficient conduct of this Priority Project, in accordance with this Project Schedule;</w:t>
      </w:r>
    </w:p>
    <w:p w:rsidR="00945610" w:rsidRPr="008E56E8" w:rsidRDefault="008E56E8" w:rsidP="00945610">
      <w:pPr>
        <w:pStyle w:val="ScheduleLevel3Char"/>
        <w:numPr>
          <w:ilvl w:val="0"/>
          <w:numId w:val="41"/>
        </w:numPr>
        <w:spacing w:before="100" w:after="100"/>
        <w:ind w:left="1701" w:hanging="425"/>
        <w:rPr>
          <w:highlight w:val="black"/>
        </w:rPr>
      </w:pPr>
      <w:r w:rsidRPr="008E56E8">
        <w:rPr>
          <w:highlight w:val="black"/>
        </w:rPr>
        <w:t>xxxxxxxxxxxxxxxxxxxxxxxxxxxxxxxxxxxxxxxxxxxxxxxxxxxxxxxxxxxxxxxxxxxxxxxxxxxxxxxxxxxxxxxxxxxxxxxxxxxxxxxxxxxxxxxxxxxxxxxxxxxxxxxxxxxxxxxxxxxxxxxxxxxxxxxxxxxxxxxxxxxxxxxxxxxxxxxxxxxxxxxxxxxxxxxxxxxxxxxxxxxxxxxxxxxxxxxxxxxxxx</w:t>
      </w:r>
    </w:p>
    <w:p w:rsidR="00945610" w:rsidRDefault="007A54A7" w:rsidP="00945610">
      <w:pPr>
        <w:pStyle w:val="ScheduleLevel3Char"/>
        <w:numPr>
          <w:ilvl w:val="0"/>
          <w:numId w:val="41"/>
        </w:numPr>
        <w:spacing w:before="100" w:after="100"/>
        <w:ind w:left="1701" w:hanging="425"/>
      </w:pPr>
      <w:r w:rsidRPr="007C632D">
        <w:t xml:space="preserve">It is responsible for ensuring </w:t>
      </w:r>
      <w:r>
        <w:t>Other C</w:t>
      </w:r>
      <w:r w:rsidRPr="007C632D">
        <w:t>ontribution</w:t>
      </w:r>
      <w:r>
        <w:t>s (</w:t>
      </w:r>
      <w:r w:rsidRPr="007C632D">
        <w:t>in cash or in kind</w:t>
      </w:r>
      <w:r>
        <w:t>) are</w:t>
      </w:r>
      <w:r w:rsidRPr="007C632D">
        <w:t xml:space="preserve"> provided by Proponents </w:t>
      </w:r>
      <w:r w:rsidRPr="007B63CB">
        <w:t>equivalent to a minimum of 20 per cent of the cost of the Proponents for On-Farm Works or IFWUEA as per Item D.2.1</w:t>
      </w:r>
      <w:r w:rsidRPr="007C632D">
        <w:t xml:space="preserve">; </w:t>
      </w:r>
    </w:p>
    <w:p w:rsidR="00945610" w:rsidRDefault="007A54A7" w:rsidP="00945610">
      <w:pPr>
        <w:pStyle w:val="ScheduleLevel3Char"/>
        <w:numPr>
          <w:ilvl w:val="0"/>
          <w:numId w:val="41"/>
        </w:numPr>
        <w:spacing w:before="100" w:after="100"/>
        <w:ind w:left="1701" w:hanging="425"/>
      </w:pPr>
      <w:r w:rsidRPr="007C632D">
        <w:t>It will ensure there is appropriate monitoring, auditing and reporting of expenditure against the Project Cost,</w:t>
      </w:r>
      <w:r>
        <w:t xml:space="preserve"> IFWUEAs</w:t>
      </w:r>
      <w:r w:rsidRPr="007C632D">
        <w:t>, delivery of the On-Farm Works</w:t>
      </w:r>
      <w:r>
        <w:t xml:space="preserve">, </w:t>
      </w:r>
      <w:r w:rsidRPr="007C632D">
        <w:t xml:space="preserve">and Transfer </w:t>
      </w:r>
      <w:r>
        <w:t xml:space="preserve">or Grant </w:t>
      </w:r>
      <w:r w:rsidRPr="007C632D">
        <w:t xml:space="preserve">of </w:t>
      </w:r>
      <w:r>
        <w:t xml:space="preserve">Water Entitlements equal to the Commonwealth's Proportion of the </w:t>
      </w:r>
      <w:r w:rsidRPr="007C632D">
        <w:t>Agreed Water Savings to enable the Commonwealth to be suitably informed on the progress and outcomes of this Priority Project;</w:t>
      </w:r>
    </w:p>
    <w:p w:rsidR="00945610" w:rsidRDefault="007A54A7" w:rsidP="00945610">
      <w:pPr>
        <w:pStyle w:val="ScheduleLevel3Char"/>
        <w:numPr>
          <w:ilvl w:val="0"/>
          <w:numId w:val="41"/>
        </w:numPr>
        <w:spacing w:before="100" w:after="100"/>
        <w:ind w:left="1701" w:hanging="425"/>
      </w:pPr>
      <w:r w:rsidRPr="007C632D">
        <w:t>It will comply, and ensure that its</w:t>
      </w:r>
      <w:r w:rsidR="00572E07">
        <w:t xml:space="preserve"> Eligible Participants,</w:t>
      </w:r>
      <w:r w:rsidRPr="007C632D">
        <w:t xml:space="preserve"> Proponents and their subcontractors comply, with all applicable requirements of the</w:t>
      </w:r>
      <w:r w:rsidR="00AE092B" w:rsidRPr="00AE092B">
        <w:rPr>
          <w:i/>
        </w:rPr>
        <w:t xml:space="preserve"> </w:t>
      </w:r>
      <w:r w:rsidR="00AE092B" w:rsidRPr="00625567">
        <w:rPr>
          <w:i/>
        </w:rPr>
        <w:t>Building Code 2013</w:t>
      </w:r>
      <w:r w:rsidR="00AE092B">
        <w:rPr>
          <w:i/>
        </w:rPr>
        <w:t xml:space="preserve"> </w:t>
      </w:r>
      <w:r w:rsidRPr="007C632D">
        <w:t>as set out in Attachment 1 to this Project Schedule;</w:t>
      </w:r>
    </w:p>
    <w:p w:rsidR="00945610" w:rsidRDefault="007A54A7" w:rsidP="00945610">
      <w:pPr>
        <w:pStyle w:val="ScheduleLevel3Char"/>
        <w:numPr>
          <w:ilvl w:val="0"/>
          <w:numId w:val="41"/>
        </w:numPr>
        <w:spacing w:before="100" w:after="100"/>
        <w:ind w:left="1701" w:hanging="425"/>
      </w:pPr>
      <w:r w:rsidRPr="007C632D">
        <w:t xml:space="preserve">It will ensure that its </w:t>
      </w:r>
      <w:r w:rsidR="00572E07">
        <w:t xml:space="preserve">Eligible Participants, </w:t>
      </w:r>
      <w:r w:rsidRPr="007C632D">
        <w:t>Proponents and subcontractors comply with all applicable requirements of the</w:t>
      </w:r>
      <w:r w:rsidR="00AE092B" w:rsidRPr="00AE092B">
        <w:rPr>
          <w:i/>
        </w:rPr>
        <w:t xml:space="preserve"> </w:t>
      </w:r>
      <w:r w:rsidR="00AE092B" w:rsidRPr="00625567">
        <w:rPr>
          <w:i/>
        </w:rPr>
        <w:t>Australian Government Building and Construction OHS Accreditation Scheme</w:t>
      </w:r>
      <w:r w:rsidRPr="007C632D">
        <w:t xml:space="preserve"> as set out in Attachment 2 to this Project Schedule;</w:t>
      </w:r>
    </w:p>
    <w:p w:rsidR="00945610" w:rsidRDefault="007A54A7" w:rsidP="00945610">
      <w:pPr>
        <w:pStyle w:val="ScheduleLevel3Char"/>
        <w:numPr>
          <w:ilvl w:val="0"/>
          <w:numId w:val="41"/>
        </w:numPr>
        <w:spacing w:before="100" w:after="100"/>
        <w:ind w:left="1701" w:hanging="425"/>
      </w:pPr>
      <w:r w:rsidRPr="007C632D">
        <w:t xml:space="preserve">It will ensure that the </w:t>
      </w:r>
      <w:r>
        <w:t xml:space="preserve">Project </w:t>
      </w:r>
      <w:r w:rsidRPr="007C632D">
        <w:t>Activities</w:t>
      </w:r>
      <w:r w:rsidR="000237C9" w:rsidRPr="00726E3D">
        <w:t>, including the On-Farm Works</w:t>
      </w:r>
      <w:r>
        <w:t xml:space="preserve"> </w:t>
      </w:r>
      <w:r w:rsidR="000237C9" w:rsidRPr="00726E3D">
        <w:t>and IFWUEAs</w:t>
      </w:r>
      <w:r w:rsidRPr="007C632D">
        <w:t>, will be carried out in accordance with all applicable laws (including, but not limited to, all required planning, environmental, development, building, occupational health and safety and regulatory approvals and all applicable Australian standards);</w:t>
      </w:r>
    </w:p>
    <w:p w:rsidR="00945610" w:rsidRDefault="007A54A7" w:rsidP="00945610">
      <w:pPr>
        <w:pStyle w:val="ScheduleLevel3Char"/>
        <w:numPr>
          <w:ilvl w:val="0"/>
          <w:numId w:val="41"/>
        </w:numPr>
        <w:spacing w:before="100" w:after="100"/>
        <w:ind w:left="1701" w:hanging="425"/>
      </w:pPr>
      <w:r w:rsidRPr="007C632D">
        <w:t>If requested, the State will provide the Commonwealth with access to the State’s records and Personnel to enable the Commonwealth to conduct its own independent audit or review of any aspect of this Priority Project;</w:t>
      </w:r>
    </w:p>
    <w:p w:rsidR="00945610" w:rsidRDefault="007A54A7" w:rsidP="00945610">
      <w:pPr>
        <w:pStyle w:val="ScheduleLevel3Char"/>
        <w:numPr>
          <w:ilvl w:val="0"/>
          <w:numId w:val="41"/>
        </w:numPr>
        <w:spacing w:before="100" w:after="100"/>
        <w:ind w:left="1701" w:hanging="425"/>
      </w:pPr>
      <w:r w:rsidRPr="007C632D">
        <w:t>The State is responsible for meeting the Project Milestones specified in Item C of this Project Schedule;</w:t>
      </w:r>
    </w:p>
    <w:p w:rsidR="00945610" w:rsidRDefault="007A54A7" w:rsidP="00945610">
      <w:pPr>
        <w:pStyle w:val="ScheduleLevel3Char"/>
        <w:numPr>
          <w:ilvl w:val="0"/>
          <w:numId w:val="41"/>
        </w:numPr>
        <w:spacing w:before="100" w:after="100"/>
        <w:ind w:left="1701" w:hanging="425"/>
      </w:pPr>
      <w:r w:rsidRPr="007C632D">
        <w:t xml:space="preserve">The Transfer </w:t>
      </w:r>
      <w:r>
        <w:t xml:space="preserve">or Grant </w:t>
      </w:r>
      <w:r w:rsidRPr="007C632D">
        <w:t xml:space="preserve">of Water Entitlements to the Commonwealth will not </w:t>
      </w:r>
      <w:r>
        <w:t xml:space="preserve">adversely </w:t>
      </w:r>
      <w:r w:rsidRPr="007C632D">
        <w:t xml:space="preserve">affect the rights of any other holders of Water Entitlements; </w:t>
      </w:r>
    </w:p>
    <w:p w:rsidR="00945610" w:rsidRDefault="008E56E8" w:rsidP="00945610">
      <w:pPr>
        <w:pStyle w:val="ScheduleLevel3Char"/>
        <w:numPr>
          <w:ilvl w:val="0"/>
          <w:numId w:val="41"/>
        </w:numPr>
        <w:spacing w:before="100" w:after="100"/>
        <w:ind w:left="1701" w:hanging="425"/>
      </w:pPr>
      <w:r w:rsidRPr="008E56E8">
        <w:rPr>
          <w:highlight w:val="black"/>
        </w:rPr>
        <w:t>xxxxxxxxxxxxxxxxxxxxxxxxxxxxxxxxxxxxxxxxxxxxxxxxxxxxxxxxxxxxxxxxxxxxxxxxxxxxxxxxxxxxxxxxxxxxxxxxxxxxxxxxxxxxxxxxxxxxxxxxxxxxxxxxxxxxxxxxxxxxxxxxxxxxxxxxxxxxxxxxxxxxxxxxxxxxxxxxxxxxxxxxxxxxxxxxxxxxxxxxxxxxxxxx</w:t>
      </w:r>
      <w:r w:rsidR="007A54A7">
        <w:t xml:space="preserve"> and</w:t>
      </w:r>
    </w:p>
    <w:p w:rsidR="00945610" w:rsidRDefault="007A54A7" w:rsidP="00945610">
      <w:pPr>
        <w:pStyle w:val="ScheduleLevel3Char"/>
        <w:numPr>
          <w:ilvl w:val="0"/>
          <w:numId w:val="41"/>
        </w:numPr>
        <w:spacing w:before="100" w:after="100"/>
        <w:ind w:left="1701" w:hanging="425"/>
      </w:pPr>
      <w:r w:rsidRPr="007C632D">
        <w:t xml:space="preserve">In the eventuality that </w:t>
      </w:r>
      <w:r>
        <w:t>the State considers that</w:t>
      </w:r>
      <w:r w:rsidRPr="007C632D">
        <w:t xml:space="preserve"> the scope of work </w:t>
      </w:r>
      <w:r>
        <w:t xml:space="preserve">should </w:t>
      </w:r>
      <w:r w:rsidRPr="007C632D">
        <w:t xml:space="preserve">change, the State may propose a variation to this Project </w:t>
      </w:r>
      <w:r>
        <w:t>S</w:t>
      </w:r>
      <w:r w:rsidRPr="007C632D">
        <w:t>chedule consistent with Clause 16 of the Agreement</w:t>
      </w:r>
      <w:r>
        <w:t xml:space="preserve"> but no such change is effective until agreed by the parties in accordance with clause 16</w:t>
      </w:r>
      <w:r w:rsidRPr="007C632D">
        <w:t>.</w:t>
      </w:r>
    </w:p>
    <w:p w:rsidR="007A54A7" w:rsidRDefault="007A54A7" w:rsidP="005F47D5">
      <w:pPr>
        <w:ind w:left="1276" w:hanging="1134"/>
      </w:pPr>
      <w:r w:rsidRPr="007C632D">
        <w:t>B.</w:t>
      </w:r>
      <w:r>
        <w:t>5</w:t>
      </w:r>
      <w:r w:rsidRPr="007C632D">
        <w:t>.</w:t>
      </w:r>
      <w:r>
        <w:t>2.</w:t>
      </w:r>
      <w:r w:rsidRPr="007C632D">
        <w:tab/>
      </w:r>
      <w:bookmarkStart w:id="35" w:name="_Ref317708361"/>
      <w:r>
        <w:t>The process for preparing for and effecting the Transfer or Grant of a Water Entitlement by the State to the Commonwealth as part of a Project Milestone in Item C will be as follows:</w:t>
      </w:r>
      <w:bookmarkEnd w:id="35"/>
    </w:p>
    <w:p w:rsidR="00945610" w:rsidRDefault="007A54A7" w:rsidP="00945610">
      <w:pPr>
        <w:pStyle w:val="ClauseLevel4"/>
        <w:numPr>
          <w:ilvl w:val="3"/>
          <w:numId w:val="19"/>
        </w:numPr>
        <w:tabs>
          <w:tab w:val="clear" w:pos="1559"/>
        </w:tabs>
        <w:ind w:left="1701"/>
      </w:pPr>
      <w:r>
        <w:t>the parties agree that the Transfer of a Water Entitlement for this Priority Project will be effected by a s71Q Transfer of Share Component under the WM Act from the State to the Commonwealth.</w:t>
      </w:r>
    </w:p>
    <w:p w:rsidR="00945610" w:rsidRDefault="00595268" w:rsidP="00945610">
      <w:pPr>
        <w:pStyle w:val="ClauseLevel4"/>
        <w:numPr>
          <w:ilvl w:val="3"/>
          <w:numId w:val="19"/>
        </w:numPr>
        <w:tabs>
          <w:tab w:val="clear" w:pos="1559"/>
        </w:tabs>
        <w:ind w:left="1701"/>
      </w:pPr>
      <w:r>
        <w:t>three</w:t>
      </w:r>
      <w:r w:rsidR="007A54A7">
        <w:t xml:space="preserve"> month</w:t>
      </w:r>
      <w:r>
        <w:t>s</w:t>
      </w:r>
      <w:r w:rsidR="007A54A7">
        <w:t xml:space="preserve"> prior to the due date for completion of a Project Milestone that involves the Transfer of a Water Entitlement (including in the form of a Share Component) to the Commonwealth, the State will provide to </w:t>
      </w:r>
      <w:r w:rsidR="007A54A7" w:rsidRPr="006F511D">
        <w:t xml:space="preserve">the </w:t>
      </w:r>
      <w:r w:rsidR="00695931">
        <w:t>d</w:t>
      </w:r>
      <w:r w:rsidR="007A54A7" w:rsidRPr="006F511D">
        <w:t xml:space="preserve">epartment </w:t>
      </w:r>
      <w:r w:rsidR="007A54A7">
        <w:t xml:space="preserve">information about the Share Component that the State intends to Transfer to the Commonwealth. The required information includes, but is not limited to, details of the volume, security, water source, and any conditions or other restrictions applying to the Share Component and details of the State's Water Entitlement that contains that Share Component. </w:t>
      </w:r>
    </w:p>
    <w:p w:rsidR="00945610" w:rsidRDefault="007A54A7" w:rsidP="008F0AEC">
      <w:pPr>
        <w:pStyle w:val="ClauseLevel4"/>
        <w:numPr>
          <w:ilvl w:val="3"/>
          <w:numId w:val="19"/>
        </w:numPr>
      </w:pPr>
      <w:r w:rsidRPr="006F511D">
        <w:t xml:space="preserve">the </w:t>
      </w:r>
      <w:r w:rsidR="00695931">
        <w:t>d</w:t>
      </w:r>
      <w:r w:rsidRPr="006F511D">
        <w:t xml:space="preserve">epartment </w:t>
      </w:r>
      <w:r>
        <w:t>will review the details provided by the State in respect of each such Water Entitlement and undertake any necessary checks to confirm that those details are acceptable to the Commonwealth and accord with the requirements of this Project Schedule;</w:t>
      </w:r>
    </w:p>
    <w:p w:rsidR="00F36CF6" w:rsidRDefault="00390336" w:rsidP="008F0AEC">
      <w:pPr>
        <w:pStyle w:val="ClauseLevel4"/>
        <w:numPr>
          <w:ilvl w:val="3"/>
          <w:numId w:val="19"/>
        </w:numPr>
        <w:outlineLvl w:val="9"/>
      </w:pPr>
      <w:r>
        <w:t xml:space="preserve">once the department </w:t>
      </w:r>
      <w:r w:rsidR="00F36CF6" w:rsidRPr="008F0AEC">
        <w:t>has satisfied itself of the matters in Item B.5.2.c. it will engage a Legal Service Provider (LSP) to prepare the s71Q transfer application and send it to the State and</w:t>
      </w:r>
      <w:r>
        <w:t xml:space="preserve"> the department</w:t>
      </w:r>
      <w:r w:rsidR="00F36CF6" w:rsidRPr="008F0AEC">
        <w:t>. Once the State has signed and returned the s71</w:t>
      </w:r>
      <w:r w:rsidR="002227B1">
        <w:t>Q</w:t>
      </w:r>
      <w:r>
        <w:t xml:space="preserve"> to the LSP, the department </w:t>
      </w:r>
      <w:r w:rsidR="00F36CF6" w:rsidRPr="008F0AEC">
        <w:t xml:space="preserve">will sign </w:t>
      </w:r>
      <w:r>
        <w:t xml:space="preserve">and return to the LSP who will </w:t>
      </w:r>
      <w:r w:rsidR="00F36CF6" w:rsidRPr="008F0AEC">
        <w:t xml:space="preserve">lodge the Transfer application with </w:t>
      </w:r>
      <w:r w:rsidR="0009521B">
        <w:t>WaterNSW</w:t>
      </w:r>
      <w:r w:rsidR="00F36CF6" w:rsidRPr="008F0AEC">
        <w:t>; and</w:t>
      </w:r>
    </w:p>
    <w:p w:rsidR="00945610" w:rsidRDefault="007A54A7" w:rsidP="008F0AEC">
      <w:pPr>
        <w:pStyle w:val="ClauseLevel4"/>
        <w:numPr>
          <w:ilvl w:val="3"/>
          <w:numId w:val="19"/>
        </w:numPr>
        <w:outlineLvl w:val="9"/>
      </w:pPr>
      <w:r>
        <w:t xml:space="preserve">if, for any reason, it is not possible for the State to Transfer, or the Commonwealth to receive, some or all of the Commonwealth's Proportion of the Agreed Water Savings in the form of a Share Component, the State agrees to instead Grant that part of the Commonwealth's Proportion of the Agreed Water Savings to the Commonwealth under s63A of the WM Act as a complete Water Entitlement as opposed to a Share Component.  </w:t>
      </w:r>
    </w:p>
    <w:p w:rsidR="007A54A7" w:rsidRDefault="007A54A7" w:rsidP="00020A2A">
      <w:pPr>
        <w:pStyle w:val="ScheduleLevel3Char"/>
        <w:numPr>
          <w:ilvl w:val="0"/>
          <w:numId w:val="0"/>
        </w:numPr>
        <w:spacing w:after="120"/>
        <w:ind w:left="1276" w:hanging="1134"/>
      </w:pPr>
      <w:r>
        <w:t>B.5.3.</w:t>
      </w:r>
      <w:r>
        <w:tab/>
      </w:r>
      <w:r w:rsidRPr="007C632D">
        <w:t xml:space="preserve">The State acknowledges that </w:t>
      </w:r>
      <w:r w:rsidRPr="006F511D">
        <w:t xml:space="preserve">the </w:t>
      </w:r>
      <w:r w:rsidR="00390336">
        <w:t>d</w:t>
      </w:r>
      <w:r w:rsidRPr="006F511D">
        <w:t>epartment</w:t>
      </w:r>
      <w:r w:rsidR="00390336">
        <w:t xml:space="preserve"> </w:t>
      </w:r>
      <w:r w:rsidRPr="007C632D">
        <w:t xml:space="preserve">is not required to perform any aspect of this Priority Project, other than undertaking </w:t>
      </w:r>
      <w:r>
        <w:t xml:space="preserve">the activities required to receive </w:t>
      </w:r>
      <w:r w:rsidRPr="007C632D">
        <w:t xml:space="preserve">Water Entitlements </w:t>
      </w:r>
      <w:r>
        <w:t>from the State and approving the Priority Project being implemented in additional water sources in accordance with Item E.1.2</w:t>
      </w:r>
      <w:r w:rsidRPr="007C632D">
        <w:t>.</w:t>
      </w:r>
      <w:r>
        <w:t xml:space="preserve"> </w:t>
      </w:r>
    </w:p>
    <w:p w:rsidR="007A54A7" w:rsidRDefault="007A54A7" w:rsidP="00020A2A">
      <w:pPr>
        <w:pStyle w:val="ScheduleLevel3Char"/>
        <w:numPr>
          <w:ilvl w:val="0"/>
          <w:numId w:val="0"/>
        </w:numPr>
        <w:spacing w:after="120"/>
        <w:ind w:left="1276" w:hanging="1134"/>
      </w:pPr>
      <w:r>
        <w:t>B.5.4.</w:t>
      </w:r>
      <w:r>
        <w:tab/>
        <w:t xml:space="preserve">In undertaking this Priority Project, the State will comply with the requirements, where relevant, of the </w:t>
      </w:r>
      <w:r>
        <w:rPr>
          <w:i/>
        </w:rPr>
        <w:t>Environment Protection and Biodiversity Conservation Act 1999.</w:t>
      </w:r>
    </w:p>
    <w:p w:rsidR="007A54A7" w:rsidRDefault="007A54A7" w:rsidP="00020A2A">
      <w:pPr>
        <w:pStyle w:val="ScheduleLevel3Char"/>
        <w:numPr>
          <w:ilvl w:val="0"/>
          <w:numId w:val="0"/>
        </w:numPr>
        <w:spacing w:after="120"/>
        <w:ind w:left="1276" w:hanging="1134"/>
      </w:pPr>
      <w:r w:rsidRPr="007C632D">
        <w:t>B.</w:t>
      </w:r>
      <w:r>
        <w:t>5</w:t>
      </w:r>
      <w:r w:rsidRPr="007C632D">
        <w:t>.</w:t>
      </w:r>
      <w:r>
        <w:t>5.</w:t>
      </w:r>
      <w:r w:rsidRPr="007C632D">
        <w:tab/>
        <w:t>In delivering the Priority Project, the State agrees to the following conditions of Funding:</w:t>
      </w:r>
    </w:p>
    <w:p w:rsidR="007A54A7" w:rsidRPr="007C632D" w:rsidRDefault="007A54A7" w:rsidP="005F47D5">
      <w:pPr>
        <w:pStyle w:val="ScheduleLevel3Char"/>
        <w:numPr>
          <w:ilvl w:val="4"/>
          <w:numId w:val="35"/>
        </w:numPr>
        <w:spacing w:before="100" w:after="100"/>
      </w:pPr>
      <w:r w:rsidRPr="007C632D">
        <w:t xml:space="preserve">Consistent with </w:t>
      </w:r>
      <w:r>
        <w:t>c</w:t>
      </w:r>
      <w:r w:rsidRPr="007C632D">
        <w:t xml:space="preserve">lause 14 of the Agreement, the State agrees that </w:t>
      </w:r>
      <w:r>
        <w:t>it will seek the</w:t>
      </w:r>
      <w:r w:rsidRPr="007C632D">
        <w:t xml:space="preserve"> </w:t>
      </w:r>
      <w:r>
        <w:t>agreement</w:t>
      </w:r>
      <w:r w:rsidRPr="007C632D">
        <w:t xml:space="preserve"> </w:t>
      </w:r>
      <w:r>
        <w:t xml:space="preserve">of </w:t>
      </w:r>
      <w:r w:rsidRPr="006F511D">
        <w:t xml:space="preserve">the </w:t>
      </w:r>
      <w:r w:rsidR="00390336">
        <w:t>d</w:t>
      </w:r>
      <w:r w:rsidRPr="006F511D">
        <w:t xml:space="preserve">epartment </w:t>
      </w:r>
      <w:r w:rsidRPr="007C632D">
        <w:t>before the release of any publicity material by the State in relation to the Priority Project</w:t>
      </w:r>
      <w:r w:rsidR="006F511D">
        <w:t>.</w:t>
      </w:r>
      <w:r w:rsidRPr="006F511D">
        <w:t xml:space="preserve"> </w:t>
      </w:r>
      <w:r w:rsidR="006F511D">
        <w:t>T</w:t>
      </w:r>
      <w:r w:rsidRPr="006F511D">
        <w:t>he</w:t>
      </w:r>
      <w:r w:rsidR="00390336">
        <w:t xml:space="preserve"> d</w:t>
      </w:r>
      <w:r w:rsidRPr="006F511D">
        <w:t xml:space="preserve">epartment </w:t>
      </w:r>
      <w:r w:rsidRPr="007C632D">
        <w:t xml:space="preserve">will provide </w:t>
      </w:r>
      <w:r>
        <w:t>its agreement</w:t>
      </w:r>
      <w:r w:rsidRPr="007C632D">
        <w:t xml:space="preserve"> on </w:t>
      </w:r>
      <w:r>
        <w:t xml:space="preserve">the release of </w:t>
      </w:r>
      <w:r w:rsidRPr="007C632D">
        <w:t>such publicity material within 10 Business Days, excluding any which require approv</w:t>
      </w:r>
      <w:r>
        <w:t>al by the Commonwealth Minister;</w:t>
      </w:r>
    </w:p>
    <w:p w:rsidR="007A54A7" w:rsidRDefault="007A54A7" w:rsidP="005F47D5">
      <w:pPr>
        <w:pStyle w:val="ScheduleLevel3Char"/>
        <w:numPr>
          <w:ilvl w:val="4"/>
          <w:numId w:val="35"/>
        </w:numPr>
        <w:spacing w:before="100" w:after="100"/>
      </w:pPr>
      <w:r w:rsidRPr="007C632D">
        <w:t xml:space="preserve">The State is responsible for ensuring that the Funding is spent for the purposes of the Priority Project in accordance with the Project Budget and in accordance with this Project Schedule; </w:t>
      </w:r>
    </w:p>
    <w:p w:rsidR="007A54A7" w:rsidRPr="005648E8" w:rsidRDefault="007A54A7" w:rsidP="005F47D5">
      <w:pPr>
        <w:pStyle w:val="ScheduleLevel3Char"/>
        <w:numPr>
          <w:ilvl w:val="4"/>
          <w:numId w:val="35"/>
        </w:numPr>
        <w:spacing w:before="100" w:after="100"/>
      </w:pPr>
      <w:r w:rsidRPr="005648E8">
        <w:t>Commonwealth Funding provided under this Priority Project can be spent on legal advice regarding the implementation of this Priority Project but must not be spent on legal advice:</w:t>
      </w:r>
    </w:p>
    <w:p w:rsidR="007A54A7" w:rsidRPr="005648E8" w:rsidRDefault="007A54A7" w:rsidP="005F47D5">
      <w:pPr>
        <w:pStyle w:val="ScheduleLevel3Char"/>
        <w:numPr>
          <w:ilvl w:val="5"/>
          <w:numId w:val="35"/>
        </w:numPr>
        <w:spacing w:before="100" w:after="100"/>
      </w:pPr>
      <w:r w:rsidRPr="005648E8">
        <w:t>regarding the development of the Project Schedule;</w:t>
      </w:r>
    </w:p>
    <w:p w:rsidR="007A54A7" w:rsidRPr="005648E8" w:rsidRDefault="007A54A7" w:rsidP="005F47D5">
      <w:pPr>
        <w:pStyle w:val="ScheduleLevel3Char"/>
        <w:numPr>
          <w:ilvl w:val="5"/>
          <w:numId w:val="35"/>
        </w:numPr>
        <w:spacing w:before="100" w:after="100"/>
      </w:pPr>
      <w:r w:rsidRPr="005648E8">
        <w:t xml:space="preserve">for any dispute or action against or involving the Commonwealth except where that dispute or action involves the Commonwealth, the State and a third party to the extent that </w:t>
      </w:r>
      <w:r w:rsidRPr="00E220D0">
        <w:t xml:space="preserve">the </w:t>
      </w:r>
      <w:r w:rsidR="00390336">
        <w:t>d</w:t>
      </w:r>
      <w:r w:rsidRPr="00E220D0">
        <w:t>epartment</w:t>
      </w:r>
      <w:r w:rsidR="00390336" w:rsidRPr="00E220D0" w:rsidDel="00390336">
        <w:t xml:space="preserve"> </w:t>
      </w:r>
      <w:r w:rsidRPr="005648E8">
        <w:t>, at its sole discretion, gives its prior written consent to the State using the Funds for that purpose; or</w:t>
      </w:r>
    </w:p>
    <w:p w:rsidR="007A54A7" w:rsidRPr="005648E8" w:rsidRDefault="007A54A7" w:rsidP="005F47D5">
      <w:pPr>
        <w:pStyle w:val="ScheduleLevel3Char"/>
        <w:numPr>
          <w:ilvl w:val="5"/>
          <w:numId w:val="35"/>
        </w:numPr>
        <w:spacing w:before="100" w:after="100"/>
      </w:pPr>
      <w:r w:rsidRPr="005648E8">
        <w:t xml:space="preserve">in relation to any dispute or action against or involving the State except to the extent </w:t>
      </w:r>
      <w:r>
        <w:t xml:space="preserve">that </w:t>
      </w:r>
      <w:r w:rsidRPr="00E220D0">
        <w:t xml:space="preserve">the </w:t>
      </w:r>
      <w:r w:rsidR="00390336">
        <w:t>d</w:t>
      </w:r>
      <w:r w:rsidRPr="00E220D0">
        <w:t>epartment</w:t>
      </w:r>
      <w:r w:rsidRPr="005648E8">
        <w:t>, at its sole discretion, gives its prior written consent to the State using the Funds for that purpose.</w:t>
      </w:r>
    </w:p>
    <w:p w:rsidR="007A54A7" w:rsidRPr="007C632D" w:rsidRDefault="007A54A7" w:rsidP="005F47D5">
      <w:pPr>
        <w:pStyle w:val="ScheduleLevel3Char"/>
        <w:numPr>
          <w:ilvl w:val="4"/>
          <w:numId w:val="35"/>
        </w:numPr>
        <w:spacing w:before="100" w:after="100"/>
      </w:pPr>
      <w:r w:rsidRPr="007C632D">
        <w:t xml:space="preserve">The use of any interest that the State earns on the Commonwealth Funds will be consistent with </w:t>
      </w:r>
      <w:r>
        <w:t>c</w:t>
      </w:r>
      <w:r w:rsidRPr="007C632D">
        <w:t xml:space="preserve">lause 6.1.9 of the Agreement. The prior approval of the Commonwealth will be obtained for the use of any interest on the Priority Project. </w:t>
      </w:r>
    </w:p>
    <w:p w:rsidR="007A54A7" w:rsidRDefault="007A54A7" w:rsidP="00020A2A">
      <w:pPr>
        <w:pStyle w:val="ScheduleLevel3Char"/>
        <w:numPr>
          <w:ilvl w:val="0"/>
          <w:numId w:val="0"/>
        </w:numPr>
        <w:spacing w:after="120"/>
        <w:ind w:left="1276" w:hanging="1134"/>
      </w:pPr>
      <w:r w:rsidRPr="007C632D">
        <w:t>B.</w:t>
      </w:r>
      <w:r>
        <w:t>5.6.</w:t>
      </w:r>
      <w:r w:rsidRPr="007C632D">
        <w:tab/>
      </w:r>
      <w:r w:rsidRPr="0004041D">
        <w:t xml:space="preserve">The </w:t>
      </w:r>
      <w:r w:rsidRPr="000E5F81">
        <w:t xml:space="preserve">State will develop a </w:t>
      </w:r>
      <w:r>
        <w:t xml:space="preserve">project implementation plan for the Priority Project and </w:t>
      </w:r>
      <w:r w:rsidRPr="000E5F81">
        <w:t xml:space="preserve">detailed </w:t>
      </w:r>
      <w:r>
        <w:t xml:space="preserve">annual </w:t>
      </w:r>
      <w:r w:rsidRPr="000E5F81">
        <w:t>budget</w:t>
      </w:r>
      <w:r>
        <w:t>s for each financial year</w:t>
      </w:r>
      <w:r w:rsidRPr="000E5F81">
        <w:t xml:space="preserve"> before </w:t>
      </w:r>
      <w:r>
        <w:t>Project Milestone 2 can be paid.</w:t>
      </w:r>
      <w:r w:rsidRPr="000E5F81">
        <w:t xml:space="preserve"> The budgets must be consistent with this Project Schedule, including the Project Cost.</w:t>
      </w:r>
    </w:p>
    <w:p w:rsidR="007A54A7" w:rsidRDefault="007A54A7" w:rsidP="00020A2A">
      <w:pPr>
        <w:pStyle w:val="ScheduleLevel3Char"/>
        <w:numPr>
          <w:ilvl w:val="0"/>
          <w:numId w:val="0"/>
        </w:numPr>
        <w:spacing w:after="120"/>
        <w:ind w:left="1276" w:hanging="1134"/>
      </w:pPr>
      <w:r w:rsidRPr="007C632D">
        <w:t>B.</w:t>
      </w:r>
      <w:r>
        <w:t>5.7</w:t>
      </w:r>
      <w:r w:rsidRPr="007C632D">
        <w:t>.</w:t>
      </w:r>
      <w:r w:rsidRPr="007C632D">
        <w:tab/>
        <w:t xml:space="preserve">As this Project requires the State to provide grants from the Funds to Proponents, any amount that the Commonwealth may recover from the State under clause 6.3 and/or clause 17 of the Agreement includes any amount that the State has provided to a Proponent for: </w:t>
      </w:r>
    </w:p>
    <w:p w:rsidR="00945610" w:rsidRDefault="007A54A7" w:rsidP="00945610">
      <w:pPr>
        <w:pStyle w:val="schedulelevel3char0"/>
        <w:numPr>
          <w:ilvl w:val="0"/>
          <w:numId w:val="45"/>
        </w:numPr>
        <w:spacing w:before="140" w:beforeAutospacing="0" w:after="120" w:afterAutospacing="0"/>
        <w:ind w:hanging="524"/>
        <w:rPr>
          <w:rFonts w:eastAsia="SimSun" w:cs="Arial"/>
          <w:sz w:val="22"/>
          <w:szCs w:val="22"/>
        </w:rPr>
      </w:pPr>
      <w:r w:rsidRPr="007C632D">
        <w:rPr>
          <w:rFonts w:eastAsia="SimSun" w:cs="Arial"/>
          <w:sz w:val="22"/>
          <w:szCs w:val="22"/>
        </w:rPr>
        <w:t xml:space="preserve">an IFWUEA minus the sum of the Funds spent, legally due and payable and legally and irrevocably committed by the Proponent in accordance with its contract with the State for work done on the IFWUEA up to the earlier of the expiry or termination of that contract; and </w:t>
      </w:r>
    </w:p>
    <w:p w:rsidR="00945610" w:rsidRDefault="007A54A7" w:rsidP="00945610">
      <w:pPr>
        <w:pStyle w:val="schedulelevel3char0"/>
        <w:numPr>
          <w:ilvl w:val="0"/>
          <w:numId w:val="45"/>
        </w:numPr>
        <w:spacing w:before="140" w:beforeAutospacing="0" w:after="120" w:afterAutospacing="0"/>
        <w:ind w:hanging="524"/>
        <w:rPr>
          <w:rFonts w:eastAsia="SimSun" w:cs="Arial"/>
          <w:sz w:val="22"/>
          <w:szCs w:val="22"/>
        </w:rPr>
      </w:pPr>
      <w:r w:rsidRPr="007C632D">
        <w:rPr>
          <w:rFonts w:eastAsia="SimSun" w:cs="Arial"/>
          <w:sz w:val="22"/>
          <w:szCs w:val="22"/>
        </w:rPr>
        <w:t xml:space="preserve">On-Farm Works minus the greater of:  </w:t>
      </w:r>
    </w:p>
    <w:p w:rsidR="007A54A7" w:rsidRDefault="007A54A7" w:rsidP="00387EF4">
      <w:pPr>
        <w:pStyle w:val="schedulelevel3char0"/>
        <w:numPr>
          <w:ilvl w:val="1"/>
          <w:numId w:val="46"/>
        </w:numPr>
        <w:spacing w:before="140" w:beforeAutospacing="0" w:after="120" w:afterAutospacing="0"/>
        <w:ind w:left="2268" w:hanging="283"/>
        <w:rPr>
          <w:rFonts w:eastAsia="SimSun" w:cs="Arial"/>
          <w:sz w:val="22"/>
          <w:szCs w:val="22"/>
        </w:rPr>
      </w:pPr>
      <w:r w:rsidRPr="007C632D">
        <w:rPr>
          <w:rFonts w:eastAsia="SimSun" w:cs="Arial"/>
          <w:sz w:val="22"/>
          <w:szCs w:val="22"/>
        </w:rPr>
        <w:t xml:space="preserve">the value of the Water Entitlement Transferred to the State in respect of those On-Farm Works </w:t>
      </w:r>
      <w:r w:rsidR="008E56E8" w:rsidRPr="008E56E8">
        <w:rPr>
          <w:rFonts w:eastAsia="SimSun" w:cs="Arial"/>
          <w:sz w:val="22"/>
          <w:szCs w:val="22"/>
          <w:highlight w:val="black"/>
        </w:rPr>
        <w:t>xxxxxxxxxxxxxxxxxxxxxxxxxxxxxxxxxxxxxxxxxxxxxxxxxxxxxxxxxxxxxxxxxxxxxxxxxxxxxxxxxx</w:t>
      </w:r>
      <w:r w:rsidRPr="007C632D">
        <w:rPr>
          <w:rFonts w:eastAsia="SimSun" w:cs="Arial"/>
          <w:sz w:val="22"/>
          <w:szCs w:val="22"/>
        </w:rPr>
        <w:t xml:space="preserve"> and</w:t>
      </w:r>
    </w:p>
    <w:p w:rsidR="007A54A7" w:rsidRPr="007C632D" w:rsidRDefault="007A54A7" w:rsidP="00387EF4">
      <w:pPr>
        <w:pStyle w:val="schedulelevel3char0"/>
        <w:numPr>
          <w:ilvl w:val="1"/>
          <w:numId w:val="46"/>
        </w:numPr>
        <w:tabs>
          <w:tab w:val="left" w:pos="720"/>
        </w:tabs>
        <w:spacing w:before="140" w:beforeAutospacing="0" w:after="120" w:afterAutospacing="0"/>
        <w:ind w:left="2268" w:hanging="283"/>
        <w:rPr>
          <w:rFonts w:eastAsia="SimSun" w:cs="Arial"/>
          <w:sz w:val="22"/>
          <w:szCs w:val="22"/>
        </w:rPr>
      </w:pPr>
      <w:r w:rsidRPr="007C632D">
        <w:rPr>
          <w:rFonts w:eastAsia="SimSun" w:cs="Arial"/>
          <w:sz w:val="22"/>
          <w:szCs w:val="22"/>
        </w:rPr>
        <w:t>the sum of the Funds spent, legally due and payable and legally and irrevocably committed by the Proponent in accordance with its contract with the State for work done on the On-Farm Works up to the earlier of the expiry or termination of that contract.</w:t>
      </w:r>
    </w:p>
    <w:p w:rsidR="007A54A7" w:rsidRDefault="007A54A7" w:rsidP="005F47D5">
      <w:pPr>
        <w:pStyle w:val="ScheduleLevel3"/>
        <w:ind w:left="1276" w:hanging="1134"/>
      </w:pPr>
      <w:r w:rsidRPr="007C632D">
        <w:t>B.</w:t>
      </w:r>
      <w:r>
        <w:t>5</w:t>
      </w:r>
      <w:r w:rsidRPr="007C632D">
        <w:t>.</w:t>
      </w:r>
      <w:r>
        <w:t>8.</w:t>
      </w:r>
      <w:r w:rsidRPr="007C632D">
        <w:tab/>
        <w:t xml:space="preserve">The State agrees not to make a payment of Funds to a Proponent until and unless that Proponent has demonstrated that it has spent (or will in the next 10 Business Days spend) all of the Funds previously paid to it (under its contract with the State for the conduct of an IFWUEA or On-Farm Works) in accordance with that contract. </w:t>
      </w:r>
    </w:p>
    <w:p w:rsidR="007A54A7" w:rsidRDefault="007A54A7" w:rsidP="008F0AEC">
      <w:pPr>
        <w:pStyle w:val="ScheduleLevel1"/>
        <w:numPr>
          <w:ilvl w:val="1"/>
          <w:numId w:val="23"/>
        </w:numPr>
      </w:pPr>
      <w:r w:rsidRPr="007C632D">
        <w:t>C</w:t>
      </w:r>
      <w:r>
        <w:t>.</w:t>
      </w:r>
      <w:r w:rsidRPr="007C632D">
        <w:tab/>
        <w:t>Project Milestones</w:t>
      </w:r>
    </w:p>
    <w:p w:rsidR="007A54A7" w:rsidRDefault="007A54A7" w:rsidP="00020A2A">
      <w:pPr>
        <w:pStyle w:val="ScheduleLevel3Char"/>
        <w:numPr>
          <w:ilvl w:val="0"/>
          <w:numId w:val="0"/>
        </w:numPr>
        <w:spacing w:after="120"/>
        <w:ind w:left="1276" w:hanging="1134"/>
      </w:pPr>
      <w:r w:rsidRPr="007C632D">
        <w:t>C.1.1</w:t>
      </w:r>
      <w:r>
        <w:t>.</w:t>
      </w:r>
      <w:r w:rsidRPr="007C632D">
        <w:tab/>
        <w:t>The Project Milestones for this Priority Project are set out in the following table:</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3261"/>
        <w:gridCol w:w="2835"/>
        <w:gridCol w:w="1417"/>
        <w:gridCol w:w="1559"/>
      </w:tblGrid>
      <w:tr w:rsidR="007A54A7" w:rsidRPr="007C632D" w:rsidTr="008F0AEC">
        <w:trPr>
          <w:tblHeader/>
        </w:trPr>
        <w:tc>
          <w:tcPr>
            <w:tcW w:w="1276" w:type="dxa"/>
            <w:shd w:val="clear" w:color="auto" w:fill="D9D9D9"/>
          </w:tcPr>
          <w:p w:rsidR="007A54A7" w:rsidRPr="007C632D" w:rsidRDefault="007A54A7" w:rsidP="00020A2A">
            <w:pPr>
              <w:ind w:left="33"/>
              <w:rPr>
                <w:b/>
              </w:rPr>
            </w:pPr>
            <w:r>
              <w:rPr>
                <w:b/>
              </w:rPr>
              <w:t xml:space="preserve">Project </w:t>
            </w:r>
            <w:r w:rsidRPr="007C632D">
              <w:rPr>
                <w:b/>
              </w:rPr>
              <w:t>Milestone Number</w:t>
            </w:r>
          </w:p>
        </w:tc>
        <w:tc>
          <w:tcPr>
            <w:tcW w:w="3261" w:type="dxa"/>
            <w:shd w:val="clear" w:color="auto" w:fill="D9D9D9"/>
          </w:tcPr>
          <w:p w:rsidR="007A54A7" w:rsidRDefault="007A54A7" w:rsidP="00020A2A">
            <w:pPr>
              <w:ind w:left="34"/>
              <w:rPr>
                <w:b/>
              </w:rPr>
            </w:pPr>
            <w:r>
              <w:rPr>
                <w:b/>
              </w:rPr>
              <w:t xml:space="preserve">Project </w:t>
            </w:r>
            <w:r w:rsidRPr="007C632D">
              <w:rPr>
                <w:b/>
              </w:rPr>
              <w:t>Milestone</w:t>
            </w:r>
          </w:p>
        </w:tc>
        <w:tc>
          <w:tcPr>
            <w:tcW w:w="2835" w:type="dxa"/>
            <w:shd w:val="clear" w:color="auto" w:fill="D9D9D9"/>
          </w:tcPr>
          <w:p w:rsidR="007A54A7" w:rsidRPr="007C632D" w:rsidRDefault="007A54A7" w:rsidP="00020A2A">
            <w:pPr>
              <w:ind w:left="16"/>
              <w:rPr>
                <w:b/>
              </w:rPr>
            </w:pPr>
            <w:r w:rsidRPr="007C632D">
              <w:rPr>
                <w:b/>
              </w:rPr>
              <w:t>Indicator / Evidence</w:t>
            </w:r>
          </w:p>
        </w:tc>
        <w:tc>
          <w:tcPr>
            <w:tcW w:w="1417" w:type="dxa"/>
            <w:shd w:val="clear" w:color="auto" w:fill="D9D9D9"/>
          </w:tcPr>
          <w:p w:rsidR="007A54A7" w:rsidRPr="007C632D" w:rsidRDefault="007A54A7" w:rsidP="00020A2A">
            <w:pPr>
              <w:ind w:left="55"/>
              <w:rPr>
                <w:b/>
              </w:rPr>
            </w:pPr>
            <w:r w:rsidRPr="007C632D">
              <w:rPr>
                <w:b/>
              </w:rPr>
              <w:t>Due Date</w:t>
            </w:r>
          </w:p>
        </w:tc>
        <w:tc>
          <w:tcPr>
            <w:tcW w:w="1559" w:type="dxa"/>
            <w:shd w:val="clear" w:color="auto" w:fill="D9D9D9"/>
          </w:tcPr>
          <w:p w:rsidR="007A54A7" w:rsidRPr="007C632D" w:rsidRDefault="007A54A7" w:rsidP="00020A2A">
            <w:pPr>
              <w:ind w:left="34"/>
              <w:rPr>
                <w:b/>
              </w:rPr>
            </w:pPr>
            <w:r w:rsidRPr="007C632D">
              <w:rPr>
                <w:b/>
              </w:rPr>
              <w:t>Payment Value</w:t>
            </w:r>
          </w:p>
        </w:tc>
      </w:tr>
      <w:tr w:rsidR="007A54A7" w:rsidRPr="007C632D" w:rsidTr="008F0AEC">
        <w:tc>
          <w:tcPr>
            <w:tcW w:w="1276" w:type="dxa"/>
          </w:tcPr>
          <w:p w:rsidR="007A54A7" w:rsidRPr="007C632D" w:rsidRDefault="007A54A7" w:rsidP="00020A2A">
            <w:pPr>
              <w:spacing w:after="200" w:line="276" w:lineRule="auto"/>
              <w:ind w:left="33"/>
            </w:pPr>
          </w:p>
        </w:tc>
        <w:tc>
          <w:tcPr>
            <w:tcW w:w="3261" w:type="dxa"/>
          </w:tcPr>
          <w:p w:rsidR="007A54A7" w:rsidRDefault="007A54A7" w:rsidP="00020A2A">
            <w:pPr>
              <w:spacing w:after="200" w:line="276" w:lineRule="auto"/>
              <w:ind w:left="34"/>
            </w:pPr>
            <w:r>
              <w:t xml:space="preserve">Project </w:t>
            </w:r>
            <w:r w:rsidRPr="007C632D">
              <w:t>Milestone 1</w:t>
            </w:r>
          </w:p>
        </w:tc>
        <w:tc>
          <w:tcPr>
            <w:tcW w:w="2835" w:type="dxa"/>
          </w:tcPr>
          <w:p w:rsidR="007A54A7" w:rsidRPr="007C632D" w:rsidRDefault="007A54A7">
            <w:pPr>
              <w:spacing w:after="200" w:line="276" w:lineRule="auto"/>
              <w:ind w:left="16"/>
            </w:pPr>
            <w:r w:rsidRPr="007C632D">
              <w:t xml:space="preserve">All elements of </w:t>
            </w:r>
            <w:r>
              <w:t xml:space="preserve">Project </w:t>
            </w:r>
            <w:r w:rsidRPr="007C632D">
              <w:t xml:space="preserve">Milestone 1 are completed to the </w:t>
            </w:r>
            <w:r>
              <w:t xml:space="preserve">reasonable </w:t>
            </w:r>
            <w:r w:rsidRPr="007C632D">
              <w:t xml:space="preserve">satisfaction of </w:t>
            </w:r>
            <w:r w:rsidRPr="00E220D0">
              <w:t xml:space="preserve">the </w:t>
            </w:r>
            <w:r w:rsidR="002879E9">
              <w:t>department.</w:t>
            </w:r>
          </w:p>
        </w:tc>
        <w:tc>
          <w:tcPr>
            <w:tcW w:w="1417" w:type="dxa"/>
          </w:tcPr>
          <w:p w:rsidR="007A54A7" w:rsidRPr="007C632D" w:rsidRDefault="007A54A7" w:rsidP="00EA2B1B">
            <w:pPr>
              <w:spacing w:after="200" w:line="276" w:lineRule="auto"/>
              <w:ind w:left="55"/>
            </w:pPr>
            <w:r>
              <w:t>8 June 2012</w:t>
            </w:r>
          </w:p>
        </w:tc>
        <w:tc>
          <w:tcPr>
            <w:tcW w:w="1559" w:type="dxa"/>
          </w:tcPr>
          <w:p w:rsidR="007A54A7" w:rsidRPr="007C632D" w:rsidRDefault="008E56E8" w:rsidP="00020A2A">
            <w:pPr>
              <w:spacing w:after="200" w:line="276" w:lineRule="auto"/>
              <w:ind w:left="34"/>
            </w:pPr>
            <w:r w:rsidRPr="008E56E8">
              <w:rPr>
                <w:highlight w:val="black"/>
              </w:rPr>
              <w:t>xxxxxxxxx</w:t>
            </w:r>
          </w:p>
        </w:tc>
      </w:tr>
      <w:tr w:rsidR="007A54A7" w:rsidRPr="007C632D" w:rsidTr="008F0AEC">
        <w:tc>
          <w:tcPr>
            <w:tcW w:w="1276" w:type="dxa"/>
          </w:tcPr>
          <w:p w:rsidR="007A54A7" w:rsidRPr="007C632D" w:rsidRDefault="007A54A7" w:rsidP="00020A2A">
            <w:pPr>
              <w:spacing w:after="200" w:line="276" w:lineRule="auto"/>
              <w:ind w:left="33"/>
            </w:pPr>
            <w:r w:rsidRPr="007C632D">
              <w:t>1.1</w:t>
            </w:r>
          </w:p>
        </w:tc>
        <w:tc>
          <w:tcPr>
            <w:tcW w:w="3261" w:type="dxa"/>
          </w:tcPr>
          <w:p w:rsidR="007A54A7" w:rsidRDefault="007A54A7" w:rsidP="00020A2A">
            <w:pPr>
              <w:spacing w:after="200" w:line="276" w:lineRule="auto"/>
              <w:ind w:left="34"/>
            </w:pPr>
            <w:r w:rsidRPr="007C632D">
              <w:t>Signing of the Project Schedule by both Parties.</w:t>
            </w:r>
          </w:p>
        </w:tc>
        <w:tc>
          <w:tcPr>
            <w:tcW w:w="2835" w:type="dxa"/>
          </w:tcPr>
          <w:p w:rsidR="007A54A7" w:rsidRPr="007C632D" w:rsidRDefault="007A54A7" w:rsidP="00020A2A">
            <w:pPr>
              <w:spacing w:after="200" w:line="276" w:lineRule="auto"/>
              <w:ind w:left="16"/>
            </w:pPr>
            <w:r w:rsidRPr="007C632D">
              <w:t>Execution of Project Schedule.</w:t>
            </w:r>
          </w:p>
        </w:tc>
        <w:tc>
          <w:tcPr>
            <w:tcW w:w="1417" w:type="dxa"/>
          </w:tcPr>
          <w:p w:rsidR="007A54A7" w:rsidRPr="007C632D" w:rsidRDefault="007A54A7" w:rsidP="00020A2A">
            <w:pPr>
              <w:spacing w:after="200" w:line="276" w:lineRule="auto"/>
              <w:ind w:left="55"/>
            </w:pPr>
          </w:p>
        </w:tc>
        <w:tc>
          <w:tcPr>
            <w:tcW w:w="1559" w:type="dxa"/>
          </w:tcPr>
          <w:p w:rsidR="007A54A7" w:rsidRPr="007C632D" w:rsidRDefault="007A54A7" w:rsidP="00020A2A">
            <w:pPr>
              <w:spacing w:after="200" w:line="276" w:lineRule="auto"/>
              <w:ind w:left="34"/>
            </w:pPr>
          </w:p>
        </w:tc>
      </w:tr>
      <w:tr w:rsidR="007A54A7" w:rsidRPr="007C632D" w:rsidTr="008F0AEC">
        <w:tc>
          <w:tcPr>
            <w:tcW w:w="1276" w:type="dxa"/>
          </w:tcPr>
          <w:p w:rsidR="007A54A7" w:rsidRPr="007C632D" w:rsidRDefault="007A54A7" w:rsidP="00020A2A">
            <w:pPr>
              <w:spacing w:after="200" w:line="276" w:lineRule="auto"/>
              <w:ind w:left="33"/>
            </w:pPr>
          </w:p>
        </w:tc>
        <w:tc>
          <w:tcPr>
            <w:tcW w:w="3261" w:type="dxa"/>
          </w:tcPr>
          <w:p w:rsidR="007A54A7" w:rsidRDefault="007A54A7" w:rsidP="00020A2A">
            <w:pPr>
              <w:spacing w:after="200" w:line="276" w:lineRule="auto"/>
              <w:ind w:left="34"/>
            </w:pPr>
          </w:p>
        </w:tc>
        <w:tc>
          <w:tcPr>
            <w:tcW w:w="2835" w:type="dxa"/>
          </w:tcPr>
          <w:p w:rsidR="007A54A7" w:rsidRPr="007C632D" w:rsidRDefault="007A54A7" w:rsidP="00020A2A">
            <w:pPr>
              <w:spacing w:after="200" w:line="276" w:lineRule="auto"/>
              <w:ind w:left="16"/>
            </w:pPr>
          </w:p>
        </w:tc>
        <w:tc>
          <w:tcPr>
            <w:tcW w:w="1417" w:type="dxa"/>
          </w:tcPr>
          <w:p w:rsidR="007A54A7" w:rsidRPr="007C632D" w:rsidRDefault="007A54A7" w:rsidP="00020A2A">
            <w:pPr>
              <w:spacing w:after="200" w:line="276" w:lineRule="auto"/>
              <w:ind w:left="55"/>
            </w:pPr>
          </w:p>
        </w:tc>
        <w:tc>
          <w:tcPr>
            <w:tcW w:w="1559" w:type="dxa"/>
          </w:tcPr>
          <w:p w:rsidR="007A54A7" w:rsidRPr="007C632D" w:rsidRDefault="007A54A7" w:rsidP="00020A2A">
            <w:pPr>
              <w:spacing w:after="200" w:line="276" w:lineRule="auto"/>
              <w:ind w:left="34"/>
            </w:pPr>
          </w:p>
        </w:tc>
      </w:tr>
      <w:tr w:rsidR="007A54A7" w:rsidRPr="007C632D" w:rsidTr="008F0AEC">
        <w:tc>
          <w:tcPr>
            <w:tcW w:w="1276" w:type="dxa"/>
          </w:tcPr>
          <w:p w:rsidR="007A54A7" w:rsidRPr="007C632D" w:rsidRDefault="007A54A7" w:rsidP="00020A2A">
            <w:pPr>
              <w:spacing w:after="200" w:line="276" w:lineRule="auto"/>
              <w:ind w:left="33"/>
            </w:pPr>
          </w:p>
        </w:tc>
        <w:tc>
          <w:tcPr>
            <w:tcW w:w="3261" w:type="dxa"/>
          </w:tcPr>
          <w:p w:rsidR="007A54A7" w:rsidRDefault="007A54A7" w:rsidP="00020A2A">
            <w:pPr>
              <w:spacing w:after="200" w:line="276" w:lineRule="auto"/>
              <w:ind w:left="34"/>
            </w:pPr>
            <w:r>
              <w:t xml:space="preserve">Project </w:t>
            </w:r>
            <w:r w:rsidRPr="007C632D">
              <w:t>Milestone 2</w:t>
            </w:r>
          </w:p>
        </w:tc>
        <w:tc>
          <w:tcPr>
            <w:tcW w:w="2835" w:type="dxa"/>
          </w:tcPr>
          <w:p w:rsidR="007A54A7" w:rsidRPr="007C632D" w:rsidRDefault="007A54A7">
            <w:pPr>
              <w:spacing w:after="200" w:line="276" w:lineRule="auto"/>
              <w:ind w:left="16"/>
            </w:pPr>
            <w:r w:rsidRPr="007C632D">
              <w:t xml:space="preserve">All elements of </w:t>
            </w:r>
            <w:r>
              <w:t xml:space="preserve">Project </w:t>
            </w:r>
            <w:r w:rsidRPr="007C632D">
              <w:t xml:space="preserve">Milestone 2 are completed to the </w:t>
            </w:r>
            <w:r>
              <w:t xml:space="preserve">reasonable </w:t>
            </w:r>
            <w:r w:rsidRPr="007C632D">
              <w:t xml:space="preserve">satisfaction of </w:t>
            </w:r>
            <w:r w:rsidRPr="00E220D0">
              <w:t xml:space="preserve">the </w:t>
            </w:r>
            <w:r w:rsidR="002879E9">
              <w:t>d</w:t>
            </w:r>
            <w:r w:rsidRPr="00E220D0">
              <w:t xml:space="preserve">epartment </w:t>
            </w:r>
          </w:p>
        </w:tc>
        <w:tc>
          <w:tcPr>
            <w:tcW w:w="1417" w:type="dxa"/>
          </w:tcPr>
          <w:p w:rsidR="007A54A7" w:rsidRPr="007C632D" w:rsidRDefault="007A54A7" w:rsidP="00020A2A">
            <w:pPr>
              <w:spacing w:after="200" w:line="276" w:lineRule="auto"/>
              <w:ind w:left="55"/>
            </w:pPr>
            <w:r>
              <w:t>31 August</w:t>
            </w:r>
            <w:r w:rsidRPr="007C632D">
              <w:t xml:space="preserve"> 2012</w:t>
            </w:r>
          </w:p>
        </w:tc>
        <w:tc>
          <w:tcPr>
            <w:tcW w:w="1559" w:type="dxa"/>
          </w:tcPr>
          <w:p w:rsidR="007A54A7" w:rsidRPr="007C632D" w:rsidRDefault="008E56E8" w:rsidP="00020A2A">
            <w:pPr>
              <w:spacing w:after="200" w:line="276" w:lineRule="auto"/>
              <w:ind w:left="34"/>
            </w:pPr>
            <w:r w:rsidRPr="008E56E8">
              <w:rPr>
                <w:highlight w:val="black"/>
              </w:rPr>
              <w:t>xxxxxxxxx</w:t>
            </w:r>
          </w:p>
        </w:tc>
      </w:tr>
      <w:tr w:rsidR="007A54A7" w:rsidRPr="007C632D" w:rsidTr="008F0AEC">
        <w:tc>
          <w:tcPr>
            <w:tcW w:w="1276" w:type="dxa"/>
          </w:tcPr>
          <w:p w:rsidR="007A54A7" w:rsidRPr="007C632D" w:rsidRDefault="007A54A7" w:rsidP="00020A2A">
            <w:pPr>
              <w:spacing w:after="200" w:line="276" w:lineRule="auto"/>
              <w:ind w:left="33"/>
            </w:pPr>
            <w:r w:rsidRPr="007C632D">
              <w:t>2.1</w:t>
            </w:r>
          </w:p>
        </w:tc>
        <w:tc>
          <w:tcPr>
            <w:tcW w:w="3261" w:type="dxa"/>
          </w:tcPr>
          <w:p w:rsidR="007A54A7" w:rsidRDefault="007A54A7" w:rsidP="00020A2A">
            <w:pPr>
              <w:spacing w:after="200" w:line="276" w:lineRule="auto"/>
              <w:ind w:left="34"/>
            </w:pPr>
            <w:r w:rsidRPr="007C632D">
              <w:t xml:space="preserve">State provides an implementation plan for the Priority Project describing how it will implement the Priority Project to achieve its aims as specified in this Project Schedule including </w:t>
            </w:r>
            <w:r>
              <w:t>detailed</w:t>
            </w:r>
            <w:r w:rsidRPr="007C632D">
              <w:t xml:space="preserve"> annual budgets and timelines. </w:t>
            </w:r>
          </w:p>
        </w:tc>
        <w:tc>
          <w:tcPr>
            <w:tcW w:w="2835" w:type="dxa"/>
          </w:tcPr>
          <w:p w:rsidR="007A54A7" w:rsidRPr="007C632D" w:rsidRDefault="007A54A7" w:rsidP="00020A2A">
            <w:pPr>
              <w:spacing w:after="200" w:line="276" w:lineRule="auto"/>
              <w:ind w:left="16"/>
            </w:pPr>
            <w:r w:rsidRPr="007C632D">
              <w:t>Detailed implementation plan provided.</w:t>
            </w:r>
          </w:p>
        </w:tc>
        <w:tc>
          <w:tcPr>
            <w:tcW w:w="1417" w:type="dxa"/>
          </w:tcPr>
          <w:p w:rsidR="007A54A7" w:rsidRPr="007C632D" w:rsidRDefault="007A54A7" w:rsidP="00020A2A">
            <w:pPr>
              <w:spacing w:after="200" w:line="276" w:lineRule="auto"/>
              <w:ind w:left="55"/>
            </w:pPr>
          </w:p>
        </w:tc>
        <w:tc>
          <w:tcPr>
            <w:tcW w:w="1559" w:type="dxa"/>
          </w:tcPr>
          <w:p w:rsidR="007A54A7" w:rsidRPr="007C632D" w:rsidRDefault="007A54A7" w:rsidP="00020A2A">
            <w:pPr>
              <w:spacing w:after="200" w:line="276" w:lineRule="auto"/>
              <w:ind w:left="34"/>
            </w:pPr>
          </w:p>
        </w:tc>
      </w:tr>
      <w:tr w:rsidR="007A54A7" w:rsidRPr="007C632D" w:rsidTr="008F0AEC">
        <w:tc>
          <w:tcPr>
            <w:tcW w:w="1276" w:type="dxa"/>
          </w:tcPr>
          <w:p w:rsidR="007A54A7" w:rsidRPr="007C632D" w:rsidRDefault="007A54A7" w:rsidP="00020A2A">
            <w:pPr>
              <w:spacing w:after="200" w:line="276" w:lineRule="auto"/>
              <w:ind w:left="33"/>
            </w:pPr>
            <w:r w:rsidRPr="007C632D">
              <w:t>2.2</w:t>
            </w:r>
          </w:p>
        </w:tc>
        <w:tc>
          <w:tcPr>
            <w:tcW w:w="3261" w:type="dxa"/>
          </w:tcPr>
          <w:p w:rsidR="007A54A7" w:rsidRDefault="007A54A7" w:rsidP="00020A2A">
            <w:pPr>
              <w:spacing w:after="200" w:line="276" w:lineRule="auto"/>
              <w:ind w:left="34"/>
            </w:pPr>
            <w:r w:rsidRPr="007C632D">
              <w:t>Completion of assessment process to select suitably qualified irrigation consultants to complete Irrigated Farm Water Use Efficiency Assessments (IFWUEA).</w:t>
            </w:r>
          </w:p>
        </w:tc>
        <w:tc>
          <w:tcPr>
            <w:tcW w:w="2835" w:type="dxa"/>
          </w:tcPr>
          <w:p w:rsidR="007A54A7" w:rsidRPr="007C632D" w:rsidRDefault="007A54A7" w:rsidP="00020A2A">
            <w:pPr>
              <w:spacing w:after="200" w:line="276" w:lineRule="auto"/>
              <w:ind w:left="16"/>
            </w:pPr>
            <w:r w:rsidRPr="007C632D">
              <w:t>Report demonstrating that the State has selected suitably qualified irrigation consultants.</w:t>
            </w:r>
          </w:p>
        </w:tc>
        <w:tc>
          <w:tcPr>
            <w:tcW w:w="1417" w:type="dxa"/>
          </w:tcPr>
          <w:p w:rsidR="007A54A7" w:rsidRPr="007C632D" w:rsidRDefault="007A54A7" w:rsidP="00020A2A">
            <w:pPr>
              <w:spacing w:after="200" w:line="276" w:lineRule="auto"/>
              <w:ind w:left="55"/>
            </w:pPr>
          </w:p>
        </w:tc>
        <w:tc>
          <w:tcPr>
            <w:tcW w:w="1559" w:type="dxa"/>
          </w:tcPr>
          <w:p w:rsidR="007A54A7" w:rsidRPr="007C632D" w:rsidRDefault="007A54A7" w:rsidP="00020A2A">
            <w:pPr>
              <w:spacing w:after="200" w:line="276" w:lineRule="auto"/>
              <w:ind w:left="34"/>
            </w:pPr>
          </w:p>
        </w:tc>
      </w:tr>
      <w:tr w:rsidR="007A54A7" w:rsidRPr="007C632D" w:rsidTr="008F0AEC">
        <w:tc>
          <w:tcPr>
            <w:tcW w:w="1276" w:type="dxa"/>
          </w:tcPr>
          <w:p w:rsidR="007A54A7" w:rsidRPr="007C632D" w:rsidRDefault="007A54A7" w:rsidP="00020A2A">
            <w:pPr>
              <w:spacing w:after="200" w:line="276" w:lineRule="auto"/>
              <w:ind w:left="33"/>
            </w:pPr>
            <w:r w:rsidRPr="007C632D">
              <w:t>2.3</w:t>
            </w:r>
          </w:p>
        </w:tc>
        <w:tc>
          <w:tcPr>
            <w:tcW w:w="3261" w:type="dxa"/>
          </w:tcPr>
          <w:p w:rsidR="007A54A7" w:rsidRDefault="007A54A7" w:rsidP="00020A2A">
            <w:pPr>
              <w:spacing w:after="200" w:line="276" w:lineRule="auto"/>
              <w:ind w:left="34"/>
            </w:pPr>
            <w:r w:rsidRPr="007C632D">
              <w:t>State establishes the Steering Committee with the Commonwealth represented as an observer.</w:t>
            </w:r>
          </w:p>
        </w:tc>
        <w:tc>
          <w:tcPr>
            <w:tcW w:w="2835" w:type="dxa"/>
          </w:tcPr>
          <w:p w:rsidR="007A54A7" w:rsidRPr="007C632D" w:rsidRDefault="007A54A7" w:rsidP="00020A2A">
            <w:pPr>
              <w:spacing w:after="200" w:line="276" w:lineRule="auto"/>
              <w:ind w:left="16"/>
            </w:pPr>
            <w:r w:rsidRPr="007C632D">
              <w:t>Minutes from the first meeting of the Steering Committee.</w:t>
            </w:r>
          </w:p>
        </w:tc>
        <w:tc>
          <w:tcPr>
            <w:tcW w:w="1417" w:type="dxa"/>
          </w:tcPr>
          <w:p w:rsidR="007A54A7" w:rsidRPr="007C632D" w:rsidRDefault="007A54A7" w:rsidP="00020A2A">
            <w:pPr>
              <w:spacing w:after="200" w:line="276" w:lineRule="auto"/>
              <w:ind w:left="55"/>
            </w:pPr>
          </w:p>
        </w:tc>
        <w:tc>
          <w:tcPr>
            <w:tcW w:w="1559" w:type="dxa"/>
          </w:tcPr>
          <w:p w:rsidR="007A54A7" w:rsidRPr="007C632D" w:rsidRDefault="007A54A7" w:rsidP="00020A2A">
            <w:pPr>
              <w:spacing w:after="200" w:line="276" w:lineRule="auto"/>
              <w:ind w:left="34"/>
            </w:pPr>
          </w:p>
        </w:tc>
      </w:tr>
      <w:tr w:rsidR="007A54A7" w:rsidRPr="007C632D" w:rsidTr="008F0AEC">
        <w:tc>
          <w:tcPr>
            <w:tcW w:w="1276" w:type="dxa"/>
          </w:tcPr>
          <w:p w:rsidR="007A54A7" w:rsidRPr="007C632D" w:rsidRDefault="007A54A7" w:rsidP="00020A2A">
            <w:pPr>
              <w:spacing w:after="200" w:line="276" w:lineRule="auto"/>
              <w:ind w:left="33"/>
            </w:pPr>
            <w:r w:rsidRPr="007C632D">
              <w:t>2.4</w:t>
            </w:r>
          </w:p>
        </w:tc>
        <w:tc>
          <w:tcPr>
            <w:tcW w:w="3261" w:type="dxa"/>
          </w:tcPr>
          <w:p w:rsidR="007A54A7" w:rsidRDefault="007A54A7">
            <w:pPr>
              <w:spacing w:after="200" w:line="276" w:lineRule="auto"/>
              <w:ind w:left="34"/>
            </w:pPr>
            <w:r w:rsidRPr="007C632D">
              <w:t>State submits Progress Report to</w:t>
            </w:r>
            <w:r w:rsidRPr="00E220D0">
              <w:t xml:space="preserve"> the </w:t>
            </w:r>
            <w:r w:rsidR="002879E9">
              <w:t>d</w:t>
            </w:r>
            <w:r w:rsidRPr="00E220D0">
              <w:t>epartment</w:t>
            </w:r>
            <w:r w:rsidR="002879E9">
              <w:t>.</w:t>
            </w:r>
          </w:p>
        </w:tc>
        <w:tc>
          <w:tcPr>
            <w:tcW w:w="2835" w:type="dxa"/>
          </w:tcPr>
          <w:p w:rsidR="007A54A7" w:rsidRPr="007C632D" w:rsidRDefault="007A54A7" w:rsidP="00020A2A">
            <w:pPr>
              <w:spacing w:after="200" w:line="276" w:lineRule="auto"/>
              <w:ind w:left="16"/>
            </w:pPr>
            <w:r w:rsidRPr="007C632D">
              <w:t>Progress Report that meets the requirements of Item I.2.1</w:t>
            </w:r>
          </w:p>
        </w:tc>
        <w:tc>
          <w:tcPr>
            <w:tcW w:w="1417" w:type="dxa"/>
          </w:tcPr>
          <w:p w:rsidR="007A54A7" w:rsidRPr="007C632D" w:rsidRDefault="007A54A7" w:rsidP="00020A2A">
            <w:pPr>
              <w:spacing w:after="200" w:line="276" w:lineRule="auto"/>
              <w:ind w:left="55"/>
            </w:pPr>
          </w:p>
        </w:tc>
        <w:tc>
          <w:tcPr>
            <w:tcW w:w="1559" w:type="dxa"/>
          </w:tcPr>
          <w:p w:rsidR="007A54A7" w:rsidRPr="007C632D" w:rsidRDefault="007A54A7" w:rsidP="00020A2A">
            <w:pPr>
              <w:spacing w:after="200" w:line="276" w:lineRule="auto"/>
              <w:ind w:left="34"/>
            </w:pPr>
          </w:p>
        </w:tc>
      </w:tr>
      <w:tr w:rsidR="007A54A7" w:rsidRPr="007C632D" w:rsidTr="008F0AEC">
        <w:tc>
          <w:tcPr>
            <w:tcW w:w="1276" w:type="dxa"/>
          </w:tcPr>
          <w:p w:rsidR="007A54A7" w:rsidRPr="007C632D" w:rsidRDefault="007A54A7" w:rsidP="00020A2A">
            <w:pPr>
              <w:spacing w:after="200" w:line="276" w:lineRule="auto"/>
              <w:ind w:left="33"/>
            </w:pPr>
          </w:p>
        </w:tc>
        <w:tc>
          <w:tcPr>
            <w:tcW w:w="3261" w:type="dxa"/>
          </w:tcPr>
          <w:p w:rsidR="007A54A7" w:rsidRDefault="007A54A7" w:rsidP="00020A2A">
            <w:pPr>
              <w:spacing w:after="200" w:line="276" w:lineRule="auto"/>
              <w:ind w:left="34"/>
            </w:pPr>
          </w:p>
        </w:tc>
        <w:tc>
          <w:tcPr>
            <w:tcW w:w="2835" w:type="dxa"/>
          </w:tcPr>
          <w:p w:rsidR="007A54A7" w:rsidRPr="007C632D" w:rsidRDefault="007A54A7" w:rsidP="00020A2A">
            <w:pPr>
              <w:spacing w:after="200" w:line="276" w:lineRule="auto"/>
              <w:ind w:left="16"/>
            </w:pPr>
          </w:p>
        </w:tc>
        <w:tc>
          <w:tcPr>
            <w:tcW w:w="1417" w:type="dxa"/>
          </w:tcPr>
          <w:p w:rsidR="007A54A7" w:rsidRPr="007C632D" w:rsidRDefault="007A54A7" w:rsidP="00020A2A">
            <w:pPr>
              <w:spacing w:after="200" w:line="276" w:lineRule="auto"/>
              <w:ind w:left="55"/>
            </w:pPr>
          </w:p>
        </w:tc>
        <w:tc>
          <w:tcPr>
            <w:tcW w:w="1559" w:type="dxa"/>
          </w:tcPr>
          <w:p w:rsidR="007A54A7" w:rsidRPr="007C632D" w:rsidRDefault="007A54A7" w:rsidP="00020A2A">
            <w:pPr>
              <w:spacing w:after="200" w:line="276" w:lineRule="auto"/>
              <w:ind w:left="34"/>
            </w:pPr>
          </w:p>
        </w:tc>
      </w:tr>
      <w:tr w:rsidR="007A54A7" w:rsidRPr="007C632D" w:rsidTr="008F0AEC">
        <w:tc>
          <w:tcPr>
            <w:tcW w:w="1276" w:type="dxa"/>
          </w:tcPr>
          <w:p w:rsidR="007A54A7" w:rsidRPr="007C632D" w:rsidRDefault="007A54A7" w:rsidP="00020A2A">
            <w:pPr>
              <w:spacing w:after="200" w:line="276" w:lineRule="auto"/>
              <w:ind w:left="33"/>
            </w:pPr>
          </w:p>
        </w:tc>
        <w:tc>
          <w:tcPr>
            <w:tcW w:w="3261" w:type="dxa"/>
          </w:tcPr>
          <w:p w:rsidR="007A54A7" w:rsidRDefault="007A54A7" w:rsidP="00020A2A">
            <w:pPr>
              <w:spacing w:after="200" w:line="276" w:lineRule="auto"/>
              <w:ind w:left="34"/>
            </w:pPr>
            <w:r>
              <w:t xml:space="preserve">Project </w:t>
            </w:r>
            <w:r w:rsidRPr="007C632D">
              <w:t>Milestone 3</w:t>
            </w:r>
          </w:p>
        </w:tc>
        <w:tc>
          <w:tcPr>
            <w:tcW w:w="2835" w:type="dxa"/>
          </w:tcPr>
          <w:p w:rsidR="007A54A7" w:rsidRPr="007C632D" w:rsidRDefault="007A54A7">
            <w:pPr>
              <w:spacing w:after="200" w:line="276" w:lineRule="auto"/>
              <w:ind w:left="16"/>
            </w:pPr>
            <w:r w:rsidRPr="007C632D">
              <w:t xml:space="preserve">All elements of </w:t>
            </w:r>
            <w:r>
              <w:t xml:space="preserve">Project </w:t>
            </w:r>
            <w:r w:rsidRPr="007C632D">
              <w:t xml:space="preserve">Milestone 3 are completed to the </w:t>
            </w:r>
            <w:r>
              <w:t xml:space="preserve">reasonable </w:t>
            </w:r>
            <w:r w:rsidRPr="007C632D">
              <w:t xml:space="preserve">satisfaction </w:t>
            </w:r>
            <w:r w:rsidRPr="00E220D0">
              <w:t xml:space="preserve">of the </w:t>
            </w:r>
            <w:r w:rsidR="002879E9">
              <w:t>d</w:t>
            </w:r>
            <w:r w:rsidRPr="00E220D0">
              <w:t>epartment</w:t>
            </w:r>
            <w:r w:rsidR="002879E9">
              <w:t>.</w:t>
            </w:r>
          </w:p>
        </w:tc>
        <w:tc>
          <w:tcPr>
            <w:tcW w:w="1417" w:type="dxa"/>
          </w:tcPr>
          <w:p w:rsidR="007A54A7" w:rsidRPr="007C632D" w:rsidRDefault="007A54A7" w:rsidP="00020A2A">
            <w:pPr>
              <w:spacing w:after="200" w:line="276" w:lineRule="auto"/>
              <w:ind w:left="55"/>
            </w:pPr>
            <w:r>
              <w:t>5 October</w:t>
            </w:r>
            <w:r w:rsidRPr="007C632D">
              <w:t xml:space="preserve"> 2012</w:t>
            </w:r>
          </w:p>
        </w:tc>
        <w:tc>
          <w:tcPr>
            <w:tcW w:w="1559" w:type="dxa"/>
          </w:tcPr>
          <w:p w:rsidR="007A54A7" w:rsidRPr="007C632D" w:rsidRDefault="008E56E8" w:rsidP="00020A2A">
            <w:pPr>
              <w:spacing w:after="200" w:line="276" w:lineRule="auto"/>
              <w:ind w:left="34"/>
            </w:pPr>
            <w:r w:rsidRPr="008E56E8">
              <w:rPr>
                <w:highlight w:val="black"/>
              </w:rPr>
              <w:t>xxxxxxxxxx</w:t>
            </w:r>
          </w:p>
        </w:tc>
      </w:tr>
      <w:tr w:rsidR="007A54A7" w:rsidRPr="007C632D" w:rsidTr="008F0AEC">
        <w:tc>
          <w:tcPr>
            <w:tcW w:w="1276" w:type="dxa"/>
          </w:tcPr>
          <w:p w:rsidR="007A54A7" w:rsidRPr="007C632D" w:rsidRDefault="007A54A7" w:rsidP="00020A2A">
            <w:pPr>
              <w:spacing w:after="200" w:line="276" w:lineRule="auto"/>
              <w:ind w:left="33"/>
            </w:pPr>
            <w:r w:rsidRPr="007C632D">
              <w:t>3.1</w:t>
            </w:r>
          </w:p>
        </w:tc>
        <w:tc>
          <w:tcPr>
            <w:tcW w:w="3261" w:type="dxa"/>
          </w:tcPr>
          <w:p w:rsidR="007A54A7" w:rsidRDefault="007A54A7" w:rsidP="00020A2A">
            <w:pPr>
              <w:spacing w:after="200" w:line="276" w:lineRule="auto"/>
              <w:ind w:left="34"/>
            </w:pPr>
            <w:r w:rsidRPr="007C632D">
              <w:t>Completion of first round of Irrigated Farm Water Use Efficiency Assessments (IFWUEA).</w:t>
            </w:r>
          </w:p>
        </w:tc>
        <w:tc>
          <w:tcPr>
            <w:tcW w:w="2835" w:type="dxa"/>
          </w:tcPr>
          <w:p w:rsidR="007A54A7" w:rsidRPr="007C632D" w:rsidRDefault="007A54A7" w:rsidP="00020A2A">
            <w:pPr>
              <w:spacing w:after="200" w:line="276" w:lineRule="auto"/>
              <w:ind w:left="16"/>
            </w:pPr>
            <w:r w:rsidRPr="007C632D">
              <w:t>List of all completed IFWUEA.</w:t>
            </w:r>
          </w:p>
        </w:tc>
        <w:tc>
          <w:tcPr>
            <w:tcW w:w="1417" w:type="dxa"/>
          </w:tcPr>
          <w:p w:rsidR="007A54A7" w:rsidRPr="007C632D" w:rsidRDefault="007A54A7" w:rsidP="00020A2A">
            <w:pPr>
              <w:spacing w:after="200" w:line="276" w:lineRule="auto"/>
              <w:ind w:left="55"/>
            </w:pPr>
          </w:p>
        </w:tc>
        <w:tc>
          <w:tcPr>
            <w:tcW w:w="1559" w:type="dxa"/>
          </w:tcPr>
          <w:p w:rsidR="007A54A7" w:rsidRPr="007C632D" w:rsidRDefault="007A54A7" w:rsidP="00020A2A">
            <w:pPr>
              <w:spacing w:after="200" w:line="276" w:lineRule="auto"/>
              <w:ind w:left="34"/>
            </w:pPr>
          </w:p>
        </w:tc>
      </w:tr>
      <w:tr w:rsidR="007A54A7" w:rsidRPr="007C632D" w:rsidTr="008F0AEC">
        <w:tc>
          <w:tcPr>
            <w:tcW w:w="1276" w:type="dxa"/>
          </w:tcPr>
          <w:p w:rsidR="007A54A7" w:rsidRPr="007C632D" w:rsidRDefault="007A54A7" w:rsidP="00020A2A">
            <w:pPr>
              <w:spacing w:after="200" w:line="276" w:lineRule="auto"/>
              <w:ind w:left="33"/>
            </w:pPr>
            <w:r w:rsidRPr="007C632D">
              <w:t>3.2</w:t>
            </w:r>
          </w:p>
        </w:tc>
        <w:tc>
          <w:tcPr>
            <w:tcW w:w="3261" w:type="dxa"/>
          </w:tcPr>
          <w:p w:rsidR="007A54A7" w:rsidRDefault="007A54A7">
            <w:pPr>
              <w:spacing w:after="200" w:line="276" w:lineRule="auto"/>
              <w:ind w:left="34"/>
            </w:pPr>
            <w:r w:rsidRPr="007C632D">
              <w:t xml:space="preserve">State submits Progress Report to </w:t>
            </w:r>
            <w:r w:rsidRPr="00E220D0">
              <w:t xml:space="preserve">the </w:t>
            </w:r>
            <w:r w:rsidR="002879E9">
              <w:t>d</w:t>
            </w:r>
            <w:r w:rsidRPr="00E220D0">
              <w:t>epartment</w:t>
            </w:r>
            <w:r w:rsidR="002879E9">
              <w:t>.</w:t>
            </w:r>
          </w:p>
        </w:tc>
        <w:tc>
          <w:tcPr>
            <w:tcW w:w="2835" w:type="dxa"/>
          </w:tcPr>
          <w:p w:rsidR="007A54A7" w:rsidRPr="007C632D" w:rsidRDefault="007A54A7" w:rsidP="00020A2A">
            <w:pPr>
              <w:spacing w:after="200" w:line="276" w:lineRule="auto"/>
              <w:ind w:left="16"/>
            </w:pPr>
            <w:r w:rsidRPr="007C632D">
              <w:t>Progress Report that meets the requirements of Item I.2.1</w:t>
            </w:r>
          </w:p>
        </w:tc>
        <w:tc>
          <w:tcPr>
            <w:tcW w:w="1417" w:type="dxa"/>
          </w:tcPr>
          <w:p w:rsidR="007A54A7" w:rsidRPr="007C632D" w:rsidRDefault="007A54A7" w:rsidP="00020A2A">
            <w:pPr>
              <w:spacing w:after="200" w:line="276" w:lineRule="auto"/>
              <w:ind w:left="55"/>
            </w:pPr>
          </w:p>
        </w:tc>
        <w:tc>
          <w:tcPr>
            <w:tcW w:w="1559" w:type="dxa"/>
          </w:tcPr>
          <w:p w:rsidR="007A54A7" w:rsidRPr="007C632D" w:rsidRDefault="007A54A7" w:rsidP="00020A2A">
            <w:pPr>
              <w:spacing w:after="200" w:line="276" w:lineRule="auto"/>
              <w:ind w:left="34"/>
            </w:pPr>
          </w:p>
        </w:tc>
      </w:tr>
      <w:tr w:rsidR="007A54A7" w:rsidRPr="007C632D" w:rsidTr="008F0AEC">
        <w:tc>
          <w:tcPr>
            <w:tcW w:w="1276" w:type="dxa"/>
          </w:tcPr>
          <w:p w:rsidR="007A54A7" w:rsidRPr="007C632D" w:rsidRDefault="007A54A7" w:rsidP="00020A2A">
            <w:pPr>
              <w:spacing w:after="200" w:line="276" w:lineRule="auto"/>
              <w:ind w:left="33"/>
            </w:pPr>
          </w:p>
        </w:tc>
        <w:tc>
          <w:tcPr>
            <w:tcW w:w="3261" w:type="dxa"/>
          </w:tcPr>
          <w:p w:rsidR="007A54A7" w:rsidRDefault="007A54A7" w:rsidP="00020A2A">
            <w:pPr>
              <w:spacing w:after="200" w:line="276" w:lineRule="auto"/>
              <w:ind w:left="34"/>
            </w:pPr>
          </w:p>
        </w:tc>
        <w:tc>
          <w:tcPr>
            <w:tcW w:w="2835" w:type="dxa"/>
          </w:tcPr>
          <w:p w:rsidR="007A54A7" w:rsidRPr="007C632D" w:rsidRDefault="007A54A7" w:rsidP="00020A2A">
            <w:pPr>
              <w:spacing w:after="200" w:line="276" w:lineRule="auto"/>
              <w:ind w:left="16"/>
            </w:pPr>
          </w:p>
        </w:tc>
        <w:tc>
          <w:tcPr>
            <w:tcW w:w="1417" w:type="dxa"/>
          </w:tcPr>
          <w:p w:rsidR="007A54A7" w:rsidRPr="007C632D" w:rsidRDefault="007A54A7" w:rsidP="00020A2A">
            <w:pPr>
              <w:spacing w:after="200" w:line="276" w:lineRule="auto"/>
              <w:ind w:left="55"/>
            </w:pPr>
          </w:p>
        </w:tc>
        <w:tc>
          <w:tcPr>
            <w:tcW w:w="1559" w:type="dxa"/>
          </w:tcPr>
          <w:p w:rsidR="007A54A7" w:rsidRPr="007C632D" w:rsidRDefault="007A54A7" w:rsidP="00020A2A">
            <w:pPr>
              <w:spacing w:after="200" w:line="276" w:lineRule="auto"/>
              <w:ind w:left="34"/>
            </w:pPr>
          </w:p>
        </w:tc>
      </w:tr>
      <w:tr w:rsidR="007A54A7" w:rsidRPr="007C632D" w:rsidTr="008F0AEC">
        <w:tc>
          <w:tcPr>
            <w:tcW w:w="1276" w:type="dxa"/>
          </w:tcPr>
          <w:p w:rsidR="007A54A7" w:rsidRPr="007C632D" w:rsidRDefault="007A54A7" w:rsidP="00020A2A">
            <w:pPr>
              <w:spacing w:after="200" w:line="276" w:lineRule="auto"/>
              <w:ind w:left="33"/>
            </w:pPr>
          </w:p>
        </w:tc>
        <w:tc>
          <w:tcPr>
            <w:tcW w:w="3261" w:type="dxa"/>
          </w:tcPr>
          <w:p w:rsidR="007A54A7" w:rsidRDefault="007A54A7" w:rsidP="00020A2A">
            <w:pPr>
              <w:spacing w:after="200" w:line="276" w:lineRule="auto"/>
              <w:ind w:left="34"/>
            </w:pPr>
            <w:r>
              <w:t xml:space="preserve">Project </w:t>
            </w:r>
            <w:r w:rsidRPr="007C632D">
              <w:t>Milestone 4</w:t>
            </w:r>
          </w:p>
        </w:tc>
        <w:tc>
          <w:tcPr>
            <w:tcW w:w="2835" w:type="dxa"/>
          </w:tcPr>
          <w:p w:rsidR="007A54A7" w:rsidRPr="007C632D" w:rsidRDefault="007A54A7">
            <w:pPr>
              <w:spacing w:after="200" w:line="276" w:lineRule="auto"/>
              <w:ind w:left="16"/>
            </w:pPr>
            <w:r w:rsidRPr="007C632D">
              <w:t xml:space="preserve">All elements of </w:t>
            </w:r>
            <w:r>
              <w:t xml:space="preserve">Project </w:t>
            </w:r>
            <w:r w:rsidRPr="007C632D">
              <w:t xml:space="preserve">Milestone 4 are completed to the </w:t>
            </w:r>
            <w:r>
              <w:t xml:space="preserve">reasonable </w:t>
            </w:r>
            <w:r w:rsidRPr="007C632D">
              <w:t xml:space="preserve">satisfaction of </w:t>
            </w:r>
            <w:r w:rsidRPr="00E220D0">
              <w:t xml:space="preserve">the </w:t>
            </w:r>
            <w:r w:rsidR="002879E9">
              <w:t>d</w:t>
            </w:r>
            <w:r w:rsidRPr="00E220D0">
              <w:t>epartment</w:t>
            </w:r>
            <w:r w:rsidR="002879E9">
              <w:t>.</w:t>
            </w:r>
          </w:p>
        </w:tc>
        <w:tc>
          <w:tcPr>
            <w:tcW w:w="1417" w:type="dxa"/>
          </w:tcPr>
          <w:p w:rsidR="007A54A7" w:rsidRPr="007C632D" w:rsidRDefault="007A54A7" w:rsidP="00020A2A">
            <w:pPr>
              <w:spacing w:after="200" w:line="276" w:lineRule="auto"/>
              <w:ind w:left="55"/>
            </w:pPr>
            <w:r>
              <w:t>24 May</w:t>
            </w:r>
            <w:r w:rsidRPr="007C632D">
              <w:t xml:space="preserve"> 2013</w:t>
            </w:r>
          </w:p>
        </w:tc>
        <w:tc>
          <w:tcPr>
            <w:tcW w:w="1559" w:type="dxa"/>
          </w:tcPr>
          <w:p w:rsidR="007A54A7" w:rsidRPr="007C632D" w:rsidRDefault="007A54A7" w:rsidP="00020A2A">
            <w:pPr>
              <w:spacing w:after="200" w:line="276" w:lineRule="auto"/>
              <w:ind w:left="34"/>
            </w:pPr>
            <w:r w:rsidRPr="007C632D">
              <w:t xml:space="preserve">As derived from </w:t>
            </w:r>
            <w:r>
              <w:t xml:space="preserve">Project </w:t>
            </w:r>
            <w:r w:rsidRPr="007C632D">
              <w:t>Milestone 4.1.*</w:t>
            </w:r>
          </w:p>
        </w:tc>
      </w:tr>
      <w:tr w:rsidR="007A54A7" w:rsidRPr="007C632D" w:rsidTr="008F0AEC">
        <w:tc>
          <w:tcPr>
            <w:tcW w:w="1276" w:type="dxa"/>
          </w:tcPr>
          <w:p w:rsidR="007A54A7" w:rsidRPr="007C632D" w:rsidRDefault="007A54A7" w:rsidP="00020A2A">
            <w:pPr>
              <w:spacing w:after="200" w:line="276" w:lineRule="auto"/>
              <w:ind w:left="33"/>
            </w:pPr>
            <w:bookmarkStart w:id="36" w:name="_GoBack" w:colFirst="3" w:colLast="3"/>
            <w:r w:rsidRPr="007C632D">
              <w:t>4.1</w:t>
            </w:r>
          </w:p>
        </w:tc>
        <w:tc>
          <w:tcPr>
            <w:tcW w:w="3261" w:type="dxa"/>
          </w:tcPr>
          <w:p w:rsidR="007A54A7" w:rsidRPr="008E56E8" w:rsidRDefault="008E56E8" w:rsidP="00020A2A">
            <w:pPr>
              <w:spacing w:after="200" w:line="276" w:lineRule="auto"/>
              <w:ind w:left="0"/>
              <w:rPr>
                <w:highlight w:val="black"/>
              </w:rPr>
            </w:pPr>
            <w:r>
              <w:rPr>
                <w:noProof/>
              </w:rPr>
              <mc:AlternateContent>
                <mc:Choice Requires="wps">
                  <w:drawing>
                    <wp:anchor distT="0" distB="0" distL="114300" distR="114300" simplePos="0" relativeHeight="251659264" behindDoc="0" locked="0" layoutInCell="1" allowOverlap="1" wp14:anchorId="1657A48B" wp14:editId="113F6F37">
                      <wp:simplePos x="0" y="0"/>
                      <wp:positionH relativeFrom="column">
                        <wp:posOffset>8890</wp:posOffset>
                      </wp:positionH>
                      <wp:positionV relativeFrom="paragraph">
                        <wp:posOffset>67945</wp:posOffset>
                      </wp:positionV>
                      <wp:extent cx="1895475" cy="29908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895475" cy="29908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8F642C" id="Rectangle 1" o:spid="_x0000_s1026" style="position:absolute;margin-left:.7pt;margin-top:5.35pt;width:149.25pt;height:23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" fillcolor="black [3200]" strokecolor="black [1600]" strokeweight="2pt"/>
                  </w:pict>
                </mc:Fallback>
              </mc:AlternateContent>
            </w:r>
            <w:r w:rsidRPr="008E56E8">
              <w:rPr>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tc>
        <w:tc>
          <w:tcPr>
            <w:tcW w:w="2835" w:type="dxa"/>
          </w:tcPr>
          <w:p w:rsidR="007A54A7" w:rsidRPr="007C632D" w:rsidRDefault="007A54A7" w:rsidP="00020A2A">
            <w:pPr>
              <w:spacing w:after="200" w:line="276" w:lineRule="auto"/>
              <w:ind w:left="0"/>
            </w:pPr>
            <w:r w:rsidRPr="007C632D">
              <w:t>Issue of certificate of title</w:t>
            </w:r>
            <w:r>
              <w:t xml:space="preserve"> that shows that the Water Entitlement has been Transferred or Granted to the Commonwealth or Water Access Licence Register Search showing that the relevant Commonwealth Water Entitlement has been increased by the amount of any Water Entitlement that is a Share Component.</w:t>
            </w:r>
          </w:p>
          <w:p w:rsidR="007A54A7" w:rsidRPr="007C632D" w:rsidRDefault="007A54A7" w:rsidP="00020A2A">
            <w:pPr>
              <w:spacing w:after="200" w:line="276" w:lineRule="auto"/>
              <w:ind w:left="0"/>
            </w:pPr>
          </w:p>
        </w:tc>
        <w:tc>
          <w:tcPr>
            <w:tcW w:w="1417" w:type="dxa"/>
          </w:tcPr>
          <w:p w:rsidR="007A54A7" w:rsidRPr="007C632D" w:rsidRDefault="007A54A7" w:rsidP="00020A2A">
            <w:pPr>
              <w:spacing w:after="200" w:line="276" w:lineRule="auto"/>
              <w:ind w:left="55"/>
            </w:pPr>
          </w:p>
        </w:tc>
        <w:tc>
          <w:tcPr>
            <w:tcW w:w="1559" w:type="dxa"/>
          </w:tcPr>
          <w:p w:rsidR="007A54A7" w:rsidRPr="007C632D" w:rsidRDefault="008E56E8" w:rsidP="00020A2A">
            <w:pPr>
              <w:spacing w:after="200" w:line="276" w:lineRule="auto"/>
              <w:ind w:left="34"/>
            </w:pPr>
            <w:r w:rsidRPr="008E56E8">
              <w:rPr>
                <w:highlight w:val="black"/>
              </w:rPr>
              <w:t>xxxxxxxxxxx</w:t>
            </w:r>
          </w:p>
        </w:tc>
      </w:tr>
      <w:bookmarkEnd w:id="36"/>
      <w:tr w:rsidR="007A54A7" w:rsidRPr="007C632D" w:rsidTr="008F0AEC">
        <w:tc>
          <w:tcPr>
            <w:tcW w:w="1276" w:type="dxa"/>
          </w:tcPr>
          <w:p w:rsidR="007A54A7" w:rsidRPr="007C632D" w:rsidRDefault="007A54A7" w:rsidP="00020A2A">
            <w:pPr>
              <w:spacing w:after="200" w:line="276" w:lineRule="auto"/>
              <w:ind w:left="33"/>
            </w:pPr>
            <w:r w:rsidRPr="007C632D">
              <w:t>4.2</w:t>
            </w:r>
          </w:p>
        </w:tc>
        <w:tc>
          <w:tcPr>
            <w:tcW w:w="3261" w:type="dxa"/>
          </w:tcPr>
          <w:p w:rsidR="007A54A7" w:rsidRDefault="007A54A7">
            <w:pPr>
              <w:spacing w:after="200" w:line="276" w:lineRule="auto"/>
              <w:ind w:left="34"/>
            </w:pPr>
            <w:r w:rsidRPr="007C632D">
              <w:t xml:space="preserve">State submits Progress Report </w:t>
            </w:r>
            <w:r w:rsidRPr="00E220D0">
              <w:t xml:space="preserve">to the </w:t>
            </w:r>
            <w:r w:rsidR="002879E9">
              <w:t>d</w:t>
            </w:r>
            <w:r w:rsidRPr="00E220D0">
              <w:t>epartment</w:t>
            </w:r>
            <w:r w:rsidR="002879E9">
              <w:t>.</w:t>
            </w:r>
          </w:p>
        </w:tc>
        <w:tc>
          <w:tcPr>
            <w:tcW w:w="2835" w:type="dxa"/>
          </w:tcPr>
          <w:p w:rsidR="007A54A7" w:rsidRPr="007C632D" w:rsidRDefault="007A54A7" w:rsidP="00020A2A">
            <w:pPr>
              <w:spacing w:after="200" w:line="276" w:lineRule="auto"/>
              <w:ind w:left="16"/>
            </w:pPr>
            <w:r w:rsidRPr="007C632D">
              <w:t>Progress Report that meets the requirements of Item I.2.1</w:t>
            </w:r>
          </w:p>
        </w:tc>
        <w:tc>
          <w:tcPr>
            <w:tcW w:w="1417" w:type="dxa"/>
          </w:tcPr>
          <w:p w:rsidR="007A54A7" w:rsidRPr="007C632D" w:rsidRDefault="007A54A7" w:rsidP="00020A2A">
            <w:pPr>
              <w:spacing w:after="200" w:line="276" w:lineRule="auto"/>
              <w:ind w:left="55"/>
            </w:pPr>
          </w:p>
        </w:tc>
        <w:tc>
          <w:tcPr>
            <w:tcW w:w="1559" w:type="dxa"/>
          </w:tcPr>
          <w:p w:rsidR="007A54A7" w:rsidRPr="007C632D" w:rsidRDefault="007A54A7" w:rsidP="00020A2A">
            <w:pPr>
              <w:spacing w:after="200" w:line="276" w:lineRule="auto"/>
              <w:ind w:left="34"/>
            </w:pPr>
          </w:p>
        </w:tc>
      </w:tr>
      <w:tr w:rsidR="007A54A7" w:rsidRPr="007C632D" w:rsidTr="008F0AEC">
        <w:tc>
          <w:tcPr>
            <w:tcW w:w="1276" w:type="dxa"/>
          </w:tcPr>
          <w:p w:rsidR="007A54A7" w:rsidRPr="007C632D" w:rsidRDefault="007A54A7" w:rsidP="00020A2A">
            <w:pPr>
              <w:spacing w:after="200" w:line="276" w:lineRule="auto"/>
              <w:ind w:left="33"/>
            </w:pPr>
          </w:p>
        </w:tc>
        <w:tc>
          <w:tcPr>
            <w:tcW w:w="3261" w:type="dxa"/>
          </w:tcPr>
          <w:p w:rsidR="007A54A7" w:rsidRDefault="007A54A7" w:rsidP="00020A2A">
            <w:pPr>
              <w:spacing w:after="200" w:line="276" w:lineRule="auto"/>
              <w:ind w:left="34"/>
            </w:pPr>
          </w:p>
        </w:tc>
        <w:tc>
          <w:tcPr>
            <w:tcW w:w="2835" w:type="dxa"/>
          </w:tcPr>
          <w:p w:rsidR="007A54A7" w:rsidRPr="007C632D" w:rsidRDefault="007A54A7" w:rsidP="00020A2A">
            <w:pPr>
              <w:spacing w:after="200" w:line="276" w:lineRule="auto"/>
              <w:ind w:left="16"/>
            </w:pPr>
          </w:p>
        </w:tc>
        <w:tc>
          <w:tcPr>
            <w:tcW w:w="1417" w:type="dxa"/>
          </w:tcPr>
          <w:p w:rsidR="007A54A7" w:rsidRPr="007C632D" w:rsidRDefault="007A54A7" w:rsidP="00020A2A">
            <w:pPr>
              <w:spacing w:after="200" w:line="276" w:lineRule="auto"/>
              <w:ind w:left="55"/>
            </w:pPr>
          </w:p>
        </w:tc>
        <w:tc>
          <w:tcPr>
            <w:tcW w:w="1559" w:type="dxa"/>
          </w:tcPr>
          <w:p w:rsidR="007A54A7" w:rsidRPr="007C632D" w:rsidRDefault="007A54A7" w:rsidP="00020A2A">
            <w:pPr>
              <w:spacing w:after="200" w:line="276" w:lineRule="auto"/>
              <w:ind w:left="34"/>
            </w:pPr>
          </w:p>
        </w:tc>
      </w:tr>
      <w:tr w:rsidR="007A54A7" w:rsidRPr="007C632D" w:rsidTr="008F0AEC">
        <w:tc>
          <w:tcPr>
            <w:tcW w:w="1276" w:type="dxa"/>
          </w:tcPr>
          <w:p w:rsidR="007A54A7" w:rsidRPr="007C632D" w:rsidRDefault="007A54A7" w:rsidP="00020A2A">
            <w:pPr>
              <w:spacing w:after="200" w:line="276" w:lineRule="auto"/>
              <w:ind w:left="33"/>
            </w:pPr>
          </w:p>
        </w:tc>
        <w:tc>
          <w:tcPr>
            <w:tcW w:w="3261" w:type="dxa"/>
          </w:tcPr>
          <w:p w:rsidR="007A54A7" w:rsidRDefault="007A54A7" w:rsidP="00020A2A">
            <w:pPr>
              <w:spacing w:after="200" w:line="276" w:lineRule="auto"/>
              <w:ind w:left="34"/>
            </w:pPr>
            <w:r>
              <w:t xml:space="preserve">Project </w:t>
            </w:r>
            <w:r w:rsidRPr="007C632D">
              <w:t>Milestone 5</w:t>
            </w:r>
          </w:p>
        </w:tc>
        <w:tc>
          <w:tcPr>
            <w:tcW w:w="2835" w:type="dxa"/>
          </w:tcPr>
          <w:p w:rsidR="007A54A7" w:rsidRPr="007C632D" w:rsidRDefault="007A54A7">
            <w:pPr>
              <w:spacing w:after="200" w:line="276" w:lineRule="auto"/>
              <w:ind w:left="16"/>
            </w:pPr>
            <w:r w:rsidRPr="007C632D">
              <w:t xml:space="preserve">All elements of </w:t>
            </w:r>
            <w:r>
              <w:t xml:space="preserve">Project </w:t>
            </w:r>
            <w:r w:rsidRPr="007C632D">
              <w:t xml:space="preserve">Milestone 5 are completed to the </w:t>
            </w:r>
            <w:r>
              <w:t xml:space="preserve">reasonable </w:t>
            </w:r>
            <w:r w:rsidRPr="007C632D">
              <w:t xml:space="preserve">satisfaction of </w:t>
            </w:r>
            <w:r w:rsidRPr="00E220D0">
              <w:t xml:space="preserve">the </w:t>
            </w:r>
            <w:r w:rsidR="002879E9">
              <w:t>d</w:t>
            </w:r>
            <w:r w:rsidRPr="00E220D0">
              <w:t>epartment</w:t>
            </w:r>
            <w:r w:rsidR="002879E9">
              <w:t>.</w:t>
            </w:r>
          </w:p>
        </w:tc>
        <w:tc>
          <w:tcPr>
            <w:tcW w:w="1417" w:type="dxa"/>
          </w:tcPr>
          <w:p w:rsidR="007A54A7" w:rsidRPr="007C632D" w:rsidRDefault="007A54A7" w:rsidP="00020A2A">
            <w:pPr>
              <w:spacing w:after="200" w:line="276" w:lineRule="auto"/>
              <w:ind w:left="55"/>
            </w:pPr>
            <w:r>
              <w:t>25 October</w:t>
            </w:r>
            <w:r w:rsidRPr="007C632D">
              <w:t xml:space="preserve"> 2013</w:t>
            </w:r>
          </w:p>
        </w:tc>
        <w:tc>
          <w:tcPr>
            <w:tcW w:w="1559" w:type="dxa"/>
          </w:tcPr>
          <w:p w:rsidR="007A54A7" w:rsidRPr="007C632D" w:rsidRDefault="007A54A7" w:rsidP="00020A2A">
            <w:pPr>
              <w:spacing w:after="200" w:line="276" w:lineRule="auto"/>
              <w:ind w:left="34"/>
            </w:pPr>
            <w:r w:rsidRPr="007C632D">
              <w:t xml:space="preserve">As derived from </w:t>
            </w:r>
            <w:r>
              <w:t xml:space="preserve">Project </w:t>
            </w:r>
            <w:r w:rsidRPr="007C632D">
              <w:t>Milestone 5.2*</w:t>
            </w:r>
          </w:p>
        </w:tc>
      </w:tr>
      <w:tr w:rsidR="007A54A7" w:rsidRPr="007C632D" w:rsidTr="008F0AEC">
        <w:tc>
          <w:tcPr>
            <w:tcW w:w="1276" w:type="dxa"/>
          </w:tcPr>
          <w:p w:rsidR="007A54A7" w:rsidRPr="007C632D" w:rsidRDefault="007A54A7" w:rsidP="00020A2A">
            <w:pPr>
              <w:spacing w:after="200" w:line="276" w:lineRule="auto"/>
              <w:ind w:left="33"/>
            </w:pPr>
            <w:r w:rsidRPr="007C632D">
              <w:t>5.1</w:t>
            </w:r>
          </w:p>
        </w:tc>
        <w:tc>
          <w:tcPr>
            <w:tcW w:w="3261" w:type="dxa"/>
          </w:tcPr>
          <w:p w:rsidR="007A54A7" w:rsidRDefault="007A54A7" w:rsidP="00020A2A">
            <w:pPr>
              <w:spacing w:after="200" w:line="276" w:lineRule="auto"/>
              <w:ind w:left="34"/>
            </w:pPr>
            <w:r w:rsidRPr="007C632D">
              <w:t>Completion of second round of Irrigated Farm Water Use Efficiency Assessments (IFWUEA).</w:t>
            </w:r>
          </w:p>
        </w:tc>
        <w:tc>
          <w:tcPr>
            <w:tcW w:w="2835" w:type="dxa"/>
          </w:tcPr>
          <w:p w:rsidR="007A54A7" w:rsidRPr="007C632D" w:rsidRDefault="007A54A7" w:rsidP="00020A2A">
            <w:pPr>
              <w:spacing w:after="200" w:line="276" w:lineRule="auto"/>
              <w:ind w:left="16"/>
            </w:pPr>
            <w:r w:rsidRPr="007C632D">
              <w:t>List of completed IFWUEA</w:t>
            </w:r>
          </w:p>
        </w:tc>
        <w:tc>
          <w:tcPr>
            <w:tcW w:w="1417" w:type="dxa"/>
          </w:tcPr>
          <w:p w:rsidR="007A54A7" w:rsidRPr="007C632D" w:rsidRDefault="007A54A7" w:rsidP="00020A2A">
            <w:pPr>
              <w:spacing w:after="200" w:line="276" w:lineRule="auto"/>
              <w:ind w:left="55"/>
            </w:pPr>
          </w:p>
        </w:tc>
        <w:tc>
          <w:tcPr>
            <w:tcW w:w="1559" w:type="dxa"/>
          </w:tcPr>
          <w:p w:rsidR="007A54A7" w:rsidRPr="007C632D" w:rsidRDefault="007A54A7" w:rsidP="00020A2A">
            <w:pPr>
              <w:spacing w:after="200" w:line="276" w:lineRule="auto"/>
              <w:ind w:left="34"/>
            </w:pPr>
          </w:p>
        </w:tc>
      </w:tr>
      <w:tr w:rsidR="007A54A7" w:rsidRPr="007C632D" w:rsidTr="008F0AEC">
        <w:tc>
          <w:tcPr>
            <w:tcW w:w="1276" w:type="dxa"/>
          </w:tcPr>
          <w:p w:rsidR="007A54A7" w:rsidRPr="007C632D" w:rsidRDefault="007A54A7" w:rsidP="00020A2A">
            <w:pPr>
              <w:spacing w:after="200" w:line="276" w:lineRule="auto"/>
              <w:ind w:left="33"/>
            </w:pPr>
            <w:r w:rsidRPr="007C632D">
              <w:t>5.2</w:t>
            </w:r>
          </w:p>
        </w:tc>
        <w:tc>
          <w:tcPr>
            <w:tcW w:w="3261" w:type="dxa"/>
          </w:tcPr>
          <w:p w:rsidR="001D441F" w:rsidRPr="008E56E8" w:rsidRDefault="00901876" w:rsidP="00020A2A">
            <w:pPr>
              <w:spacing w:after="200" w:line="276" w:lineRule="auto"/>
              <w:ind w:left="0"/>
            </w:pPr>
            <w:r>
              <w:rPr>
                <w:noProof/>
              </w:rPr>
              <mc:AlternateContent>
                <mc:Choice Requires="wps">
                  <w:drawing>
                    <wp:anchor distT="0" distB="0" distL="114300" distR="114300" simplePos="0" relativeHeight="251661312" behindDoc="0" locked="0" layoutInCell="1" allowOverlap="1" wp14:anchorId="4870E813" wp14:editId="35440BA2">
                      <wp:simplePos x="0" y="0"/>
                      <wp:positionH relativeFrom="column">
                        <wp:posOffset>18415</wp:posOffset>
                      </wp:positionH>
                      <wp:positionV relativeFrom="paragraph">
                        <wp:posOffset>85725</wp:posOffset>
                      </wp:positionV>
                      <wp:extent cx="1876425" cy="6096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876425" cy="6096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EC0F15" id="Rectangle 4" o:spid="_x0000_s1026" style="position:absolute;margin-left:1.45pt;margin-top:6.75pt;width:147.75pt;height: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" fillcolor="black [3200]" strokecolor="black [1600]" strokeweight="2pt"/>
                  </w:pict>
                </mc:Fallback>
              </mc:AlternateContent>
            </w:r>
            <w:r>
              <w:t>xxxxxxxxxxxxxxxxxxxxxxx xxxxxxxxxxxxxxxxxxx</w:t>
            </w:r>
            <w:r w:rsidR="00445459" w:rsidRPr="008E56E8">
              <w:t xml:space="preserve"> </w:t>
            </w:r>
            <w:r>
              <w:t>xxxxxxxxxxxxxxxxxxxxxxxxx</w:t>
            </w:r>
            <w:r w:rsidR="00445459" w:rsidRPr="008E56E8">
              <w:t xml:space="preserve"> </w:t>
            </w:r>
          </w:p>
          <w:p w:rsidR="007A54A7" w:rsidRPr="008E56E8" w:rsidRDefault="008E56E8" w:rsidP="00020A2A">
            <w:pPr>
              <w:spacing w:after="200" w:line="276" w:lineRule="auto"/>
              <w:ind w:left="34"/>
            </w:pPr>
            <w:r w:rsidRPr="008E56E8">
              <w:rPr>
                <w:noProof/>
              </w:rPr>
              <mc:AlternateContent>
                <mc:Choice Requires="wps">
                  <w:drawing>
                    <wp:anchor distT="0" distB="0" distL="114300" distR="114300" simplePos="0" relativeHeight="251660288" behindDoc="0" locked="0" layoutInCell="1" allowOverlap="1" wp14:anchorId="3C2F00C7" wp14:editId="2A4CF575">
                      <wp:simplePos x="0" y="0"/>
                      <wp:positionH relativeFrom="column">
                        <wp:posOffset>-57785</wp:posOffset>
                      </wp:positionH>
                      <wp:positionV relativeFrom="paragraph">
                        <wp:posOffset>13970</wp:posOffset>
                      </wp:positionV>
                      <wp:extent cx="2028825" cy="22574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028825" cy="22574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01B4A" id="Rectangle 3" o:spid="_x0000_s1026" style="position:absolute;margin-left:-4.55pt;margin-top:1.1pt;width:159.75pt;height:17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" fillcolor="black [3200]" strokecolor="black [1600]" strokeweight="2pt"/>
                  </w:pict>
                </mc:Fallback>
              </mc:AlternateContent>
            </w:r>
          </w:p>
        </w:tc>
        <w:tc>
          <w:tcPr>
            <w:tcW w:w="2835" w:type="dxa"/>
          </w:tcPr>
          <w:p w:rsidR="007A54A7" w:rsidRPr="007C632D" w:rsidRDefault="007A54A7" w:rsidP="00020A2A">
            <w:pPr>
              <w:spacing w:after="200" w:line="276" w:lineRule="auto"/>
              <w:ind w:left="0"/>
            </w:pPr>
            <w:r w:rsidRPr="007C632D">
              <w:t>Issue of certificate of title</w:t>
            </w:r>
            <w:r>
              <w:t xml:space="preserve"> that shows that the Water Entitlement has been Transferred or Granted to the Commonwealth or Water Access Licence Register Search showing that the relevant Commonwealth Water Entitlement has been increased by the amount of any Water Entitlement that is a Share Component.</w:t>
            </w:r>
          </w:p>
          <w:p w:rsidR="007A54A7" w:rsidRPr="007C632D" w:rsidRDefault="007A54A7" w:rsidP="00020A2A">
            <w:pPr>
              <w:spacing w:after="200" w:line="276" w:lineRule="auto"/>
              <w:ind w:left="16"/>
            </w:pPr>
          </w:p>
        </w:tc>
        <w:tc>
          <w:tcPr>
            <w:tcW w:w="1417" w:type="dxa"/>
          </w:tcPr>
          <w:p w:rsidR="007A54A7" w:rsidRPr="007C632D" w:rsidRDefault="007A54A7" w:rsidP="00020A2A">
            <w:pPr>
              <w:spacing w:after="200" w:line="276" w:lineRule="auto"/>
              <w:ind w:left="55"/>
            </w:pPr>
          </w:p>
        </w:tc>
        <w:tc>
          <w:tcPr>
            <w:tcW w:w="1559" w:type="dxa"/>
          </w:tcPr>
          <w:p w:rsidR="007A54A7" w:rsidRPr="007C632D" w:rsidRDefault="008E56E8" w:rsidP="00020A2A">
            <w:pPr>
              <w:spacing w:after="200" w:line="276" w:lineRule="auto"/>
              <w:ind w:left="34"/>
            </w:pPr>
            <w:r w:rsidRPr="008E56E8">
              <w:rPr>
                <w:highlight w:val="black"/>
              </w:rPr>
              <w:t>xxxxxxxxxx</w:t>
            </w:r>
          </w:p>
        </w:tc>
      </w:tr>
      <w:tr w:rsidR="007A54A7" w:rsidRPr="007C632D" w:rsidTr="008F0AEC">
        <w:tc>
          <w:tcPr>
            <w:tcW w:w="1276" w:type="dxa"/>
          </w:tcPr>
          <w:p w:rsidR="007A54A7" w:rsidRPr="007C632D" w:rsidRDefault="007A54A7" w:rsidP="00020A2A">
            <w:pPr>
              <w:spacing w:after="200" w:line="276" w:lineRule="auto"/>
              <w:ind w:left="33"/>
            </w:pPr>
            <w:r w:rsidRPr="007C632D">
              <w:t>5.3</w:t>
            </w:r>
          </w:p>
        </w:tc>
        <w:tc>
          <w:tcPr>
            <w:tcW w:w="3261" w:type="dxa"/>
          </w:tcPr>
          <w:p w:rsidR="007A54A7" w:rsidRDefault="007A54A7">
            <w:pPr>
              <w:spacing w:after="200" w:line="276" w:lineRule="auto"/>
              <w:ind w:left="34"/>
            </w:pPr>
            <w:r w:rsidRPr="007C632D">
              <w:t xml:space="preserve">State submits Progress Report to </w:t>
            </w:r>
            <w:r w:rsidRPr="00E220D0">
              <w:t xml:space="preserve">the </w:t>
            </w:r>
            <w:r w:rsidR="002879E9">
              <w:t>d</w:t>
            </w:r>
            <w:r w:rsidRPr="00E220D0">
              <w:t>epartment</w:t>
            </w:r>
            <w:r w:rsidR="002879E9">
              <w:t>.</w:t>
            </w:r>
          </w:p>
        </w:tc>
        <w:tc>
          <w:tcPr>
            <w:tcW w:w="2835" w:type="dxa"/>
          </w:tcPr>
          <w:p w:rsidR="007A54A7" w:rsidRPr="007C632D" w:rsidRDefault="007A54A7" w:rsidP="00020A2A">
            <w:pPr>
              <w:spacing w:after="200" w:line="276" w:lineRule="auto"/>
              <w:ind w:left="16"/>
            </w:pPr>
            <w:r w:rsidRPr="007C632D">
              <w:t>Progress Report that meets the requirements of Item I.2.1</w:t>
            </w:r>
          </w:p>
        </w:tc>
        <w:tc>
          <w:tcPr>
            <w:tcW w:w="1417" w:type="dxa"/>
          </w:tcPr>
          <w:p w:rsidR="007A54A7" w:rsidRPr="007C632D" w:rsidRDefault="007A54A7" w:rsidP="00020A2A">
            <w:pPr>
              <w:spacing w:after="200" w:line="276" w:lineRule="auto"/>
              <w:ind w:left="55"/>
            </w:pPr>
          </w:p>
        </w:tc>
        <w:tc>
          <w:tcPr>
            <w:tcW w:w="1559" w:type="dxa"/>
          </w:tcPr>
          <w:p w:rsidR="007A54A7" w:rsidRPr="007C632D" w:rsidRDefault="007A54A7" w:rsidP="00020A2A">
            <w:pPr>
              <w:spacing w:after="200" w:line="276" w:lineRule="auto"/>
              <w:ind w:left="34"/>
            </w:pPr>
          </w:p>
        </w:tc>
      </w:tr>
      <w:tr w:rsidR="007A54A7" w:rsidRPr="007C632D" w:rsidTr="008F0AEC">
        <w:tc>
          <w:tcPr>
            <w:tcW w:w="1276" w:type="dxa"/>
          </w:tcPr>
          <w:p w:rsidR="007A54A7" w:rsidRPr="007C632D" w:rsidRDefault="007A54A7" w:rsidP="00020A2A">
            <w:pPr>
              <w:spacing w:after="200" w:line="276" w:lineRule="auto"/>
              <w:ind w:left="33"/>
            </w:pPr>
          </w:p>
        </w:tc>
        <w:tc>
          <w:tcPr>
            <w:tcW w:w="3261" w:type="dxa"/>
          </w:tcPr>
          <w:p w:rsidR="007A54A7" w:rsidRDefault="007A54A7" w:rsidP="00020A2A">
            <w:pPr>
              <w:spacing w:after="200" w:line="276" w:lineRule="auto"/>
              <w:ind w:left="34"/>
            </w:pPr>
          </w:p>
        </w:tc>
        <w:tc>
          <w:tcPr>
            <w:tcW w:w="2835" w:type="dxa"/>
          </w:tcPr>
          <w:p w:rsidR="007A54A7" w:rsidRPr="007C632D" w:rsidRDefault="007A54A7" w:rsidP="00020A2A">
            <w:pPr>
              <w:spacing w:after="200" w:line="276" w:lineRule="auto"/>
              <w:ind w:left="16"/>
            </w:pPr>
          </w:p>
        </w:tc>
        <w:tc>
          <w:tcPr>
            <w:tcW w:w="1417" w:type="dxa"/>
          </w:tcPr>
          <w:p w:rsidR="007A54A7" w:rsidRPr="007C632D" w:rsidRDefault="007A54A7" w:rsidP="00020A2A">
            <w:pPr>
              <w:spacing w:after="200" w:line="276" w:lineRule="auto"/>
              <w:ind w:left="55"/>
            </w:pPr>
          </w:p>
        </w:tc>
        <w:tc>
          <w:tcPr>
            <w:tcW w:w="1559" w:type="dxa"/>
          </w:tcPr>
          <w:p w:rsidR="007A54A7" w:rsidRPr="007C632D" w:rsidRDefault="007A54A7" w:rsidP="00020A2A">
            <w:pPr>
              <w:spacing w:after="200" w:line="276" w:lineRule="auto"/>
              <w:ind w:left="34"/>
            </w:pPr>
          </w:p>
        </w:tc>
      </w:tr>
      <w:tr w:rsidR="007A54A7" w:rsidRPr="007C632D" w:rsidTr="008F0AEC">
        <w:tc>
          <w:tcPr>
            <w:tcW w:w="1276" w:type="dxa"/>
          </w:tcPr>
          <w:p w:rsidR="007A54A7" w:rsidRPr="007C632D" w:rsidRDefault="007A54A7" w:rsidP="00020A2A">
            <w:pPr>
              <w:spacing w:after="200" w:line="276" w:lineRule="auto"/>
              <w:ind w:left="33"/>
            </w:pPr>
          </w:p>
        </w:tc>
        <w:tc>
          <w:tcPr>
            <w:tcW w:w="3261" w:type="dxa"/>
          </w:tcPr>
          <w:p w:rsidR="007A54A7" w:rsidRDefault="007A54A7" w:rsidP="00020A2A">
            <w:pPr>
              <w:spacing w:after="200" w:line="276" w:lineRule="auto"/>
              <w:ind w:left="34"/>
            </w:pPr>
            <w:r>
              <w:t xml:space="preserve">Project </w:t>
            </w:r>
            <w:r w:rsidRPr="007C632D">
              <w:t>Milestone 6</w:t>
            </w:r>
          </w:p>
        </w:tc>
        <w:tc>
          <w:tcPr>
            <w:tcW w:w="2835" w:type="dxa"/>
          </w:tcPr>
          <w:p w:rsidR="007A54A7" w:rsidRPr="007C632D" w:rsidRDefault="007A54A7">
            <w:pPr>
              <w:spacing w:after="200" w:line="276" w:lineRule="auto"/>
              <w:ind w:left="16"/>
            </w:pPr>
            <w:r w:rsidRPr="007C632D">
              <w:t xml:space="preserve">All elements of </w:t>
            </w:r>
            <w:r>
              <w:t xml:space="preserve">Project </w:t>
            </w:r>
            <w:r w:rsidRPr="007C632D">
              <w:t xml:space="preserve">Milestone 6 are completed to the </w:t>
            </w:r>
            <w:r>
              <w:t xml:space="preserve">reasonable </w:t>
            </w:r>
            <w:r w:rsidRPr="007C632D">
              <w:t xml:space="preserve">satisfaction </w:t>
            </w:r>
            <w:r w:rsidRPr="00E220D0">
              <w:t xml:space="preserve">of the </w:t>
            </w:r>
            <w:r w:rsidR="002879E9">
              <w:t>d</w:t>
            </w:r>
            <w:r w:rsidRPr="00E220D0">
              <w:t>epartment</w:t>
            </w:r>
            <w:r w:rsidR="002879E9">
              <w:t>.</w:t>
            </w:r>
          </w:p>
        </w:tc>
        <w:tc>
          <w:tcPr>
            <w:tcW w:w="1417" w:type="dxa"/>
          </w:tcPr>
          <w:p w:rsidR="007A54A7" w:rsidRPr="007C632D" w:rsidRDefault="007A54A7" w:rsidP="00020A2A">
            <w:pPr>
              <w:spacing w:after="200" w:line="276" w:lineRule="auto"/>
              <w:ind w:left="55"/>
            </w:pPr>
            <w:r>
              <w:t>23 May</w:t>
            </w:r>
            <w:r w:rsidRPr="007C632D">
              <w:t xml:space="preserve"> 2014</w:t>
            </w:r>
          </w:p>
        </w:tc>
        <w:tc>
          <w:tcPr>
            <w:tcW w:w="1559" w:type="dxa"/>
          </w:tcPr>
          <w:p w:rsidR="007A54A7" w:rsidRPr="007C632D" w:rsidRDefault="007A54A7" w:rsidP="00020A2A">
            <w:pPr>
              <w:spacing w:after="200" w:line="276" w:lineRule="auto"/>
              <w:ind w:left="34"/>
            </w:pPr>
            <w:r w:rsidRPr="007C632D">
              <w:t xml:space="preserve">As derived from </w:t>
            </w:r>
            <w:r>
              <w:t xml:space="preserve">Project </w:t>
            </w:r>
            <w:r w:rsidRPr="007C632D">
              <w:t>Milestone 6.1*</w:t>
            </w:r>
          </w:p>
        </w:tc>
      </w:tr>
      <w:tr w:rsidR="007A54A7" w:rsidRPr="007C632D" w:rsidTr="008F0AEC">
        <w:tc>
          <w:tcPr>
            <w:tcW w:w="1276" w:type="dxa"/>
          </w:tcPr>
          <w:p w:rsidR="007A54A7" w:rsidRPr="007C632D" w:rsidRDefault="007A54A7" w:rsidP="00020A2A">
            <w:pPr>
              <w:spacing w:after="200" w:line="276" w:lineRule="auto"/>
              <w:ind w:left="33"/>
            </w:pPr>
            <w:r w:rsidRPr="007C632D">
              <w:t>6.1</w:t>
            </w:r>
          </w:p>
        </w:tc>
        <w:tc>
          <w:tcPr>
            <w:tcW w:w="3261" w:type="dxa"/>
          </w:tcPr>
          <w:p w:rsidR="007A54A7" w:rsidRDefault="003C2496" w:rsidP="00020A2A">
            <w:pPr>
              <w:spacing w:after="200" w:line="276" w:lineRule="auto"/>
              <w:ind w:left="34"/>
            </w:pPr>
            <w:r>
              <w:rPr>
                <w:noProof/>
              </w:rPr>
              <mc:AlternateContent>
                <mc:Choice Requires="wps">
                  <w:drawing>
                    <wp:anchor distT="0" distB="0" distL="114300" distR="114300" simplePos="0" relativeHeight="251662336" behindDoc="0" locked="0" layoutInCell="1" allowOverlap="1" wp14:anchorId="6C57D533" wp14:editId="75498DE1">
                      <wp:simplePos x="0" y="0"/>
                      <wp:positionH relativeFrom="column">
                        <wp:posOffset>-57785</wp:posOffset>
                      </wp:positionH>
                      <wp:positionV relativeFrom="paragraph">
                        <wp:posOffset>30480</wp:posOffset>
                      </wp:positionV>
                      <wp:extent cx="2047875" cy="30575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047875" cy="30575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379BF" id="Rectangle 5" o:spid="_x0000_s1026" style="position:absolute;margin-left:-4.55pt;margin-top:2.4pt;width:161.25pt;height:24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" fillcolor="black [3200]" strokecolor="black [1600]" strokeweight="2pt"/>
                  </w:pict>
                </mc:Fallback>
              </mc:AlternateContent>
            </w:r>
            <w:r>
              <w:t>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tc>
        <w:tc>
          <w:tcPr>
            <w:tcW w:w="2835" w:type="dxa"/>
          </w:tcPr>
          <w:p w:rsidR="007A54A7" w:rsidRPr="007C632D" w:rsidRDefault="007A54A7" w:rsidP="00020A2A">
            <w:pPr>
              <w:spacing w:after="200" w:line="276" w:lineRule="auto"/>
              <w:ind w:left="0"/>
            </w:pPr>
            <w:r w:rsidRPr="007C632D">
              <w:t>Issue of certificate of title</w:t>
            </w:r>
            <w:r>
              <w:t xml:space="preserve"> that shows that the Water Entitlement has been Transferred or Granted to the Commonwealth or Water Access Licence Register Search showing that the relevant Commonwealth Water Entitlement has been increased by the amount of any Water Entitlement that is a Share Component.</w:t>
            </w:r>
          </w:p>
          <w:p w:rsidR="007A54A7" w:rsidRPr="007C632D" w:rsidRDefault="007A54A7" w:rsidP="00020A2A">
            <w:pPr>
              <w:spacing w:after="200" w:line="276" w:lineRule="auto"/>
              <w:ind w:left="16"/>
            </w:pPr>
          </w:p>
        </w:tc>
        <w:tc>
          <w:tcPr>
            <w:tcW w:w="1417" w:type="dxa"/>
          </w:tcPr>
          <w:p w:rsidR="007A54A7" w:rsidRPr="007C632D" w:rsidRDefault="007A54A7" w:rsidP="00020A2A">
            <w:pPr>
              <w:spacing w:after="200" w:line="276" w:lineRule="auto"/>
              <w:ind w:left="55"/>
            </w:pPr>
          </w:p>
        </w:tc>
        <w:tc>
          <w:tcPr>
            <w:tcW w:w="1559" w:type="dxa"/>
          </w:tcPr>
          <w:p w:rsidR="007A54A7" w:rsidRPr="007C632D" w:rsidRDefault="003C2496" w:rsidP="00020A2A">
            <w:pPr>
              <w:spacing w:after="200" w:line="276" w:lineRule="auto"/>
              <w:ind w:left="34"/>
            </w:pPr>
            <w:r w:rsidRPr="003C2496">
              <w:rPr>
                <w:highlight w:val="black"/>
              </w:rPr>
              <w:t>xxxxxxxxxxx</w:t>
            </w:r>
          </w:p>
        </w:tc>
      </w:tr>
      <w:tr w:rsidR="007A54A7" w:rsidRPr="007C632D" w:rsidTr="008F0AEC">
        <w:tc>
          <w:tcPr>
            <w:tcW w:w="1276" w:type="dxa"/>
          </w:tcPr>
          <w:p w:rsidR="007A54A7" w:rsidRPr="007C632D" w:rsidRDefault="007A54A7" w:rsidP="00020A2A">
            <w:pPr>
              <w:spacing w:after="200" w:line="276" w:lineRule="auto"/>
              <w:ind w:left="33"/>
            </w:pPr>
            <w:r w:rsidRPr="007C632D">
              <w:t>6.2</w:t>
            </w:r>
          </w:p>
        </w:tc>
        <w:tc>
          <w:tcPr>
            <w:tcW w:w="3261" w:type="dxa"/>
          </w:tcPr>
          <w:p w:rsidR="007A54A7" w:rsidRDefault="007A54A7">
            <w:pPr>
              <w:spacing w:after="200" w:line="276" w:lineRule="auto"/>
              <w:ind w:left="34"/>
            </w:pPr>
            <w:r w:rsidRPr="007C632D">
              <w:t xml:space="preserve">State submits Progress Report to </w:t>
            </w:r>
            <w:r w:rsidRPr="00E220D0">
              <w:t xml:space="preserve">the </w:t>
            </w:r>
            <w:r w:rsidR="002879E9">
              <w:t>d</w:t>
            </w:r>
            <w:r w:rsidRPr="00E220D0">
              <w:t>epartment</w:t>
            </w:r>
            <w:r w:rsidR="002879E9">
              <w:t>.</w:t>
            </w:r>
          </w:p>
        </w:tc>
        <w:tc>
          <w:tcPr>
            <w:tcW w:w="2835" w:type="dxa"/>
          </w:tcPr>
          <w:p w:rsidR="007A54A7" w:rsidRPr="007C632D" w:rsidRDefault="007A54A7" w:rsidP="00020A2A">
            <w:pPr>
              <w:spacing w:after="200" w:line="276" w:lineRule="auto"/>
              <w:ind w:left="16"/>
            </w:pPr>
            <w:r w:rsidRPr="007C632D">
              <w:t>Progress Report that meets the requirements of Item I.2.1</w:t>
            </w:r>
          </w:p>
        </w:tc>
        <w:tc>
          <w:tcPr>
            <w:tcW w:w="1417" w:type="dxa"/>
          </w:tcPr>
          <w:p w:rsidR="007A54A7" w:rsidRPr="007C632D" w:rsidRDefault="007A54A7" w:rsidP="00020A2A">
            <w:pPr>
              <w:spacing w:after="200" w:line="276" w:lineRule="auto"/>
              <w:ind w:left="55"/>
            </w:pPr>
          </w:p>
        </w:tc>
        <w:tc>
          <w:tcPr>
            <w:tcW w:w="1559" w:type="dxa"/>
          </w:tcPr>
          <w:p w:rsidR="007A54A7" w:rsidRPr="007C632D" w:rsidRDefault="007A54A7" w:rsidP="00020A2A">
            <w:pPr>
              <w:spacing w:after="200" w:line="276" w:lineRule="auto"/>
              <w:ind w:left="34"/>
            </w:pPr>
          </w:p>
        </w:tc>
      </w:tr>
      <w:tr w:rsidR="007A54A7" w:rsidRPr="007C632D" w:rsidTr="008F0AEC">
        <w:tc>
          <w:tcPr>
            <w:tcW w:w="1276" w:type="dxa"/>
          </w:tcPr>
          <w:p w:rsidR="007A54A7" w:rsidRPr="007C632D" w:rsidRDefault="007A54A7" w:rsidP="00020A2A">
            <w:pPr>
              <w:spacing w:after="200" w:line="276" w:lineRule="auto"/>
              <w:ind w:left="33"/>
            </w:pPr>
          </w:p>
        </w:tc>
        <w:tc>
          <w:tcPr>
            <w:tcW w:w="3261" w:type="dxa"/>
          </w:tcPr>
          <w:p w:rsidR="007A54A7" w:rsidRDefault="007A54A7" w:rsidP="00020A2A">
            <w:pPr>
              <w:spacing w:after="200" w:line="276" w:lineRule="auto"/>
              <w:ind w:left="34"/>
            </w:pPr>
          </w:p>
        </w:tc>
        <w:tc>
          <w:tcPr>
            <w:tcW w:w="2835" w:type="dxa"/>
          </w:tcPr>
          <w:p w:rsidR="007A54A7" w:rsidRPr="007C632D" w:rsidRDefault="007A54A7" w:rsidP="00020A2A">
            <w:pPr>
              <w:spacing w:after="200" w:line="276" w:lineRule="auto"/>
              <w:ind w:left="16"/>
            </w:pPr>
          </w:p>
        </w:tc>
        <w:tc>
          <w:tcPr>
            <w:tcW w:w="1417" w:type="dxa"/>
          </w:tcPr>
          <w:p w:rsidR="007A54A7" w:rsidRPr="007C632D" w:rsidRDefault="007A54A7" w:rsidP="00020A2A">
            <w:pPr>
              <w:spacing w:after="200" w:line="276" w:lineRule="auto"/>
              <w:ind w:left="55"/>
            </w:pPr>
          </w:p>
        </w:tc>
        <w:tc>
          <w:tcPr>
            <w:tcW w:w="1559" w:type="dxa"/>
          </w:tcPr>
          <w:p w:rsidR="007A54A7" w:rsidRPr="007C632D" w:rsidRDefault="007A54A7" w:rsidP="00020A2A">
            <w:pPr>
              <w:spacing w:after="200" w:line="276" w:lineRule="auto"/>
              <w:ind w:left="34"/>
            </w:pPr>
          </w:p>
        </w:tc>
      </w:tr>
      <w:tr w:rsidR="007A54A7" w:rsidRPr="007C632D" w:rsidTr="008F0AEC">
        <w:tc>
          <w:tcPr>
            <w:tcW w:w="1276" w:type="dxa"/>
          </w:tcPr>
          <w:p w:rsidR="007A54A7" w:rsidRPr="007C632D" w:rsidRDefault="007A54A7" w:rsidP="00020A2A">
            <w:pPr>
              <w:spacing w:after="200" w:line="276" w:lineRule="auto"/>
              <w:ind w:left="33"/>
            </w:pPr>
          </w:p>
        </w:tc>
        <w:tc>
          <w:tcPr>
            <w:tcW w:w="3261" w:type="dxa"/>
          </w:tcPr>
          <w:p w:rsidR="007A54A7" w:rsidRDefault="007A54A7" w:rsidP="00020A2A">
            <w:pPr>
              <w:spacing w:after="200" w:line="276" w:lineRule="auto"/>
              <w:ind w:left="34"/>
            </w:pPr>
            <w:r>
              <w:t xml:space="preserve">Project </w:t>
            </w:r>
            <w:r w:rsidRPr="007C632D">
              <w:t>Milestone 7</w:t>
            </w:r>
          </w:p>
        </w:tc>
        <w:tc>
          <w:tcPr>
            <w:tcW w:w="2835" w:type="dxa"/>
          </w:tcPr>
          <w:p w:rsidR="007A54A7" w:rsidRPr="007C632D" w:rsidRDefault="007A54A7">
            <w:pPr>
              <w:spacing w:after="200" w:line="276" w:lineRule="auto"/>
              <w:ind w:left="16"/>
            </w:pPr>
            <w:r w:rsidRPr="007C632D">
              <w:t xml:space="preserve">All elements of </w:t>
            </w:r>
            <w:r>
              <w:t xml:space="preserve">Project </w:t>
            </w:r>
            <w:r w:rsidRPr="007C632D">
              <w:t xml:space="preserve">Milestone 7 are completed to the </w:t>
            </w:r>
            <w:r>
              <w:t xml:space="preserve">reasonable </w:t>
            </w:r>
            <w:r w:rsidRPr="007C632D">
              <w:t xml:space="preserve">satisfaction of </w:t>
            </w:r>
            <w:r w:rsidRPr="00E220D0">
              <w:t xml:space="preserve">the </w:t>
            </w:r>
            <w:r w:rsidR="002879E9">
              <w:t>d</w:t>
            </w:r>
            <w:r w:rsidRPr="00E220D0">
              <w:t>epartment</w:t>
            </w:r>
            <w:r w:rsidR="002879E9">
              <w:t>.</w:t>
            </w:r>
          </w:p>
        </w:tc>
        <w:tc>
          <w:tcPr>
            <w:tcW w:w="1417" w:type="dxa"/>
          </w:tcPr>
          <w:p w:rsidR="007A54A7" w:rsidRPr="007C632D" w:rsidRDefault="007A54A7" w:rsidP="00020A2A">
            <w:pPr>
              <w:spacing w:after="200" w:line="276" w:lineRule="auto"/>
              <w:ind w:left="55"/>
            </w:pPr>
            <w:r>
              <w:t>24 October</w:t>
            </w:r>
            <w:r w:rsidRPr="007C632D">
              <w:t xml:space="preserve"> 2014</w:t>
            </w:r>
          </w:p>
        </w:tc>
        <w:tc>
          <w:tcPr>
            <w:tcW w:w="1559" w:type="dxa"/>
          </w:tcPr>
          <w:p w:rsidR="007A54A7" w:rsidRPr="007C632D" w:rsidRDefault="007A54A7" w:rsidP="00020A2A">
            <w:pPr>
              <w:spacing w:after="200" w:line="276" w:lineRule="auto"/>
              <w:ind w:left="34"/>
            </w:pPr>
            <w:r w:rsidRPr="007C632D">
              <w:t xml:space="preserve">As derived from </w:t>
            </w:r>
            <w:r>
              <w:t xml:space="preserve">Project </w:t>
            </w:r>
            <w:r w:rsidRPr="007C632D">
              <w:t>Milestone 7.2*</w:t>
            </w:r>
          </w:p>
        </w:tc>
      </w:tr>
      <w:tr w:rsidR="007A54A7" w:rsidRPr="007C632D" w:rsidTr="008F0AEC">
        <w:tc>
          <w:tcPr>
            <w:tcW w:w="1276" w:type="dxa"/>
          </w:tcPr>
          <w:p w:rsidR="007A54A7" w:rsidRPr="007C632D" w:rsidRDefault="007A54A7" w:rsidP="00020A2A">
            <w:pPr>
              <w:spacing w:after="200" w:line="276" w:lineRule="auto"/>
              <w:ind w:left="33"/>
            </w:pPr>
            <w:r w:rsidRPr="007C632D">
              <w:t>7.1</w:t>
            </w:r>
          </w:p>
        </w:tc>
        <w:tc>
          <w:tcPr>
            <w:tcW w:w="3261" w:type="dxa"/>
          </w:tcPr>
          <w:p w:rsidR="007A54A7" w:rsidRDefault="007A54A7" w:rsidP="00020A2A">
            <w:pPr>
              <w:spacing w:after="200" w:line="276" w:lineRule="auto"/>
              <w:ind w:left="34"/>
            </w:pPr>
            <w:r w:rsidRPr="007C632D">
              <w:t>Completion of third round of Irrigated Farm Water Use Efficiency Assessments (IFWUEA).</w:t>
            </w:r>
          </w:p>
        </w:tc>
        <w:tc>
          <w:tcPr>
            <w:tcW w:w="2835" w:type="dxa"/>
          </w:tcPr>
          <w:p w:rsidR="007A54A7" w:rsidRPr="007C632D" w:rsidRDefault="007A54A7" w:rsidP="00020A2A">
            <w:pPr>
              <w:spacing w:after="200" w:line="276" w:lineRule="auto"/>
              <w:ind w:left="16"/>
            </w:pPr>
            <w:r w:rsidRPr="007C632D">
              <w:t>List of completed IFWUEA.</w:t>
            </w:r>
          </w:p>
        </w:tc>
        <w:tc>
          <w:tcPr>
            <w:tcW w:w="1417" w:type="dxa"/>
          </w:tcPr>
          <w:p w:rsidR="007A54A7" w:rsidRPr="007C632D" w:rsidRDefault="007A54A7" w:rsidP="00020A2A">
            <w:pPr>
              <w:spacing w:after="200" w:line="276" w:lineRule="auto"/>
              <w:ind w:left="55"/>
            </w:pPr>
          </w:p>
        </w:tc>
        <w:tc>
          <w:tcPr>
            <w:tcW w:w="1559" w:type="dxa"/>
          </w:tcPr>
          <w:p w:rsidR="007A54A7" w:rsidRPr="007C632D" w:rsidRDefault="007A54A7" w:rsidP="00020A2A">
            <w:pPr>
              <w:spacing w:after="200" w:line="276" w:lineRule="auto"/>
              <w:ind w:left="34"/>
            </w:pPr>
          </w:p>
        </w:tc>
      </w:tr>
      <w:tr w:rsidR="007A54A7" w:rsidRPr="007C632D" w:rsidTr="008F0AEC">
        <w:tc>
          <w:tcPr>
            <w:tcW w:w="1276" w:type="dxa"/>
          </w:tcPr>
          <w:p w:rsidR="007A54A7" w:rsidRPr="007C632D" w:rsidRDefault="007A54A7" w:rsidP="00020A2A">
            <w:pPr>
              <w:spacing w:after="200" w:line="276" w:lineRule="auto"/>
              <w:ind w:left="33"/>
            </w:pPr>
            <w:r w:rsidRPr="007C632D">
              <w:t>7.2</w:t>
            </w:r>
          </w:p>
        </w:tc>
        <w:tc>
          <w:tcPr>
            <w:tcW w:w="3261" w:type="dxa"/>
          </w:tcPr>
          <w:p w:rsidR="00B54EEA" w:rsidRDefault="003C2496" w:rsidP="00020A2A">
            <w:pPr>
              <w:spacing w:after="200" w:line="276" w:lineRule="auto"/>
              <w:ind w:left="0"/>
            </w:pPr>
            <w:r>
              <w:rPr>
                <w:noProof/>
              </w:rPr>
              <mc:AlternateContent>
                <mc:Choice Requires="wps">
                  <w:drawing>
                    <wp:anchor distT="0" distB="0" distL="114300" distR="114300" simplePos="0" relativeHeight="251663360" behindDoc="0" locked="0" layoutInCell="1" allowOverlap="1" wp14:anchorId="14EA4A0C" wp14:editId="4785E777">
                      <wp:simplePos x="0" y="0"/>
                      <wp:positionH relativeFrom="column">
                        <wp:posOffset>-48260</wp:posOffset>
                      </wp:positionH>
                      <wp:positionV relativeFrom="paragraph">
                        <wp:posOffset>5080</wp:posOffset>
                      </wp:positionV>
                      <wp:extent cx="2019300" cy="31146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019300" cy="31146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D2205" id="Rectangle 6" o:spid="_x0000_s1026" style="position:absolute;margin-left:-3.8pt;margin-top:.4pt;width:159pt;height:24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" fillcolor="black [3200]" strokecolor="black [1600]" strokeweight="2pt"/>
                  </w:pict>
                </mc:Fallback>
              </mc:AlternateContent>
            </w:r>
            <w:r>
              <w:t>xxxxxxxxxxxxxxxxxxxxxxxxxxxxxxxxxxxxxxxxxxxxxxxxxxxxxxxxxxxxxxxxxxxxxxxxxxxxxxxxxxxxxxxxxxxxxxxxxxxxxxxxxxxxxxxxxxxxxxxxxxxxxxxxxxxxxxxxxxxxxxxxxxxxxxxxxxxxxxxxxxxxxxxxxxxxxxxxxxxxxxxxxxxxxxxxxxxxxxxxxxxxxxxxxxxxxxxxxxxxxxxxxxxxxxxxxx</w:t>
            </w:r>
          </w:p>
          <w:p w:rsidR="007A54A7" w:rsidRDefault="007A54A7" w:rsidP="00020A2A">
            <w:pPr>
              <w:spacing w:after="200" w:line="276" w:lineRule="auto"/>
              <w:ind w:left="34"/>
            </w:pPr>
          </w:p>
        </w:tc>
        <w:tc>
          <w:tcPr>
            <w:tcW w:w="2835" w:type="dxa"/>
          </w:tcPr>
          <w:p w:rsidR="007A54A7" w:rsidRPr="007C632D" w:rsidRDefault="007A54A7" w:rsidP="00020A2A">
            <w:pPr>
              <w:spacing w:after="200" w:line="276" w:lineRule="auto"/>
              <w:ind w:left="0"/>
            </w:pPr>
            <w:r w:rsidRPr="007C632D">
              <w:t>Issue of certificate of title</w:t>
            </w:r>
            <w:r>
              <w:t xml:space="preserve"> that shows that the Water Entitlement has been Transferred or Granted to the Commonwealth or Water Access Licence Register Search showing that the relevant Commonwealth Water Entitlement has been increased by the amount of any Water Entitlement that is a Share Component.</w:t>
            </w:r>
          </w:p>
          <w:p w:rsidR="007A54A7" w:rsidRPr="007C632D" w:rsidRDefault="007A54A7" w:rsidP="00020A2A">
            <w:pPr>
              <w:spacing w:after="200" w:line="276" w:lineRule="auto"/>
              <w:ind w:left="16"/>
            </w:pPr>
          </w:p>
        </w:tc>
        <w:tc>
          <w:tcPr>
            <w:tcW w:w="1417" w:type="dxa"/>
          </w:tcPr>
          <w:p w:rsidR="007A54A7" w:rsidRPr="007C632D" w:rsidRDefault="007A54A7" w:rsidP="00020A2A">
            <w:pPr>
              <w:spacing w:after="200" w:line="276" w:lineRule="auto"/>
              <w:ind w:left="55"/>
            </w:pPr>
          </w:p>
        </w:tc>
        <w:tc>
          <w:tcPr>
            <w:tcW w:w="1559" w:type="dxa"/>
          </w:tcPr>
          <w:p w:rsidR="007A54A7" w:rsidRPr="007C632D" w:rsidRDefault="003C2496" w:rsidP="00020A2A">
            <w:pPr>
              <w:spacing w:after="200" w:line="276" w:lineRule="auto"/>
              <w:ind w:left="34"/>
            </w:pPr>
            <w:r w:rsidRPr="003C2496">
              <w:rPr>
                <w:highlight w:val="black"/>
              </w:rPr>
              <w:t>xxxxxxxxxxx</w:t>
            </w:r>
          </w:p>
        </w:tc>
      </w:tr>
      <w:tr w:rsidR="007A54A7" w:rsidRPr="007C632D" w:rsidTr="008F0AEC">
        <w:tc>
          <w:tcPr>
            <w:tcW w:w="1276" w:type="dxa"/>
          </w:tcPr>
          <w:p w:rsidR="007A54A7" w:rsidRPr="007C632D" w:rsidRDefault="007A54A7" w:rsidP="00020A2A">
            <w:pPr>
              <w:spacing w:after="200" w:line="276" w:lineRule="auto"/>
              <w:ind w:left="33"/>
            </w:pPr>
            <w:r w:rsidRPr="007C632D">
              <w:t>7.3</w:t>
            </w:r>
          </w:p>
        </w:tc>
        <w:tc>
          <w:tcPr>
            <w:tcW w:w="3261" w:type="dxa"/>
          </w:tcPr>
          <w:p w:rsidR="007A54A7" w:rsidRDefault="007A54A7">
            <w:pPr>
              <w:spacing w:after="200" w:line="276" w:lineRule="auto"/>
              <w:ind w:left="34"/>
            </w:pPr>
            <w:r w:rsidRPr="007C632D">
              <w:t xml:space="preserve">State submits Progress Report to </w:t>
            </w:r>
            <w:r w:rsidRPr="00E220D0">
              <w:t xml:space="preserve">the </w:t>
            </w:r>
            <w:r w:rsidR="002879E9">
              <w:t>d</w:t>
            </w:r>
            <w:r w:rsidRPr="00E220D0">
              <w:t>epartment</w:t>
            </w:r>
            <w:r w:rsidR="002879E9">
              <w:t>..</w:t>
            </w:r>
          </w:p>
        </w:tc>
        <w:tc>
          <w:tcPr>
            <w:tcW w:w="2835" w:type="dxa"/>
          </w:tcPr>
          <w:p w:rsidR="007A54A7" w:rsidRPr="007C632D" w:rsidRDefault="007A54A7" w:rsidP="00020A2A">
            <w:pPr>
              <w:spacing w:after="200" w:line="276" w:lineRule="auto"/>
              <w:ind w:left="16"/>
            </w:pPr>
            <w:r w:rsidRPr="007C632D">
              <w:t>Progress Report that meets the requirements of Item I.2.1</w:t>
            </w:r>
          </w:p>
        </w:tc>
        <w:tc>
          <w:tcPr>
            <w:tcW w:w="1417" w:type="dxa"/>
          </w:tcPr>
          <w:p w:rsidR="007A54A7" w:rsidRPr="007C632D" w:rsidRDefault="007A54A7" w:rsidP="00020A2A">
            <w:pPr>
              <w:spacing w:after="200" w:line="276" w:lineRule="auto"/>
              <w:ind w:left="55"/>
            </w:pPr>
          </w:p>
        </w:tc>
        <w:tc>
          <w:tcPr>
            <w:tcW w:w="1559" w:type="dxa"/>
          </w:tcPr>
          <w:p w:rsidR="007A54A7" w:rsidRPr="007C632D" w:rsidRDefault="007A54A7" w:rsidP="00020A2A">
            <w:pPr>
              <w:spacing w:after="200" w:line="276" w:lineRule="auto"/>
              <w:ind w:left="34"/>
            </w:pPr>
          </w:p>
        </w:tc>
      </w:tr>
      <w:tr w:rsidR="007A54A7" w:rsidRPr="007C632D" w:rsidTr="008F0AEC">
        <w:tc>
          <w:tcPr>
            <w:tcW w:w="1276" w:type="dxa"/>
          </w:tcPr>
          <w:p w:rsidR="007A54A7" w:rsidRPr="007C632D" w:rsidRDefault="007A54A7" w:rsidP="00020A2A">
            <w:pPr>
              <w:spacing w:after="200" w:line="276" w:lineRule="auto"/>
              <w:ind w:left="33"/>
            </w:pPr>
          </w:p>
        </w:tc>
        <w:tc>
          <w:tcPr>
            <w:tcW w:w="3261" w:type="dxa"/>
          </w:tcPr>
          <w:p w:rsidR="007A54A7" w:rsidRDefault="007A54A7" w:rsidP="00020A2A">
            <w:pPr>
              <w:spacing w:after="200" w:line="276" w:lineRule="auto"/>
              <w:ind w:left="34"/>
            </w:pPr>
          </w:p>
        </w:tc>
        <w:tc>
          <w:tcPr>
            <w:tcW w:w="2835" w:type="dxa"/>
          </w:tcPr>
          <w:p w:rsidR="007A54A7" w:rsidRPr="007C632D" w:rsidRDefault="007A54A7" w:rsidP="00020A2A">
            <w:pPr>
              <w:spacing w:after="200" w:line="276" w:lineRule="auto"/>
              <w:ind w:left="16"/>
            </w:pPr>
          </w:p>
        </w:tc>
        <w:tc>
          <w:tcPr>
            <w:tcW w:w="1417" w:type="dxa"/>
          </w:tcPr>
          <w:p w:rsidR="007A54A7" w:rsidRPr="007C632D" w:rsidRDefault="007A54A7" w:rsidP="00020A2A">
            <w:pPr>
              <w:spacing w:after="200" w:line="276" w:lineRule="auto"/>
              <w:ind w:left="55"/>
            </w:pPr>
          </w:p>
        </w:tc>
        <w:tc>
          <w:tcPr>
            <w:tcW w:w="1559" w:type="dxa"/>
          </w:tcPr>
          <w:p w:rsidR="007A54A7" w:rsidRPr="007C632D" w:rsidRDefault="007A54A7" w:rsidP="00020A2A">
            <w:pPr>
              <w:spacing w:after="200" w:line="276" w:lineRule="auto"/>
              <w:ind w:left="34"/>
            </w:pPr>
          </w:p>
        </w:tc>
      </w:tr>
      <w:tr w:rsidR="007A54A7" w:rsidRPr="007C632D" w:rsidTr="008F0AEC">
        <w:tc>
          <w:tcPr>
            <w:tcW w:w="1276" w:type="dxa"/>
          </w:tcPr>
          <w:p w:rsidR="007A54A7" w:rsidRPr="007C632D" w:rsidRDefault="007A54A7" w:rsidP="00020A2A">
            <w:pPr>
              <w:spacing w:after="200" w:line="276" w:lineRule="auto"/>
              <w:ind w:left="33"/>
            </w:pPr>
          </w:p>
        </w:tc>
        <w:tc>
          <w:tcPr>
            <w:tcW w:w="3261" w:type="dxa"/>
          </w:tcPr>
          <w:p w:rsidR="007A54A7" w:rsidRDefault="007A54A7" w:rsidP="007B7BA7">
            <w:pPr>
              <w:spacing w:after="200" w:line="276" w:lineRule="auto"/>
              <w:ind w:left="34"/>
            </w:pPr>
            <w:r>
              <w:t xml:space="preserve">Project </w:t>
            </w:r>
            <w:r w:rsidRPr="007C632D">
              <w:t>Milestone 8</w:t>
            </w:r>
          </w:p>
        </w:tc>
        <w:tc>
          <w:tcPr>
            <w:tcW w:w="2835" w:type="dxa"/>
          </w:tcPr>
          <w:p w:rsidR="007A54A7" w:rsidRPr="007C632D" w:rsidRDefault="007A54A7">
            <w:pPr>
              <w:spacing w:after="200" w:line="276" w:lineRule="auto"/>
              <w:ind w:left="16"/>
            </w:pPr>
            <w:r w:rsidRPr="007C632D">
              <w:t xml:space="preserve">All elements of </w:t>
            </w:r>
            <w:r>
              <w:t xml:space="preserve">Project </w:t>
            </w:r>
            <w:r w:rsidRPr="007C632D">
              <w:t xml:space="preserve">Milestone 8 are completed to the </w:t>
            </w:r>
            <w:r>
              <w:t xml:space="preserve">reasonable </w:t>
            </w:r>
            <w:r w:rsidRPr="007C632D">
              <w:t xml:space="preserve">satisfaction of </w:t>
            </w:r>
            <w:r w:rsidRPr="00E220D0">
              <w:t xml:space="preserve">the </w:t>
            </w:r>
            <w:r w:rsidR="002879E9">
              <w:t>d</w:t>
            </w:r>
            <w:r w:rsidRPr="00E220D0">
              <w:t>epartment</w:t>
            </w:r>
            <w:r w:rsidR="002879E9">
              <w:t>.</w:t>
            </w:r>
          </w:p>
        </w:tc>
        <w:tc>
          <w:tcPr>
            <w:tcW w:w="1417" w:type="dxa"/>
          </w:tcPr>
          <w:p w:rsidR="007A54A7" w:rsidRPr="007C632D" w:rsidRDefault="007A54A7" w:rsidP="00C63258">
            <w:pPr>
              <w:spacing w:after="200" w:line="276" w:lineRule="auto"/>
              <w:ind w:left="55"/>
            </w:pPr>
            <w:r>
              <w:t>21 May</w:t>
            </w:r>
            <w:r w:rsidRPr="007C632D">
              <w:t xml:space="preserve"> 2015</w:t>
            </w:r>
          </w:p>
        </w:tc>
        <w:tc>
          <w:tcPr>
            <w:tcW w:w="1559" w:type="dxa"/>
          </w:tcPr>
          <w:p w:rsidR="007A54A7" w:rsidRPr="007C632D" w:rsidRDefault="007A54A7" w:rsidP="004F4082">
            <w:pPr>
              <w:spacing w:after="200" w:line="276" w:lineRule="auto"/>
              <w:ind w:left="34"/>
            </w:pPr>
            <w:r w:rsidRPr="007C632D">
              <w:t xml:space="preserve">As derived from </w:t>
            </w:r>
            <w:r>
              <w:t xml:space="preserve">Project </w:t>
            </w:r>
            <w:r w:rsidRPr="007C632D">
              <w:t>Milestone 8.1*</w:t>
            </w:r>
          </w:p>
        </w:tc>
      </w:tr>
      <w:tr w:rsidR="007A54A7" w:rsidRPr="007C632D" w:rsidTr="008F0AEC">
        <w:tc>
          <w:tcPr>
            <w:tcW w:w="1276" w:type="dxa"/>
          </w:tcPr>
          <w:p w:rsidR="007A54A7" w:rsidRPr="007C632D" w:rsidRDefault="007A54A7" w:rsidP="004F4082">
            <w:pPr>
              <w:spacing w:after="200" w:line="276" w:lineRule="auto"/>
              <w:ind w:left="33"/>
            </w:pPr>
            <w:r w:rsidRPr="007C632D">
              <w:t>8.1</w:t>
            </w:r>
          </w:p>
        </w:tc>
        <w:tc>
          <w:tcPr>
            <w:tcW w:w="3261" w:type="dxa"/>
          </w:tcPr>
          <w:p w:rsidR="007A54A7" w:rsidRDefault="003C2496" w:rsidP="003C2496">
            <w:pPr>
              <w:spacing w:after="200" w:line="276" w:lineRule="auto"/>
              <w:ind w:left="0"/>
            </w:pPr>
            <w:r>
              <w:rPr>
                <w:noProof/>
              </w:rPr>
              <mc:AlternateContent>
                <mc:Choice Requires="wps">
                  <w:drawing>
                    <wp:anchor distT="0" distB="0" distL="114300" distR="114300" simplePos="0" relativeHeight="251664384" behindDoc="0" locked="0" layoutInCell="1" allowOverlap="1" wp14:anchorId="2E83E78D" wp14:editId="235243DF">
                      <wp:simplePos x="0" y="0"/>
                      <wp:positionH relativeFrom="column">
                        <wp:posOffset>-57785</wp:posOffset>
                      </wp:positionH>
                      <wp:positionV relativeFrom="paragraph">
                        <wp:posOffset>13970</wp:posOffset>
                      </wp:positionV>
                      <wp:extent cx="2028825" cy="40195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028825" cy="40195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DD8FC" id="Rectangle 7" o:spid="_x0000_s1026" style="position:absolute;margin-left:-4.55pt;margin-top:1.1pt;width:159.75pt;height:3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" fillcolor="black [3200]" strokecolor="black [1600]" strokeweight="2pt"/>
                  </w:pict>
                </mc:Fallback>
              </mc:AlternateContent>
            </w:r>
            <w:r>
              <w:t>xxxxxxxxxxxxxxxxxxxxxxxxxxxxxxxxxxxxxxxxxxxxxxxxxxxxxxxxxxxxxxxxxxxxxxxxxxxxxxxxxxxxxxxxxxxxxxxxxxxxxxxxxxx</w:t>
            </w:r>
          </w:p>
        </w:tc>
        <w:tc>
          <w:tcPr>
            <w:tcW w:w="2835" w:type="dxa"/>
          </w:tcPr>
          <w:p w:rsidR="007B7BA7" w:rsidRDefault="00082455" w:rsidP="00020A2A">
            <w:pPr>
              <w:spacing w:after="200" w:line="276" w:lineRule="auto"/>
              <w:ind w:left="0"/>
            </w:pPr>
            <w:r w:rsidRPr="00082455">
              <w:t xml:space="preserve">Provision of a signed 71Q (trade approval) </w:t>
            </w:r>
          </w:p>
          <w:p w:rsidR="007B7BA7" w:rsidRDefault="00082455" w:rsidP="00020A2A">
            <w:pPr>
              <w:spacing w:after="200" w:line="276" w:lineRule="auto"/>
              <w:ind w:left="0"/>
            </w:pPr>
            <w:r w:rsidRPr="00082455">
              <w:t xml:space="preserve">or </w:t>
            </w:r>
          </w:p>
          <w:p w:rsidR="007B7BA7" w:rsidRDefault="007A54A7" w:rsidP="00020A2A">
            <w:pPr>
              <w:spacing w:after="200" w:line="276" w:lineRule="auto"/>
              <w:ind w:left="0"/>
            </w:pPr>
            <w:r w:rsidRPr="00082455">
              <w:t>Issue</w:t>
            </w:r>
            <w:r w:rsidRPr="007C632D">
              <w:t xml:space="preserve"> of certificate of title</w:t>
            </w:r>
            <w:r>
              <w:t xml:space="preserve"> that shows that the Water Entitlement has been Transferred or Granted to the Commonwealth </w:t>
            </w:r>
          </w:p>
          <w:p w:rsidR="007B7BA7" w:rsidRDefault="007A54A7" w:rsidP="00020A2A">
            <w:pPr>
              <w:spacing w:after="200" w:line="276" w:lineRule="auto"/>
              <w:ind w:left="0"/>
            </w:pPr>
            <w:r>
              <w:t xml:space="preserve">or </w:t>
            </w:r>
          </w:p>
          <w:p w:rsidR="007A54A7" w:rsidRPr="007C632D" w:rsidRDefault="007A54A7" w:rsidP="007B7BA7">
            <w:pPr>
              <w:spacing w:after="200" w:line="276" w:lineRule="auto"/>
              <w:ind w:left="0"/>
            </w:pPr>
            <w:r>
              <w:t>Water Access Licence Register Search showing that the relevant Commonwealth Water Entitlement has been increased by the amount of any Water Entitlement that is a Share Component.</w:t>
            </w:r>
          </w:p>
        </w:tc>
        <w:tc>
          <w:tcPr>
            <w:tcW w:w="1417" w:type="dxa"/>
          </w:tcPr>
          <w:p w:rsidR="007A54A7" w:rsidRPr="007C632D" w:rsidRDefault="007A54A7" w:rsidP="00020A2A">
            <w:pPr>
              <w:spacing w:after="200" w:line="276" w:lineRule="auto"/>
              <w:ind w:left="55"/>
            </w:pPr>
          </w:p>
        </w:tc>
        <w:tc>
          <w:tcPr>
            <w:tcW w:w="1559" w:type="dxa"/>
          </w:tcPr>
          <w:p w:rsidR="007A54A7" w:rsidRPr="007C632D" w:rsidRDefault="003C2496" w:rsidP="00020A2A">
            <w:pPr>
              <w:spacing w:after="200" w:line="276" w:lineRule="auto"/>
              <w:ind w:left="34"/>
            </w:pPr>
            <w:r w:rsidRPr="003C2496">
              <w:rPr>
                <w:highlight w:val="black"/>
              </w:rPr>
              <w:t>xxxxxxxxxxx</w:t>
            </w:r>
          </w:p>
        </w:tc>
      </w:tr>
      <w:tr w:rsidR="007A54A7" w:rsidRPr="007C632D" w:rsidTr="008F0AEC">
        <w:tc>
          <w:tcPr>
            <w:tcW w:w="1276" w:type="dxa"/>
          </w:tcPr>
          <w:p w:rsidR="007A54A7" w:rsidRPr="007C632D" w:rsidRDefault="007A54A7" w:rsidP="004F4082">
            <w:pPr>
              <w:spacing w:after="200" w:line="276" w:lineRule="auto"/>
              <w:ind w:left="33"/>
            </w:pPr>
            <w:r w:rsidRPr="007C632D">
              <w:t>8.2</w:t>
            </w:r>
          </w:p>
        </w:tc>
        <w:tc>
          <w:tcPr>
            <w:tcW w:w="3261" w:type="dxa"/>
          </w:tcPr>
          <w:p w:rsidR="007A54A7" w:rsidRDefault="007A54A7">
            <w:pPr>
              <w:spacing w:after="200" w:line="276" w:lineRule="auto"/>
              <w:ind w:left="34"/>
            </w:pPr>
            <w:r w:rsidRPr="007C632D">
              <w:t xml:space="preserve">State submits Progress Report to </w:t>
            </w:r>
            <w:r w:rsidRPr="00E220D0">
              <w:t xml:space="preserve">the </w:t>
            </w:r>
            <w:r w:rsidR="002879E9">
              <w:t>d</w:t>
            </w:r>
            <w:r w:rsidRPr="00E220D0">
              <w:t>epartment</w:t>
            </w:r>
            <w:r w:rsidR="002879E9">
              <w:t>.</w:t>
            </w:r>
          </w:p>
        </w:tc>
        <w:tc>
          <w:tcPr>
            <w:tcW w:w="2835" w:type="dxa"/>
          </w:tcPr>
          <w:p w:rsidR="007A54A7" w:rsidRPr="007C632D" w:rsidRDefault="007A54A7" w:rsidP="00020A2A">
            <w:pPr>
              <w:spacing w:after="200" w:line="276" w:lineRule="auto"/>
              <w:ind w:left="16"/>
            </w:pPr>
            <w:r w:rsidRPr="007C632D">
              <w:t>Progress Report that meets the requirements of Item I.2.1</w:t>
            </w:r>
          </w:p>
        </w:tc>
        <w:tc>
          <w:tcPr>
            <w:tcW w:w="1417" w:type="dxa"/>
          </w:tcPr>
          <w:p w:rsidR="007A54A7" w:rsidRPr="007C632D" w:rsidRDefault="007A54A7" w:rsidP="00020A2A">
            <w:pPr>
              <w:spacing w:after="200" w:line="276" w:lineRule="auto"/>
              <w:ind w:left="55"/>
            </w:pPr>
          </w:p>
        </w:tc>
        <w:tc>
          <w:tcPr>
            <w:tcW w:w="1559" w:type="dxa"/>
          </w:tcPr>
          <w:p w:rsidR="007A54A7" w:rsidRPr="007C632D" w:rsidRDefault="007A54A7" w:rsidP="00020A2A">
            <w:pPr>
              <w:spacing w:after="200" w:line="276" w:lineRule="auto"/>
              <w:ind w:left="34"/>
            </w:pPr>
          </w:p>
        </w:tc>
      </w:tr>
      <w:tr w:rsidR="007A54A7" w:rsidRPr="007C632D" w:rsidTr="008F0AEC">
        <w:tc>
          <w:tcPr>
            <w:tcW w:w="1276" w:type="dxa"/>
          </w:tcPr>
          <w:p w:rsidR="007A54A7" w:rsidRPr="007C632D" w:rsidRDefault="007A54A7" w:rsidP="00020A2A">
            <w:pPr>
              <w:spacing w:after="200" w:line="276" w:lineRule="auto"/>
              <w:ind w:left="33"/>
            </w:pPr>
            <w:r w:rsidRPr="007C632D">
              <w:t>8.3</w:t>
            </w:r>
          </w:p>
        </w:tc>
        <w:tc>
          <w:tcPr>
            <w:tcW w:w="3261" w:type="dxa"/>
          </w:tcPr>
          <w:p w:rsidR="007A54A7" w:rsidRDefault="007A54A7" w:rsidP="00020A2A">
            <w:pPr>
              <w:spacing w:after="200" w:line="276" w:lineRule="auto"/>
              <w:ind w:left="34"/>
            </w:pPr>
            <w:r w:rsidRPr="007C632D">
              <w:t>An Evaluation Report from the State of the value for money outcomes achieved to date and a plan of how the State intends to deliver value for money for the remainder of the Priority Project consistent with the requirements of Item I.5.1</w:t>
            </w:r>
          </w:p>
          <w:p w:rsidR="007A54A7" w:rsidRDefault="007A54A7" w:rsidP="00020A2A">
            <w:pPr>
              <w:spacing w:after="200" w:line="276" w:lineRule="auto"/>
              <w:ind w:left="34"/>
            </w:pPr>
            <w:r w:rsidRPr="007C632D">
              <w:t>The State must amend the plan with any changes required by the Commonwealth and implement the amended Plan for the rest of the Priority Project.</w:t>
            </w:r>
          </w:p>
        </w:tc>
        <w:tc>
          <w:tcPr>
            <w:tcW w:w="2835" w:type="dxa"/>
          </w:tcPr>
          <w:p w:rsidR="007A54A7" w:rsidRPr="007C632D" w:rsidRDefault="007A54A7" w:rsidP="00020A2A">
            <w:pPr>
              <w:spacing w:after="200" w:line="276" w:lineRule="auto"/>
              <w:ind w:left="16"/>
            </w:pPr>
            <w:r w:rsidRPr="007C632D">
              <w:t>The Commonwealth will review the Evaluation Report and advise of any changes required to the implementation of the Priority Project.</w:t>
            </w:r>
          </w:p>
          <w:p w:rsidR="007A54A7" w:rsidRPr="007C632D" w:rsidRDefault="007A54A7" w:rsidP="00020A2A">
            <w:pPr>
              <w:spacing w:after="200" w:line="276" w:lineRule="auto"/>
              <w:ind w:left="16"/>
            </w:pPr>
            <w:r w:rsidRPr="007C632D">
              <w:t xml:space="preserve">Plan amended to the </w:t>
            </w:r>
            <w:r>
              <w:t xml:space="preserve">reasonable </w:t>
            </w:r>
            <w:r w:rsidRPr="007C632D">
              <w:t>satisfaction of the Commonwealth.</w:t>
            </w:r>
          </w:p>
        </w:tc>
        <w:tc>
          <w:tcPr>
            <w:tcW w:w="1417" w:type="dxa"/>
          </w:tcPr>
          <w:p w:rsidR="007A54A7" w:rsidRPr="007C632D" w:rsidRDefault="007A54A7" w:rsidP="00020A2A">
            <w:pPr>
              <w:spacing w:after="200" w:line="276" w:lineRule="auto"/>
              <w:ind w:left="55"/>
            </w:pPr>
          </w:p>
        </w:tc>
        <w:tc>
          <w:tcPr>
            <w:tcW w:w="1559" w:type="dxa"/>
          </w:tcPr>
          <w:p w:rsidR="007A54A7" w:rsidRPr="007C632D" w:rsidRDefault="007A54A7" w:rsidP="00020A2A">
            <w:pPr>
              <w:spacing w:after="200" w:line="276" w:lineRule="auto"/>
              <w:ind w:left="34"/>
            </w:pPr>
          </w:p>
        </w:tc>
      </w:tr>
      <w:tr w:rsidR="004F4082" w:rsidRPr="007C632D" w:rsidTr="008F0AEC">
        <w:tc>
          <w:tcPr>
            <w:tcW w:w="1276" w:type="dxa"/>
          </w:tcPr>
          <w:p w:rsidR="004F4082" w:rsidRPr="007C632D" w:rsidRDefault="004F4082" w:rsidP="00020A2A">
            <w:pPr>
              <w:spacing w:after="200" w:line="276" w:lineRule="auto"/>
              <w:ind w:left="33"/>
            </w:pPr>
          </w:p>
        </w:tc>
        <w:tc>
          <w:tcPr>
            <w:tcW w:w="3261" w:type="dxa"/>
          </w:tcPr>
          <w:p w:rsidR="004F4082" w:rsidRPr="007C632D" w:rsidRDefault="004F4082" w:rsidP="00020A2A">
            <w:pPr>
              <w:spacing w:after="200" w:line="276" w:lineRule="auto"/>
              <w:ind w:left="34"/>
            </w:pPr>
          </w:p>
        </w:tc>
        <w:tc>
          <w:tcPr>
            <w:tcW w:w="2835" w:type="dxa"/>
          </w:tcPr>
          <w:p w:rsidR="004F4082" w:rsidRPr="007C632D" w:rsidRDefault="004F4082" w:rsidP="00020A2A">
            <w:pPr>
              <w:spacing w:after="200" w:line="276" w:lineRule="auto"/>
              <w:ind w:left="16"/>
            </w:pPr>
          </w:p>
        </w:tc>
        <w:tc>
          <w:tcPr>
            <w:tcW w:w="1417" w:type="dxa"/>
          </w:tcPr>
          <w:p w:rsidR="004F4082" w:rsidRPr="007C632D" w:rsidRDefault="004F4082" w:rsidP="00020A2A">
            <w:pPr>
              <w:spacing w:after="200" w:line="276" w:lineRule="auto"/>
              <w:ind w:left="55"/>
            </w:pPr>
          </w:p>
        </w:tc>
        <w:tc>
          <w:tcPr>
            <w:tcW w:w="1559" w:type="dxa"/>
          </w:tcPr>
          <w:p w:rsidR="004F4082" w:rsidRPr="007C632D" w:rsidRDefault="004F4082" w:rsidP="00020A2A">
            <w:pPr>
              <w:spacing w:after="200" w:line="276" w:lineRule="auto"/>
              <w:ind w:left="34"/>
            </w:pPr>
          </w:p>
        </w:tc>
      </w:tr>
      <w:tr w:rsidR="004F4082" w:rsidRPr="007C632D" w:rsidTr="008F0AEC">
        <w:tc>
          <w:tcPr>
            <w:tcW w:w="1276" w:type="dxa"/>
          </w:tcPr>
          <w:p w:rsidR="004F4082" w:rsidRPr="007C632D" w:rsidRDefault="004F4082" w:rsidP="00020A2A">
            <w:pPr>
              <w:spacing w:after="200" w:line="276" w:lineRule="auto"/>
              <w:ind w:left="33"/>
            </w:pPr>
          </w:p>
        </w:tc>
        <w:tc>
          <w:tcPr>
            <w:tcW w:w="3261" w:type="dxa"/>
          </w:tcPr>
          <w:p w:rsidR="004F4082" w:rsidRDefault="004F4082" w:rsidP="004F4082">
            <w:pPr>
              <w:spacing w:after="200" w:line="276" w:lineRule="auto"/>
              <w:ind w:left="34"/>
            </w:pPr>
            <w:r>
              <w:t xml:space="preserve">Project </w:t>
            </w:r>
            <w:r w:rsidRPr="007C632D">
              <w:t xml:space="preserve">Milestone </w:t>
            </w:r>
            <w:r>
              <w:t>9</w:t>
            </w:r>
          </w:p>
        </w:tc>
        <w:tc>
          <w:tcPr>
            <w:tcW w:w="2835" w:type="dxa"/>
          </w:tcPr>
          <w:p w:rsidR="004F4082" w:rsidRPr="007C632D" w:rsidRDefault="004F4082">
            <w:pPr>
              <w:spacing w:after="200" w:line="276" w:lineRule="auto"/>
              <w:ind w:left="16"/>
            </w:pPr>
            <w:r w:rsidRPr="007C632D">
              <w:t xml:space="preserve">All elements of </w:t>
            </w:r>
            <w:r>
              <w:t xml:space="preserve">Project </w:t>
            </w:r>
            <w:r w:rsidRPr="007C632D">
              <w:t xml:space="preserve">Milestone </w:t>
            </w:r>
            <w:r>
              <w:t>9</w:t>
            </w:r>
            <w:r w:rsidRPr="007C632D">
              <w:t xml:space="preserve"> are completed to the </w:t>
            </w:r>
            <w:r>
              <w:t xml:space="preserve">reasonable </w:t>
            </w:r>
            <w:r w:rsidRPr="007C632D">
              <w:t xml:space="preserve">satisfaction of </w:t>
            </w:r>
            <w:r w:rsidRPr="00E220D0">
              <w:t xml:space="preserve">the </w:t>
            </w:r>
            <w:r w:rsidR="002879E9">
              <w:t>d</w:t>
            </w:r>
            <w:r w:rsidRPr="00E220D0">
              <w:t>epartment</w:t>
            </w:r>
            <w:r w:rsidR="002879E9">
              <w:t>.</w:t>
            </w:r>
          </w:p>
        </w:tc>
        <w:tc>
          <w:tcPr>
            <w:tcW w:w="1417" w:type="dxa"/>
          </w:tcPr>
          <w:p w:rsidR="004F4082" w:rsidRPr="007C632D" w:rsidRDefault="004F4082" w:rsidP="00020A2A">
            <w:pPr>
              <w:spacing w:after="200" w:line="276" w:lineRule="auto"/>
              <w:ind w:left="55"/>
            </w:pPr>
            <w:r>
              <w:t>July 2015</w:t>
            </w:r>
          </w:p>
        </w:tc>
        <w:tc>
          <w:tcPr>
            <w:tcW w:w="1559" w:type="dxa"/>
          </w:tcPr>
          <w:p w:rsidR="004F4082" w:rsidRPr="007C632D" w:rsidRDefault="003C2496" w:rsidP="00020A2A">
            <w:pPr>
              <w:spacing w:after="200" w:line="276" w:lineRule="auto"/>
              <w:ind w:left="34"/>
            </w:pPr>
            <w:r w:rsidRPr="003C2496">
              <w:rPr>
                <w:highlight w:val="black"/>
              </w:rPr>
              <w:t>xxxxxxxxxxx</w:t>
            </w:r>
          </w:p>
        </w:tc>
      </w:tr>
      <w:tr w:rsidR="004F4082" w:rsidRPr="007C632D" w:rsidTr="008F0AEC">
        <w:tc>
          <w:tcPr>
            <w:tcW w:w="1276" w:type="dxa"/>
          </w:tcPr>
          <w:p w:rsidR="004F4082" w:rsidRPr="007C632D" w:rsidRDefault="004F4082" w:rsidP="00020A2A">
            <w:pPr>
              <w:spacing w:after="200" w:line="276" w:lineRule="auto"/>
              <w:ind w:left="33"/>
            </w:pPr>
            <w:r>
              <w:t>9.1</w:t>
            </w:r>
          </w:p>
        </w:tc>
        <w:tc>
          <w:tcPr>
            <w:tcW w:w="3261" w:type="dxa"/>
          </w:tcPr>
          <w:p w:rsidR="004F4082" w:rsidRDefault="004F4082" w:rsidP="00020A2A">
            <w:pPr>
              <w:spacing w:after="200" w:line="276" w:lineRule="auto"/>
              <w:ind w:left="34"/>
            </w:pPr>
            <w:r w:rsidRPr="007C632D">
              <w:t xml:space="preserve">Signing of </w:t>
            </w:r>
            <w:r>
              <w:t xml:space="preserve">Variation 4 to the </w:t>
            </w:r>
            <w:r w:rsidRPr="007C632D">
              <w:t>Project Schedule by both Parties</w:t>
            </w:r>
            <w:r>
              <w:t xml:space="preserve">, incorporating $28,073,206 of additional funding and expanding the Priority Project </w:t>
            </w:r>
            <w:r w:rsidRPr="007C632D">
              <w:t>.</w:t>
            </w:r>
          </w:p>
        </w:tc>
        <w:tc>
          <w:tcPr>
            <w:tcW w:w="2835" w:type="dxa"/>
          </w:tcPr>
          <w:p w:rsidR="004F4082" w:rsidRPr="007C632D" w:rsidRDefault="004F4082" w:rsidP="00020A2A">
            <w:pPr>
              <w:spacing w:after="200" w:line="276" w:lineRule="auto"/>
              <w:ind w:left="16"/>
            </w:pPr>
            <w:r w:rsidRPr="007C632D">
              <w:t xml:space="preserve">Execution of </w:t>
            </w:r>
            <w:r>
              <w:t xml:space="preserve">Variation 4 to the </w:t>
            </w:r>
            <w:r w:rsidRPr="007C632D">
              <w:t>Project Schedule</w:t>
            </w:r>
            <w:r>
              <w:t>.</w:t>
            </w:r>
          </w:p>
        </w:tc>
        <w:tc>
          <w:tcPr>
            <w:tcW w:w="1417" w:type="dxa"/>
          </w:tcPr>
          <w:p w:rsidR="004F4082" w:rsidRPr="007C632D" w:rsidRDefault="004F4082" w:rsidP="00020A2A">
            <w:pPr>
              <w:spacing w:after="200" w:line="276" w:lineRule="auto"/>
              <w:ind w:left="55"/>
            </w:pPr>
          </w:p>
        </w:tc>
        <w:tc>
          <w:tcPr>
            <w:tcW w:w="1559" w:type="dxa"/>
          </w:tcPr>
          <w:p w:rsidR="004F4082" w:rsidRPr="007C632D" w:rsidRDefault="004F4082" w:rsidP="00020A2A">
            <w:pPr>
              <w:spacing w:after="200" w:line="276" w:lineRule="auto"/>
              <w:ind w:left="34"/>
            </w:pPr>
          </w:p>
        </w:tc>
      </w:tr>
      <w:tr w:rsidR="004F4082" w:rsidRPr="007C632D" w:rsidTr="008F0AEC">
        <w:tc>
          <w:tcPr>
            <w:tcW w:w="1276" w:type="dxa"/>
          </w:tcPr>
          <w:p w:rsidR="004F4082" w:rsidRPr="007C632D" w:rsidRDefault="004F4082" w:rsidP="00020A2A">
            <w:pPr>
              <w:spacing w:after="200" w:line="276" w:lineRule="auto"/>
              <w:ind w:left="33"/>
            </w:pPr>
          </w:p>
        </w:tc>
        <w:tc>
          <w:tcPr>
            <w:tcW w:w="3261" w:type="dxa"/>
          </w:tcPr>
          <w:p w:rsidR="004F4082" w:rsidRDefault="004F4082" w:rsidP="007B7BA7">
            <w:pPr>
              <w:spacing w:after="200" w:line="276" w:lineRule="auto"/>
              <w:ind w:left="34"/>
            </w:pPr>
          </w:p>
        </w:tc>
        <w:tc>
          <w:tcPr>
            <w:tcW w:w="2835" w:type="dxa"/>
          </w:tcPr>
          <w:p w:rsidR="004F4082" w:rsidRPr="007C632D" w:rsidRDefault="004F4082" w:rsidP="007B7BA7">
            <w:pPr>
              <w:spacing w:after="200" w:line="276" w:lineRule="auto"/>
              <w:ind w:left="16"/>
            </w:pPr>
          </w:p>
        </w:tc>
        <w:tc>
          <w:tcPr>
            <w:tcW w:w="1417" w:type="dxa"/>
          </w:tcPr>
          <w:p w:rsidR="004F4082" w:rsidRDefault="004F4082" w:rsidP="00020A2A">
            <w:pPr>
              <w:spacing w:after="200" w:line="276" w:lineRule="auto"/>
              <w:ind w:left="55"/>
            </w:pPr>
          </w:p>
        </w:tc>
        <w:tc>
          <w:tcPr>
            <w:tcW w:w="1559" w:type="dxa"/>
          </w:tcPr>
          <w:p w:rsidR="004F4082" w:rsidRPr="007C632D" w:rsidRDefault="004F4082" w:rsidP="007B7BA7">
            <w:pPr>
              <w:spacing w:after="200" w:line="276" w:lineRule="auto"/>
              <w:ind w:left="34"/>
            </w:pPr>
          </w:p>
        </w:tc>
      </w:tr>
      <w:tr w:rsidR="004F4082" w:rsidRPr="007C632D" w:rsidTr="008F0AEC">
        <w:tc>
          <w:tcPr>
            <w:tcW w:w="1276" w:type="dxa"/>
          </w:tcPr>
          <w:p w:rsidR="004F4082" w:rsidRPr="007C632D" w:rsidRDefault="004F4082" w:rsidP="00020A2A">
            <w:pPr>
              <w:spacing w:after="200" w:line="276" w:lineRule="auto"/>
              <w:ind w:left="33"/>
            </w:pPr>
          </w:p>
        </w:tc>
        <w:tc>
          <w:tcPr>
            <w:tcW w:w="3261" w:type="dxa"/>
          </w:tcPr>
          <w:p w:rsidR="004F4082" w:rsidRDefault="004F4082" w:rsidP="007B7BA7">
            <w:pPr>
              <w:spacing w:after="200" w:line="276" w:lineRule="auto"/>
              <w:ind w:left="34"/>
            </w:pPr>
            <w:r>
              <w:t xml:space="preserve">Project </w:t>
            </w:r>
            <w:r w:rsidRPr="007C632D">
              <w:t xml:space="preserve">Milestone </w:t>
            </w:r>
            <w:r>
              <w:t>10</w:t>
            </w:r>
          </w:p>
        </w:tc>
        <w:tc>
          <w:tcPr>
            <w:tcW w:w="2835" w:type="dxa"/>
          </w:tcPr>
          <w:p w:rsidR="004F4082" w:rsidRPr="007C632D" w:rsidRDefault="004F4082">
            <w:pPr>
              <w:spacing w:after="200" w:line="276" w:lineRule="auto"/>
              <w:ind w:left="16"/>
            </w:pPr>
            <w:r w:rsidRPr="007C632D">
              <w:t xml:space="preserve">All elements of </w:t>
            </w:r>
            <w:r>
              <w:t xml:space="preserve">Project </w:t>
            </w:r>
            <w:r w:rsidRPr="007C632D">
              <w:t xml:space="preserve">Milestone </w:t>
            </w:r>
            <w:r>
              <w:t>10</w:t>
            </w:r>
            <w:r w:rsidRPr="007C632D">
              <w:t xml:space="preserve"> are completed to the </w:t>
            </w:r>
            <w:r>
              <w:t xml:space="preserve">reasonable </w:t>
            </w:r>
            <w:r w:rsidRPr="007C632D">
              <w:t>satisfaction of</w:t>
            </w:r>
            <w:r w:rsidRPr="00E220D0">
              <w:t xml:space="preserve"> the </w:t>
            </w:r>
            <w:r w:rsidR="002879E9">
              <w:t>d</w:t>
            </w:r>
            <w:r w:rsidRPr="00E220D0">
              <w:t>epartment</w:t>
            </w:r>
            <w:r w:rsidR="002879E9">
              <w:t>.</w:t>
            </w:r>
            <w:r w:rsidRPr="00E220D0">
              <w:t>.</w:t>
            </w:r>
          </w:p>
        </w:tc>
        <w:tc>
          <w:tcPr>
            <w:tcW w:w="1417" w:type="dxa"/>
          </w:tcPr>
          <w:p w:rsidR="004F4082" w:rsidRPr="007C632D" w:rsidRDefault="004F4082" w:rsidP="00020A2A">
            <w:pPr>
              <w:spacing w:after="200" w:line="276" w:lineRule="auto"/>
              <w:ind w:left="55"/>
            </w:pPr>
            <w:r>
              <w:t>4</w:t>
            </w:r>
            <w:r w:rsidRPr="007C632D">
              <w:t xml:space="preserve"> September 2015</w:t>
            </w:r>
          </w:p>
        </w:tc>
        <w:tc>
          <w:tcPr>
            <w:tcW w:w="1559" w:type="dxa"/>
          </w:tcPr>
          <w:p w:rsidR="004F4082" w:rsidRPr="007C632D" w:rsidRDefault="004F4082" w:rsidP="007B7BA7">
            <w:pPr>
              <w:spacing w:after="200" w:line="276" w:lineRule="auto"/>
              <w:ind w:left="34"/>
            </w:pPr>
            <w:r w:rsidRPr="007C632D">
              <w:t xml:space="preserve">As derived from </w:t>
            </w:r>
            <w:r>
              <w:t xml:space="preserve">Project </w:t>
            </w:r>
            <w:r w:rsidRPr="007C632D">
              <w:t xml:space="preserve">Milestone </w:t>
            </w:r>
            <w:r>
              <w:t>10</w:t>
            </w:r>
            <w:r w:rsidRPr="007C632D">
              <w:t>.1*</w:t>
            </w:r>
          </w:p>
        </w:tc>
      </w:tr>
      <w:tr w:rsidR="004F4082" w:rsidRPr="007C632D" w:rsidTr="008F0AEC">
        <w:tc>
          <w:tcPr>
            <w:tcW w:w="1276" w:type="dxa"/>
          </w:tcPr>
          <w:p w:rsidR="004F4082" w:rsidRPr="007C632D" w:rsidRDefault="004F4082" w:rsidP="00020A2A">
            <w:pPr>
              <w:spacing w:after="200" w:line="276" w:lineRule="auto"/>
              <w:ind w:left="33"/>
            </w:pPr>
            <w:r>
              <w:t>10</w:t>
            </w:r>
            <w:r w:rsidRPr="007C632D">
              <w:t>.1</w:t>
            </w:r>
          </w:p>
        </w:tc>
        <w:tc>
          <w:tcPr>
            <w:tcW w:w="3261" w:type="dxa"/>
          </w:tcPr>
          <w:p w:rsidR="004F4082" w:rsidRDefault="003C2496" w:rsidP="003C2496">
            <w:pPr>
              <w:spacing w:after="200" w:line="276" w:lineRule="auto"/>
              <w:ind w:left="34"/>
            </w:pPr>
            <w:r>
              <w:rPr>
                <w:noProof/>
              </w:rPr>
              <mc:AlternateContent>
                <mc:Choice Requires="wps">
                  <w:drawing>
                    <wp:anchor distT="0" distB="0" distL="114300" distR="114300" simplePos="0" relativeHeight="251665408" behindDoc="0" locked="0" layoutInCell="1" allowOverlap="1" wp14:anchorId="68DC26B5" wp14:editId="3438C6FD">
                      <wp:simplePos x="0" y="0"/>
                      <wp:positionH relativeFrom="column">
                        <wp:posOffset>-57785</wp:posOffset>
                      </wp:positionH>
                      <wp:positionV relativeFrom="paragraph">
                        <wp:posOffset>13335</wp:posOffset>
                      </wp:positionV>
                      <wp:extent cx="2038350" cy="40100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038350" cy="40100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07250C" id="Rectangle 8" o:spid="_x0000_s1026" style="position:absolute;margin-left:-4.55pt;margin-top:1.05pt;width:160.5pt;height:31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" fillcolor="black [3200]" strokecolor="black [1600]" strokeweight="2pt"/>
                  </w:pict>
                </mc:Fallback>
              </mc:AlternateContent>
            </w:r>
            <w:r>
              <w:t>xxxxxxxxxxxxxxxxxxxxxxxxxxxxxxxxxxxxxxxxxxxxxxxxxxxxxxxxxxxxxxxxxxxxxxxxxxxxxxxxxxxxxxxxxxxxxxxxxxxxxxxxxxxxxxxxxxxxxxxxxxxxxxxxxxxxxxxxxxxxxxxxxxxxxxxxxxxxxxxxxxxxxxxxxxxxxxxxxxxxxxxxxxx</w:t>
            </w:r>
          </w:p>
        </w:tc>
        <w:tc>
          <w:tcPr>
            <w:tcW w:w="2835" w:type="dxa"/>
          </w:tcPr>
          <w:p w:rsidR="004F4082" w:rsidRDefault="004F4082" w:rsidP="00020A2A">
            <w:pPr>
              <w:spacing w:after="200" w:line="276" w:lineRule="auto"/>
              <w:ind w:left="0"/>
            </w:pPr>
            <w:r w:rsidRPr="00082455">
              <w:t xml:space="preserve">Provision of a signed 71Q (trade approval) </w:t>
            </w:r>
          </w:p>
          <w:p w:rsidR="004F4082" w:rsidRDefault="004F4082" w:rsidP="00020A2A">
            <w:pPr>
              <w:spacing w:after="200" w:line="276" w:lineRule="auto"/>
              <w:ind w:left="0"/>
            </w:pPr>
            <w:r w:rsidRPr="00082455">
              <w:t xml:space="preserve">or </w:t>
            </w:r>
          </w:p>
          <w:p w:rsidR="004F4082" w:rsidRDefault="004F4082" w:rsidP="00020A2A">
            <w:pPr>
              <w:spacing w:after="200" w:line="276" w:lineRule="auto"/>
              <w:ind w:left="0"/>
            </w:pPr>
            <w:r w:rsidRPr="007C632D">
              <w:t>Issue of certificate of title</w:t>
            </w:r>
            <w:r>
              <w:t xml:space="preserve"> that shows that the Water Entitlement has been Transferred or Granted to the Commonwealth </w:t>
            </w:r>
          </w:p>
          <w:p w:rsidR="004F4082" w:rsidRDefault="004F4082" w:rsidP="00020A2A">
            <w:pPr>
              <w:spacing w:after="200" w:line="276" w:lineRule="auto"/>
              <w:ind w:left="0"/>
            </w:pPr>
            <w:r>
              <w:t xml:space="preserve">or </w:t>
            </w:r>
          </w:p>
          <w:p w:rsidR="004F4082" w:rsidRPr="007C632D" w:rsidRDefault="004F4082" w:rsidP="000227AD">
            <w:pPr>
              <w:spacing w:after="200" w:line="276" w:lineRule="auto"/>
              <w:ind w:left="0"/>
            </w:pPr>
            <w:r>
              <w:t>Water Access Licence Register Search showing that the relevant Commonwealth Water Entitlement has been increased by the amount of any Water Entitlement that is a Share Component.</w:t>
            </w:r>
          </w:p>
        </w:tc>
        <w:tc>
          <w:tcPr>
            <w:tcW w:w="1417" w:type="dxa"/>
          </w:tcPr>
          <w:p w:rsidR="004F4082" w:rsidRPr="007C632D" w:rsidRDefault="004F4082" w:rsidP="00020A2A">
            <w:pPr>
              <w:spacing w:after="200" w:line="276" w:lineRule="auto"/>
              <w:ind w:left="55"/>
            </w:pPr>
          </w:p>
        </w:tc>
        <w:tc>
          <w:tcPr>
            <w:tcW w:w="1559" w:type="dxa"/>
          </w:tcPr>
          <w:p w:rsidR="004F4082" w:rsidRPr="007C632D" w:rsidRDefault="003C2496" w:rsidP="00020A2A">
            <w:pPr>
              <w:spacing w:after="200" w:line="276" w:lineRule="auto"/>
              <w:ind w:left="34"/>
            </w:pPr>
            <w:r w:rsidRPr="003C2496">
              <w:rPr>
                <w:highlight w:val="black"/>
              </w:rPr>
              <w:t>xxxxxxxxxxx</w:t>
            </w:r>
          </w:p>
        </w:tc>
      </w:tr>
      <w:tr w:rsidR="004F4082" w:rsidRPr="007C632D" w:rsidTr="008F0AEC">
        <w:tc>
          <w:tcPr>
            <w:tcW w:w="1276" w:type="dxa"/>
          </w:tcPr>
          <w:p w:rsidR="004F4082" w:rsidRPr="007C632D" w:rsidRDefault="004F4082" w:rsidP="00020A2A">
            <w:pPr>
              <w:spacing w:after="200" w:line="276" w:lineRule="auto"/>
              <w:ind w:left="33"/>
            </w:pPr>
            <w:r>
              <w:t>10</w:t>
            </w:r>
            <w:r w:rsidRPr="007C632D">
              <w:t>.2</w:t>
            </w:r>
          </w:p>
        </w:tc>
        <w:tc>
          <w:tcPr>
            <w:tcW w:w="3261" w:type="dxa"/>
          </w:tcPr>
          <w:p w:rsidR="004F4082" w:rsidRDefault="004F4082">
            <w:pPr>
              <w:spacing w:after="200" w:line="276" w:lineRule="auto"/>
              <w:ind w:left="34"/>
            </w:pPr>
            <w:r w:rsidRPr="007C632D">
              <w:t xml:space="preserve">State submits Progress Report </w:t>
            </w:r>
            <w:r w:rsidRPr="00E220D0">
              <w:t xml:space="preserve">to the </w:t>
            </w:r>
            <w:r w:rsidR="002879E9">
              <w:t>d</w:t>
            </w:r>
            <w:r w:rsidRPr="00E220D0">
              <w:t>epartment</w:t>
            </w:r>
            <w:r w:rsidR="0090310E">
              <w:t>.</w:t>
            </w:r>
          </w:p>
        </w:tc>
        <w:tc>
          <w:tcPr>
            <w:tcW w:w="2835" w:type="dxa"/>
          </w:tcPr>
          <w:p w:rsidR="004F4082" w:rsidRPr="007C632D" w:rsidRDefault="004F4082" w:rsidP="00020A2A">
            <w:pPr>
              <w:spacing w:after="200" w:line="276" w:lineRule="auto"/>
              <w:ind w:left="16"/>
            </w:pPr>
            <w:r w:rsidRPr="007C632D">
              <w:t>Progress Report that meets the requirements of Item I.2.1</w:t>
            </w:r>
          </w:p>
        </w:tc>
        <w:tc>
          <w:tcPr>
            <w:tcW w:w="1417" w:type="dxa"/>
          </w:tcPr>
          <w:p w:rsidR="004F4082" w:rsidRPr="007C632D" w:rsidRDefault="004F4082" w:rsidP="00020A2A">
            <w:pPr>
              <w:spacing w:after="200" w:line="276" w:lineRule="auto"/>
              <w:ind w:left="55"/>
            </w:pPr>
          </w:p>
        </w:tc>
        <w:tc>
          <w:tcPr>
            <w:tcW w:w="1559" w:type="dxa"/>
          </w:tcPr>
          <w:p w:rsidR="004F4082" w:rsidRPr="007C632D" w:rsidRDefault="004F4082" w:rsidP="00020A2A">
            <w:pPr>
              <w:spacing w:after="200" w:line="276" w:lineRule="auto"/>
              <w:ind w:left="34"/>
            </w:pPr>
          </w:p>
        </w:tc>
      </w:tr>
      <w:tr w:rsidR="004F4082" w:rsidRPr="007C632D" w:rsidTr="008F0AEC">
        <w:tc>
          <w:tcPr>
            <w:tcW w:w="1276" w:type="dxa"/>
          </w:tcPr>
          <w:p w:rsidR="004F4082" w:rsidRPr="007C632D" w:rsidRDefault="004F4082" w:rsidP="00020A2A">
            <w:pPr>
              <w:spacing w:after="200" w:line="276" w:lineRule="auto"/>
              <w:ind w:left="33"/>
            </w:pPr>
          </w:p>
        </w:tc>
        <w:tc>
          <w:tcPr>
            <w:tcW w:w="3261" w:type="dxa"/>
          </w:tcPr>
          <w:p w:rsidR="004F4082" w:rsidRDefault="004F4082" w:rsidP="00020A2A">
            <w:pPr>
              <w:spacing w:after="200" w:line="276" w:lineRule="auto"/>
              <w:ind w:left="34"/>
            </w:pPr>
          </w:p>
        </w:tc>
        <w:tc>
          <w:tcPr>
            <w:tcW w:w="2835" w:type="dxa"/>
          </w:tcPr>
          <w:p w:rsidR="004F4082" w:rsidRPr="007C632D" w:rsidRDefault="004F4082" w:rsidP="00020A2A">
            <w:pPr>
              <w:spacing w:after="200" w:line="276" w:lineRule="auto"/>
              <w:ind w:left="16"/>
            </w:pPr>
          </w:p>
        </w:tc>
        <w:tc>
          <w:tcPr>
            <w:tcW w:w="1417" w:type="dxa"/>
          </w:tcPr>
          <w:p w:rsidR="004F4082" w:rsidRPr="007C632D" w:rsidRDefault="004F4082" w:rsidP="00020A2A">
            <w:pPr>
              <w:spacing w:after="200" w:line="276" w:lineRule="auto"/>
              <w:ind w:left="55"/>
            </w:pPr>
          </w:p>
        </w:tc>
        <w:tc>
          <w:tcPr>
            <w:tcW w:w="1559" w:type="dxa"/>
          </w:tcPr>
          <w:p w:rsidR="004F4082" w:rsidRPr="007C632D" w:rsidRDefault="004F4082" w:rsidP="00020A2A">
            <w:pPr>
              <w:spacing w:after="200" w:line="276" w:lineRule="auto"/>
              <w:ind w:left="34"/>
            </w:pPr>
          </w:p>
        </w:tc>
      </w:tr>
      <w:tr w:rsidR="004F4082" w:rsidRPr="007C632D" w:rsidTr="008F0AEC">
        <w:tc>
          <w:tcPr>
            <w:tcW w:w="1276" w:type="dxa"/>
          </w:tcPr>
          <w:p w:rsidR="004F4082" w:rsidRPr="007C632D" w:rsidRDefault="004F4082" w:rsidP="00020A2A">
            <w:pPr>
              <w:spacing w:after="200" w:line="276" w:lineRule="auto"/>
              <w:ind w:left="33"/>
            </w:pPr>
          </w:p>
        </w:tc>
        <w:tc>
          <w:tcPr>
            <w:tcW w:w="3261" w:type="dxa"/>
          </w:tcPr>
          <w:p w:rsidR="004F4082" w:rsidRDefault="004F4082" w:rsidP="000227AD">
            <w:pPr>
              <w:spacing w:after="200" w:line="276" w:lineRule="auto"/>
              <w:ind w:left="34"/>
            </w:pPr>
            <w:r>
              <w:t xml:space="preserve">Project </w:t>
            </w:r>
            <w:r w:rsidRPr="007C632D">
              <w:t>Milestone 1</w:t>
            </w:r>
            <w:r>
              <w:t>1</w:t>
            </w:r>
          </w:p>
        </w:tc>
        <w:tc>
          <w:tcPr>
            <w:tcW w:w="2835" w:type="dxa"/>
          </w:tcPr>
          <w:p w:rsidR="004F4082" w:rsidRPr="007C632D" w:rsidRDefault="004F4082">
            <w:pPr>
              <w:spacing w:after="200" w:line="276" w:lineRule="auto"/>
              <w:ind w:left="16"/>
            </w:pPr>
            <w:r w:rsidRPr="007C632D">
              <w:t>All elements of</w:t>
            </w:r>
            <w:r>
              <w:t xml:space="preserve"> Project</w:t>
            </w:r>
            <w:r w:rsidRPr="007C632D">
              <w:t xml:space="preserve"> Milestone 1</w:t>
            </w:r>
            <w:r>
              <w:t>1</w:t>
            </w:r>
            <w:r w:rsidRPr="007C632D">
              <w:t xml:space="preserve"> are completed to the </w:t>
            </w:r>
            <w:r>
              <w:t xml:space="preserve">reasonable </w:t>
            </w:r>
            <w:r w:rsidRPr="007C632D">
              <w:t xml:space="preserve">satisfaction of </w:t>
            </w:r>
            <w:r w:rsidRPr="00E220D0">
              <w:t xml:space="preserve">the </w:t>
            </w:r>
            <w:r w:rsidR="00344774">
              <w:t>d</w:t>
            </w:r>
            <w:r w:rsidRPr="00E220D0">
              <w:t>epartment</w:t>
            </w:r>
            <w:r w:rsidR="00344774">
              <w:t>.</w:t>
            </w:r>
            <w:r w:rsidRPr="00E220D0">
              <w:t>.</w:t>
            </w:r>
          </w:p>
        </w:tc>
        <w:tc>
          <w:tcPr>
            <w:tcW w:w="1417" w:type="dxa"/>
          </w:tcPr>
          <w:p w:rsidR="004F4082" w:rsidRPr="007C632D" w:rsidRDefault="004F4082" w:rsidP="00020A2A">
            <w:pPr>
              <w:spacing w:after="200" w:line="276" w:lineRule="auto"/>
              <w:ind w:left="55"/>
            </w:pPr>
            <w:r>
              <w:t>1</w:t>
            </w:r>
            <w:r w:rsidRPr="007C632D">
              <w:t xml:space="preserve"> April 2016</w:t>
            </w:r>
          </w:p>
        </w:tc>
        <w:tc>
          <w:tcPr>
            <w:tcW w:w="1559" w:type="dxa"/>
          </w:tcPr>
          <w:p w:rsidR="004F4082" w:rsidRPr="007C632D" w:rsidRDefault="004F4082" w:rsidP="000227AD">
            <w:pPr>
              <w:spacing w:after="200" w:line="276" w:lineRule="auto"/>
              <w:ind w:left="34"/>
            </w:pPr>
            <w:r w:rsidRPr="007C632D">
              <w:t xml:space="preserve">As derived from </w:t>
            </w:r>
            <w:r>
              <w:t xml:space="preserve">Project </w:t>
            </w:r>
            <w:r w:rsidRPr="007C632D">
              <w:t>Milestone 1</w:t>
            </w:r>
            <w:r>
              <w:t>1</w:t>
            </w:r>
            <w:r w:rsidRPr="007C632D">
              <w:t>.1*</w:t>
            </w:r>
          </w:p>
        </w:tc>
      </w:tr>
      <w:tr w:rsidR="004F4082" w:rsidRPr="007C632D" w:rsidTr="008F0AEC">
        <w:tc>
          <w:tcPr>
            <w:tcW w:w="1276" w:type="dxa"/>
          </w:tcPr>
          <w:p w:rsidR="004F4082" w:rsidRPr="007C632D" w:rsidRDefault="004F4082" w:rsidP="000227AD">
            <w:pPr>
              <w:spacing w:after="200" w:line="276" w:lineRule="auto"/>
              <w:ind w:left="33"/>
            </w:pPr>
            <w:r w:rsidRPr="007C632D">
              <w:t>1</w:t>
            </w:r>
            <w:r>
              <w:t>1</w:t>
            </w:r>
            <w:r w:rsidRPr="007C632D">
              <w:t>.1</w:t>
            </w:r>
          </w:p>
        </w:tc>
        <w:tc>
          <w:tcPr>
            <w:tcW w:w="3261" w:type="dxa"/>
          </w:tcPr>
          <w:p w:rsidR="004F4082" w:rsidRDefault="003C2496" w:rsidP="00020A2A">
            <w:pPr>
              <w:spacing w:after="200" w:line="276" w:lineRule="auto"/>
              <w:ind w:left="0"/>
            </w:pPr>
            <w:r>
              <w:rPr>
                <w:noProof/>
              </w:rPr>
              <mc:AlternateContent>
                <mc:Choice Requires="wps">
                  <w:drawing>
                    <wp:anchor distT="0" distB="0" distL="114300" distR="114300" simplePos="0" relativeHeight="251666432" behindDoc="0" locked="0" layoutInCell="1" allowOverlap="1" wp14:anchorId="59BDC808" wp14:editId="1852D14C">
                      <wp:simplePos x="0" y="0"/>
                      <wp:positionH relativeFrom="column">
                        <wp:posOffset>-57785</wp:posOffset>
                      </wp:positionH>
                      <wp:positionV relativeFrom="paragraph">
                        <wp:posOffset>18415</wp:posOffset>
                      </wp:positionV>
                      <wp:extent cx="2047875" cy="40195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047875" cy="40195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531E0F" id="Rectangle 9" o:spid="_x0000_s1026" style="position:absolute;margin-left:-4.55pt;margin-top:1.45pt;width:161.25pt;height:31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" fillcolor="black [3200]" strokecolor="black [1600]" strokeweight="2pt"/>
                  </w:pict>
                </mc:Fallback>
              </mc:AlternateContent>
            </w:r>
            <w:r>
              <w:t>xxxxxxxxxxxxxxxxxxxxxxxxxxxxxxxxxxxxxxxxxxxxxxxxxxxxxxxxxxxxxxxxxxxxxxxxxxxxxxxxxxxxxxxxxxxxxxxxxxxxxxxxxxxxx</w:t>
            </w:r>
            <w:r w:rsidR="004F4082" w:rsidRPr="007C632D">
              <w:t xml:space="preserve"> </w:t>
            </w:r>
          </w:p>
          <w:p w:rsidR="004F4082" w:rsidRDefault="004F4082" w:rsidP="00020A2A">
            <w:pPr>
              <w:spacing w:after="200" w:line="276" w:lineRule="auto"/>
              <w:ind w:left="0"/>
            </w:pPr>
            <w:r w:rsidRPr="007C632D">
              <w:t xml:space="preserve">*The payment </w:t>
            </w:r>
            <w:r>
              <w:t xml:space="preserve">of Funds </w:t>
            </w:r>
            <w:r w:rsidRPr="007C632D">
              <w:t xml:space="preserve">to the State </w:t>
            </w:r>
            <w:r>
              <w:t xml:space="preserve">for this Project Milestone </w:t>
            </w:r>
            <w:r w:rsidRPr="007C632D">
              <w:t xml:space="preserve">will be the </w:t>
            </w:r>
            <w:r>
              <w:t xml:space="preserve">actual </w:t>
            </w:r>
            <w:r w:rsidRPr="007C632D">
              <w:t>value of the Water Entitlement</w:t>
            </w:r>
            <w:r>
              <w:t>(s)</w:t>
            </w:r>
            <w:r w:rsidRPr="007C632D">
              <w:t xml:space="preserve"> </w:t>
            </w:r>
            <w:r>
              <w:t xml:space="preserve">(calculated using NSW Water Entitlement Reference Prices) </w:t>
            </w:r>
            <w:r w:rsidRPr="007C632D">
              <w:t xml:space="preserve">Transferred </w:t>
            </w:r>
            <w:r>
              <w:t xml:space="preserve">or Granted </w:t>
            </w:r>
            <w:r w:rsidRPr="007C632D">
              <w:t xml:space="preserve">to the Commonwealth </w:t>
            </w:r>
            <w:r>
              <w:t xml:space="preserve">as part of this Project Milestone </w:t>
            </w:r>
            <w:r w:rsidRPr="007C632D">
              <w:t xml:space="preserve">multiplied by </w:t>
            </w:r>
            <w:r>
              <w:t>75.672/33.2</w:t>
            </w:r>
            <w:r w:rsidRPr="007C632D">
              <w:t>.</w:t>
            </w:r>
          </w:p>
        </w:tc>
        <w:tc>
          <w:tcPr>
            <w:tcW w:w="2835" w:type="dxa"/>
          </w:tcPr>
          <w:p w:rsidR="004F4082" w:rsidRDefault="004F4082" w:rsidP="00020A2A">
            <w:pPr>
              <w:spacing w:after="200" w:line="276" w:lineRule="auto"/>
              <w:ind w:left="0"/>
            </w:pPr>
            <w:r w:rsidRPr="00082455">
              <w:t xml:space="preserve">Provision of a signed 71Q (trade approval) </w:t>
            </w:r>
          </w:p>
          <w:p w:rsidR="004F4082" w:rsidRDefault="004F4082" w:rsidP="00020A2A">
            <w:pPr>
              <w:spacing w:after="200" w:line="276" w:lineRule="auto"/>
              <w:ind w:left="0"/>
            </w:pPr>
            <w:r w:rsidRPr="00082455">
              <w:t xml:space="preserve">or </w:t>
            </w:r>
          </w:p>
          <w:p w:rsidR="004F4082" w:rsidRDefault="004F4082" w:rsidP="00020A2A">
            <w:pPr>
              <w:spacing w:after="200" w:line="276" w:lineRule="auto"/>
              <w:ind w:left="0"/>
            </w:pPr>
            <w:r w:rsidRPr="007C632D">
              <w:t>Issue of certificate of title</w:t>
            </w:r>
            <w:r>
              <w:t xml:space="preserve"> that shows that the Water Entitlement has been Transferred or Granted to the Commonwealth </w:t>
            </w:r>
          </w:p>
          <w:p w:rsidR="004F4082" w:rsidRDefault="004F4082" w:rsidP="00020A2A">
            <w:pPr>
              <w:spacing w:after="200" w:line="276" w:lineRule="auto"/>
              <w:ind w:left="0"/>
            </w:pPr>
            <w:r>
              <w:t xml:space="preserve">or </w:t>
            </w:r>
          </w:p>
          <w:p w:rsidR="004F4082" w:rsidRPr="007C632D" w:rsidRDefault="004F4082" w:rsidP="00367173">
            <w:pPr>
              <w:spacing w:after="200" w:line="276" w:lineRule="auto"/>
              <w:ind w:left="0"/>
            </w:pPr>
            <w:r>
              <w:t>Water Access Licence Register Search showing that the relevant Commonwealth Water Entitlement has been increased by the amount of any Water Entitlement that is a Share Component.</w:t>
            </w:r>
          </w:p>
        </w:tc>
        <w:tc>
          <w:tcPr>
            <w:tcW w:w="1417" w:type="dxa"/>
          </w:tcPr>
          <w:p w:rsidR="004F4082" w:rsidRPr="007C632D" w:rsidRDefault="004F4082" w:rsidP="00020A2A">
            <w:pPr>
              <w:spacing w:after="200" w:line="276" w:lineRule="auto"/>
              <w:ind w:left="55"/>
            </w:pPr>
          </w:p>
        </w:tc>
        <w:tc>
          <w:tcPr>
            <w:tcW w:w="1559" w:type="dxa"/>
          </w:tcPr>
          <w:p w:rsidR="004F4082" w:rsidRPr="007C632D" w:rsidRDefault="003C2496" w:rsidP="00456BB9">
            <w:pPr>
              <w:spacing w:after="200" w:line="276" w:lineRule="auto"/>
              <w:ind w:left="34"/>
            </w:pPr>
            <w:r w:rsidRPr="003C2496">
              <w:rPr>
                <w:highlight w:val="black"/>
              </w:rPr>
              <w:t>xxxxxxxxxxx</w:t>
            </w:r>
          </w:p>
        </w:tc>
      </w:tr>
      <w:tr w:rsidR="004F4082" w:rsidRPr="007C632D" w:rsidTr="008F0AEC">
        <w:tc>
          <w:tcPr>
            <w:tcW w:w="1276" w:type="dxa"/>
          </w:tcPr>
          <w:p w:rsidR="004F4082" w:rsidRPr="007C632D" w:rsidRDefault="004F4082" w:rsidP="000227AD">
            <w:pPr>
              <w:spacing w:after="200" w:line="276" w:lineRule="auto"/>
              <w:ind w:left="33"/>
            </w:pPr>
            <w:r w:rsidRPr="007C632D">
              <w:t>1</w:t>
            </w:r>
            <w:r>
              <w:t>1</w:t>
            </w:r>
            <w:r w:rsidRPr="007C632D">
              <w:t>.2</w:t>
            </w:r>
          </w:p>
        </w:tc>
        <w:tc>
          <w:tcPr>
            <w:tcW w:w="3261" w:type="dxa"/>
          </w:tcPr>
          <w:p w:rsidR="004F4082" w:rsidRDefault="004F4082">
            <w:pPr>
              <w:spacing w:after="200" w:line="276" w:lineRule="auto"/>
              <w:ind w:left="34"/>
            </w:pPr>
            <w:r w:rsidRPr="007C632D">
              <w:t xml:space="preserve">State submits Progress Report to </w:t>
            </w:r>
            <w:r w:rsidRPr="00E220D0">
              <w:t xml:space="preserve">the </w:t>
            </w:r>
            <w:r w:rsidR="00390336">
              <w:t>department.</w:t>
            </w:r>
            <w:r w:rsidRPr="00E220D0">
              <w:t>.</w:t>
            </w:r>
          </w:p>
        </w:tc>
        <w:tc>
          <w:tcPr>
            <w:tcW w:w="2835" w:type="dxa"/>
          </w:tcPr>
          <w:p w:rsidR="004F4082" w:rsidRPr="007C632D" w:rsidRDefault="004F4082" w:rsidP="00020A2A">
            <w:pPr>
              <w:spacing w:after="200" w:line="276" w:lineRule="auto"/>
              <w:ind w:left="16"/>
            </w:pPr>
            <w:r w:rsidRPr="007C632D">
              <w:t>Progress Report that meets the requirements of Item I.2.1</w:t>
            </w:r>
          </w:p>
        </w:tc>
        <w:tc>
          <w:tcPr>
            <w:tcW w:w="1417" w:type="dxa"/>
          </w:tcPr>
          <w:p w:rsidR="004F4082" w:rsidRPr="007C632D" w:rsidRDefault="004F4082" w:rsidP="00020A2A">
            <w:pPr>
              <w:spacing w:after="200" w:line="276" w:lineRule="auto"/>
              <w:ind w:left="55"/>
            </w:pPr>
          </w:p>
        </w:tc>
        <w:tc>
          <w:tcPr>
            <w:tcW w:w="1559" w:type="dxa"/>
          </w:tcPr>
          <w:p w:rsidR="004F4082" w:rsidRPr="007C632D" w:rsidRDefault="004F4082" w:rsidP="00020A2A">
            <w:pPr>
              <w:spacing w:after="200" w:line="276" w:lineRule="auto"/>
              <w:ind w:left="34"/>
            </w:pPr>
          </w:p>
        </w:tc>
      </w:tr>
      <w:tr w:rsidR="004F4082" w:rsidRPr="007C632D" w:rsidTr="008F0AEC">
        <w:tc>
          <w:tcPr>
            <w:tcW w:w="1276" w:type="dxa"/>
          </w:tcPr>
          <w:p w:rsidR="004F4082" w:rsidRPr="007C632D" w:rsidRDefault="004F4082" w:rsidP="00020A2A">
            <w:pPr>
              <w:spacing w:after="200" w:line="276" w:lineRule="auto"/>
              <w:ind w:left="33"/>
            </w:pPr>
          </w:p>
        </w:tc>
        <w:tc>
          <w:tcPr>
            <w:tcW w:w="3261" w:type="dxa"/>
          </w:tcPr>
          <w:p w:rsidR="004F4082" w:rsidRPr="00A41E7B" w:rsidRDefault="004F4082" w:rsidP="00020A2A">
            <w:pPr>
              <w:spacing w:after="200" w:line="276" w:lineRule="auto"/>
              <w:ind w:left="34"/>
            </w:pPr>
          </w:p>
        </w:tc>
        <w:tc>
          <w:tcPr>
            <w:tcW w:w="2835" w:type="dxa"/>
          </w:tcPr>
          <w:p w:rsidR="004F4082" w:rsidRPr="005D0AF4" w:rsidRDefault="004F4082" w:rsidP="00020A2A">
            <w:pPr>
              <w:spacing w:after="200" w:line="276" w:lineRule="auto"/>
              <w:ind w:left="16"/>
            </w:pPr>
          </w:p>
        </w:tc>
        <w:tc>
          <w:tcPr>
            <w:tcW w:w="1417" w:type="dxa"/>
          </w:tcPr>
          <w:p w:rsidR="004F4082" w:rsidRPr="007C632D" w:rsidRDefault="004F4082" w:rsidP="00020A2A">
            <w:pPr>
              <w:spacing w:after="200" w:line="276" w:lineRule="auto"/>
              <w:ind w:left="55"/>
            </w:pPr>
          </w:p>
        </w:tc>
        <w:tc>
          <w:tcPr>
            <w:tcW w:w="1559" w:type="dxa"/>
          </w:tcPr>
          <w:p w:rsidR="004F4082" w:rsidRPr="007C632D" w:rsidRDefault="004F4082" w:rsidP="00020A2A">
            <w:pPr>
              <w:spacing w:after="200" w:line="276" w:lineRule="auto"/>
              <w:ind w:left="34"/>
            </w:pPr>
          </w:p>
        </w:tc>
      </w:tr>
      <w:tr w:rsidR="004F4082" w:rsidRPr="007C632D" w:rsidTr="008F0AEC">
        <w:tc>
          <w:tcPr>
            <w:tcW w:w="1276" w:type="dxa"/>
          </w:tcPr>
          <w:p w:rsidR="004F4082" w:rsidRPr="007C632D" w:rsidRDefault="004F4082" w:rsidP="00020A2A">
            <w:pPr>
              <w:spacing w:after="200" w:line="276" w:lineRule="auto"/>
              <w:ind w:left="33"/>
            </w:pPr>
          </w:p>
        </w:tc>
        <w:tc>
          <w:tcPr>
            <w:tcW w:w="3261" w:type="dxa"/>
          </w:tcPr>
          <w:p w:rsidR="004F4082" w:rsidRPr="005D0AF4" w:rsidRDefault="004F4082" w:rsidP="000227AD">
            <w:pPr>
              <w:spacing w:after="200" w:line="276" w:lineRule="auto"/>
              <w:ind w:left="34"/>
            </w:pPr>
            <w:r w:rsidRPr="00A41E7B">
              <w:t xml:space="preserve">Project </w:t>
            </w:r>
            <w:r w:rsidRPr="005D0AF4">
              <w:t>Milestone 12</w:t>
            </w:r>
          </w:p>
        </w:tc>
        <w:tc>
          <w:tcPr>
            <w:tcW w:w="2835" w:type="dxa"/>
          </w:tcPr>
          <w:p w:rsidR="004F4082" w:rsidRPr="00A41E7B" w:rsidRDefault="004F4082">
            <w:pPr>
              <w:spacing w:after="200" w:line="276" w:lineRule="auto"/>
              <w:ind w:left="16"/>
            </w:pPr>
            <w:r w:rsidRPr="005D0AF4">
              <w:t xml:space="preserve">All elements of Project Milestone 12 are completed to the reasonable </w:t>
            </w:r>
            <w:r w:rsidRPr="00BE37EA">
              <w:t xml:space="preserve">satisfaction of the </w:t>
            </w:r>
            <w:r w:rsidR="00390336">
              <w:t>department.</w:t>
            </w:r>
            <w:r w:rsidRPr="00A41E7B">
              <w:t>.</w:t>
            </w:r>
          </w:p>
        </w:tc>
        <w:tc>
          <w:tcPr>
            <w:tcW w:w="1417" w:type="dxa"/>
          </w:tcPr>
          <w:p w:rsidR="004F4082" w:rsidRPr="007C632D" w:rsidRDefault="004F4082" w:rsidP="00020A2A">
            <w:pPr>
              <w:spacing w:after="200" w:line="276" w:lineRule="auto"/>
              <w:ind w:left="55"/>
            </w:pPr>
            <w:r>
              <w:t>2</w:t>
            </w:r>
            <w:r w:rsidRPr="007C632D">
              <w:t xml:space="preserve"> September 2016</w:t>
            </w:r>
          </w:p>
        </w:tc>
        <w:tc>
          <w:tcPr>
            <w:tcW w:w="1559" w:type="dxa"/>
          </w:tcPr>
          <w:p w:rsidR="004F4082" w:rsidRPr="007C632D" w:rsidRDefault="004F4082" w:rsidP="000227AD">
            <w:pPr>
              <w:spacing w:after="200" w:line="276" w:lineRule="auto"/>
              <w:ind w:left="34"/>
            </w:pPr>
            <w:r w:rsidRPr="007C632D">
              <w:t xml:space="preserve">As derived from </w:t>
            </w:r>
            <w:r>
              <w:t xml:space="preserve">Project </w:t>
            </w:r>
            <w:r w:rsidRPr="007C632D">
              <w:t>Milestone 1</w:t>
            </w:r>
            <w:r>
              <w:t>2</w:t>
            </w:r>
            <w:r w:rsidRPr="007C632D">
              <w:t>.1*</w:t>
            </w:r>
          </w:p>
        </w:tc>
      </w:tr>
      <w:tr w:rsidR="004F4082" w:rsidRPr="007C632D" w:rsidTr="008F0AEC">
        <w:tc>
          <w:tcPr>
            <w:tcW w:w="1276" w:type="dxa"/>
          </w:tcPr>
          <w:p w:rsidR="004F4082" w:rsidRPr="007C632D" w:rsidRDefault="004F4082" w:rsidP="000227AD">
            <w:pPr>
              <w:spacing w:after="200" w:line="276" w:lineRule="auto"/>
              <w:ind w:left="33"/>
            </w:pPr>
            <w:r w:rsidRPr="007C632D">
              <w:t>1</w:t>
            </w:r>
            <w:r>
              <w:t>2</w:t>
            </w:r>
            <w:r w:rsidRPr="007C632D">
              <w:t>.1</w:t>
            </w:r>
          </w:p>
        </w:tc>
        <w:tc>
          <w:tcPr>
            <w:tcW w:w="3261" w:type="dxa"/>
          </w:tcPr>
          <w:p w:rsidR="004F4082" w:rsidRPr="00A41E7B" w:rsidRDefault="00123410">
            <w:pPr>
              <w:spacing w:after="200" w:line="276" w:lineRule="auto"/>
              <w:ind w:left="34"/>
            </w:pPr>
            <w:r>
              <w:rPr>
                <w:noProof/>
              </w:rPr>
              <mc:AlternateContent>
                <mc:Choice Requires="wps">
                  <w:drawing>
                    <wp:anchor distT="0" distB="0" distL="114300" distR="114300" simplePos="0" relativeHeight="251680768" behindDoc="0" locked="0" layoutInCell="1" allowOverlap="1">
                      <wp:simplePos x="0" y="0"/>
                      <wp:positionH relativeFrom="column">
                        <wp:posOffset>-57040</wp:posOffset>
                      </wp:positionH>
                      <wp:positionV relativeFrom="paragraph">
                        <wp:posOffset>11651</wp:posOffset>
                      </wp:positionV>
                      <wp:extent cx="2038350" cy="3999506"/>
                      <wp:effectExtent l="0" t="0" r="19050" b="20320"/>
                      <wp:wrapNone/>
                      <wp:docPr id="2" name="Rectangle 2"/>
                      <wp:cNvGraphicFramePr/>
                      <a:graphic xmlns:a="http://schemas.openxmlformats.org/drawingml/2006/main">
                        <a:graphicData uri="http://schemas.microsoft.com/office/word/2010/wordprocessingShape">
                          <wps:wsp>
                            <wps:cNvSpPr/>
                            <wps:spPr>
                              <a:xfrm>
                                <a:off x="0" y="0"/>
                                <a:ext cx="2038350" cy="399950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B5696" id="Rectangle 2" o:spid="_x0000_s1026" style="position:absolute;margin-left:-4.5pt;margin-top:.9pt;width:160.5pt;height:314.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" fillcolor="black [3200]" strokecolor="black [1600]" strokeweight="2pt"/>
                  </w:pict>
                </mc:Fallback>
              </mc:AlternateContent>
            </w:r>
          </w:p>
        </w:tc>
        <w:tc>
          <w:tcPr>
            <w:tcW w:w="2835" w:type="dxa"/>
          </w:tcPr>
          <w:p w:rsidR="004F4082" w:rsidRPr="00A41E7B" w:rsidRDefault="004F4082" w:rsidP="00020A2A">
            <w:pPr>
              <w:spacing w:after="200" w:line="276" w:lineRule="auto"/>
              <w:ind w:left="0"/>
            </w:pPr>
            <w:r w:rsidRPr="00A41E7B">
              <w:t xml:space="preserve">Provision of a signed 71Q (trade approval) </w:t>
            </w:r>
          </w:p>
          <w:p w:rsidR="004F4082" w:rsidRPr="00A41E7B" w:rsidRDefault="004F4082" w:rsidP="00020A2A">
            <w:pPr>
              <w:spacing w:after="200" w:line="276" w:lineRule="auto"/>
              <w:ind w:left="0"/>
            </w:pPr>
            <w:r w:rsidRPr="00A41E7B">
              <w:t xml:space="preserve">or </w:t>
            </w:r>
          </w:p>
          <w:p w:rsidR="004F4082" w:rsidRPr="00A41E7B" w:rsidRDefault="004F4082" w:rsidP="00020A2A">
            <w:pPr>
              <w:spacing w:after="200" w:line="276" w:lineRule="auto"/>
              <w:ind w:left="0"/>
            </w:pPr>
            <w:r w:rsidRPr="00A41E7B">
              <w:t xml:space="preserve">Issue of certificate of title that shows that the Water Entitlement has been Transferred or Granted to the Commonwealth </w:t>
            </w:r>
          </w:p>
          <w:p w:rsidR="004F4082" w:rsidRPr="00A41E7B" w:rsidRDefault="004F4082" w:rsidP="00020A2A">
            <w:pPr>
              <w:spacing w:after="200" w:line="276" w:lineRule="auto"/>
              <w:ind w:left="0"/>
            </w:pPr>
            <w:r w:rsidRPr="00A41E7B">
              <w:t xml:space="preserve">or </w:t>
            </w:r>
          </w:p>
          <w:p w:rsidR="004F4082" w:rsidRPr="00A41E7B" w:rsidRDefault="004F4082" w:rsidP="00367173">
            <w:pPr>
              <w:spacing w:after="200" w:line="276" w:lineRule="auto"/>
              <w:ind w:left="0"/>
            </w:pPr>
            <w:r w:rsidRPr="00A41E7B">
              <w:t>Water Access Licence Register Search showing that the relevant Commonwealth Water Entitlement has been increased by the amount of any Water Entitlement that is a Share Component.</w:t>
            </w:r>
          </w:p>
        </w:tc>
        <w:tc>
          <w:tcPr>
            <w:tcW w:w="1417" w:type="dxa"/>
          </w:tcPr>
          <w:p w:rsidR="004F4082" w:rsidRPr="007C632D" w:rsidRDefault="004F4082" w:rsidP="00020A2A">
            <w:pPr>
              <w:spacing w:after="200" w:line="276" w:lineRule="auto"/>
              <w:ind w:left="55"/>
            </w:pPr>
          </w:p>
        </w:tc>
        <w:tc>
          <w:tcPr>
            <w:tcW w:w="1559" w:type="dxa"/>
          </w:tcPr>
          <w:p w:rsidR="004F4082" w:rsidRPr="007C632D" w:rsidRDefault="004F4082" w:rsidP="00020A2A">
            <w:pPr>
              <w:spacing w:after="200" w:line="276" w:lineRule="auto"/>
              <w:ind w:left="34"/>
            </w:pPr>
          </w:p>
        </w:tc>
      </w:tr>
      <w:tr w:rsidR="004F4082" w:rsidRPr="007C632D" w:rsidTr="008F0AEC">
        <w:tc>
          <w:tcPr>
            <w:tcW w:w="1276" w:type="dxa"/>
          </w:tcPr>
          <w:p w:rsidR="004F4082" w:rsidRPr="007C632D" w:rsidRDefault="004F4082" w:rsidP="000227AD">
            <w:pPr>
              <w:spacing w:after="200" w:line="276" w:lineRule="auto"/>
              <w:ind w:left="33"/>
            </w:pPr>
            <w:r w:rsidRPr="007C632D">
              <w:t>1</w:t>
            </w:r>
            <w:r>
              <w:t>2</w:t>
            </w:r>
            <w:r w:rsidRPr="007C632D">
              <w:t>.2</w:t>
            </w:r>
          </w:p>
        </w:tc>
        <w:tc>
          <w:tcPr>
            <w:tcW w:w="3261" w:type="dxa"/>
          </w:tcPr>
          <w:p w:rsidR="004F4082" w:rsidRPr="005D0AF4" w:rsidRDefault="004F4082">
            <w:pPr>
              <w:spacing w:after="200" w:line="276" w:lineRule="auto"/>
              <w:ind w:left="34"/>
            </w:pPr>
            <w:r w:rsidRPr="00A41E7B">
              <w:t xml:space="preserve">State submits Progress Report to </w:t>
            </w:r>
            <w:r w:rsidR="0090310E" w:rsidRPr="005D0AF4">
              <w:t>the department</w:t>
            </w:r>
            <w:r w:rsidR="00390336">
              <w:t>.</w:t>
            </w:r>
            <w:r w:rsidRPr="005D0AF4">
              <w:t>.</w:t>
            </w:r>
          </w:p>
        </w:tc>
        <w:tc>
          <w:tcPr>
            <w:tcW w:w="2835" w:type="dxa"/>
          </w:tcPr>
          <w:p w:rsidR="004F4082" w:rsidRPr="00BE37EA" w:rsidRDefault="004F4082" w:rsidP="00020A2A">
            <w:pPr>
              <w:spacing w:after="200" w:line="276" w:lineRule="auto"/>
              <w:ind w:left="16"/>
            </w:pPr>
            <w:r w:rsidRPr="00BE37EA">
              <w:t>Progress Report that meets the requirements of Item I.2.1</w:t>
            </w:r>
          </w:p>
        </w:tc>
        <w:tc>
          <w:tcPr>
            <w:tcW w:w="1417" w:type="dxa"/>
          </w:tcPr>
          <w:p w:rsidR="004F4082" w:rsidRPr="007C632D" w:rsidRDefault="004F4082" w:rsidP="00020A2A">
            <w:pPr>
              <w:spacing w:after="200" w:line="276" w:lineRule="auto"/>
              <w:ind w:left="55"/>
            </w:pPr>
          </w:p>
        </w:tc>
        <w:tc>
          <w:tcPr>
            <w:tcW w:w="1559" w:type="dxa"/>
          </w:tcPr>
          <w:p w:rsidR="004F4082" w:rsidRPr="007C632D" w:rsidRDefault="004F4082" w:rsidP="00020A2A">
            <w:pPr>
              <w:spacing w:after="200" w:line="276" w:lineRule="auto"/>
              <w:ind w:left="34"/>
            </w:pPr>
          </w:p>
        </w:tc>
      </w:tr>
      <w:tr w:rsidR="004F4082" w:rsidRPr="007C632D" w:rsidTr="008F0AEC">
        <w:tc>
          <w:tcPr>
            <w:tcW w:w="1276" w:type="dxa"/>
          </w:tcPr>
          <w:p w:rsidR="004F4082" w:rsidRPr="007C632D" w:rsidRDefault="004F4082" w:rsidP="00020A2A">
            <w:pPr>
              <w:spacing w:after="200" w:line="276" w:lineRule="auto"/>
              <w:ind w:left="33"/>
            </w:pPr>
          </w:p>
        </w:tc>
        <w:tc>
          <w:tcPr>
            <w:tcW w:w="3261" w:type="dxa"/>
          </w:tcPr>
          <w:p w:rsidR="004F4082" w:rsidRPr="00A41E7B" w:rsidRDefault="004F4082" w:rsidP="00020A2A">
            <w:pPr>
              <w:spacing w:after="200" w:line="276" w:lineRule="auto"/>
              <w:ind w:left="34"/>
            </w:pPr>
          </w:p>
        </w:tc>
        <w:tc>
          <w:tcPr>
            <w:tcW w:w="2835" w:type="dxa"/>
          </w:tcPr>
          <w:p w:rsidR="004F4082" w:rsidRPr="005D0AF4" w:rsidRDefault="004F4082" w:rsidP="00020A2A">
            <w:pPr>
              <w:spacing w:after="200" w:line="276" w:lineRule="auto"/>
              <w:ind w:left="16"/>
            </w:pPr>
          </w:p>
        </w:tc>
        <w:tc>
          <w:tcPr>
            <w:tcW w:w="1417" w:type="dxa"/>
          </w:tcPr>
          <w:p w:rsidR="004F4082" w:rsidRPr="007C632D" w:rsidRDefault="004F4082" w:rsidP="00020A2A">
            <w:pPr>
              <w:spacing w:after="200" w:line="276" w:lineRule="auto"/>
              <w:ind w:left="55"/>
            </w:pPr>
          </w:p>
        </w:tc>
        <w:tc>
          <w:tcPr>
            <w:tcW w:w="1559" w:type="dxa"/>
          </w:tcPr>
          <w:p w:rsidR="004F4082" w:rsidRPr="007C632D" w:rsidRDefault="004F4082" w:rsidP="00020A2A">
            <w:pPr>
              <w:spacing w:after="200" w:line="276" w:lineRule="auto"/>
              <w:ind w:left="34"/>
            </w:pPr>
          </w:p>
        </w:tc>
      </w:tr>
      <w:tr w:rsidR="004F4082" w:rsidRPr="007C632D" w:rsidTr="008F0AEC">
        <w:tc>
          <w:tcPr>
            <w:tcW w:w="1276" w:type="dxa"/>
          </w:tcPr>
          <w:p w:rsidR="004F4082" w:rsidRPr="007C632D" w:rsidRDefault="004F4082" w:rsidP="00020A2A">
            <w:pPr>
              <w:spacing w:after="200" w:line="276" w:lineRule="auto"/>
              <w:ind w:left="33"/>
            </w:pPr>
          </w:p>
        </w:tc>
        <w:tc>
          <w:tcPr>
            <w:tcW w:w="3261" w:type="dxa"/>
          </w:tcPr>
          <w:p w:rsidR="004F4082" w:rsidRPr="005D0AF4" w:rsidRDefault="004F4082" w:rsidP="000227AD">
            <w:pPr>
              <w:spacing w:after="200" w:line="276" w:lineRule="auto"/>
              <w:ind w:left="34"/>
            </w:pPr>
            <w:r w:rsidRPr="00A41E7B">
              <w:t xml:space="preserve">Project Milestone </w:t>
            </w:r>
            <w:r w:rsidRPr="005D0AF4">
              <w:t>13</w:t>
            </w:r>
          </w:p>
        </w:tc>
        <w:tc>
          <w:tcPr>
            <w:tcW w:w="2835" w:type="dxa"/>
          </w:tcPr>
          <w:p w:rsidR="004F4082" w:rsidRPr="00A41E7B" w:rsidRDefault="004F4082">
            <w:pPr>
              <w:spacing w:after="200" w:line="276" w:lineRule="auto"/>
              <w:ind w:left="16"/>
            </w:pPr>
            <w:r w:rsidRPr="005D0AF4">
              <w:t xml:space="preserve">All elements of Project Milestone 13 are completed to the </w:t>
            </w:r>
            <w:r w:rsidRPr="00BE37EA">
              <w:t xml:space="preserve">reasonable satisfaction of the </w:t>
            </w:r>
            <w:r w:rsidR="00390336">
              <w:t>d</w:t>
            </w:r>
            <w:r w:rsidRPr="00BE37EA">
              <w:t>epartment</w:t>
            </w:r>
            <w:r w:rsidR="00390336">
              <w:t>.</w:t>
            </w:r>
            <w:r w:rsidRPr="00A41E7B">
              <w:t>.</w:t>
            </w:r>
          </w:p>
        </w:tc>
        <w:tc>
          <w:tcPr>
            <w:tcW w:w="1417" w:type="dxa"/>
          </w:tcPr>
          <w:p w:rsidR="004F4082" w:rsidRPr="007C632D" w:rsidRDefault="004F4082" w:rsidP="00020A2A">
            <w:pPr>
              <w:spacing w:after="200" w:line="276" w:lineRule="auto"/>
              <w:ind w:left="55"/>
            </w:pPr>
            <w:r>
              <w:t>7</w:t>
            </w:r>
            <w:r w:rsidRPr="007C632D">
              <w:t xml:space="preserve"> April 2017</w:t>
            </w:r>
          </w:p>
        </w:tc>
        <w:tc>
          <w:tcPr>
            <w:tcW w:w="1559" w:type="dxa"/>
          </w:tcPr>
          <w:p w:rsidR="004F4082" w:rsidRPr="007C632D" w:rsidRDefault="004F4082" w:rsidP="000227AD">
            <w:pPr>
              <w:spacing w:after="200" w:line="276" w:lineRule="auto"/>
              <w:ind w:left="34"/>
            </w:pPr>
            <w:r w:rsidRPr="007C632D">
              <w:t xml:space="preserve">As derived from </w:t>
            </w:r>
            <w:r>
              <w:t xml:space="preserve">Project </w:t>
            </w:r>
            <w:r w:rsidRPr="007C632D">
              <w:t>Milestone 1</w:t>
            </w:r>
            <w:r>
              <w:t>3</w:t>
            </w:r>
            <w:r w:rsidRPr="007C632D">
              <w:t>.1*</w:t>
            </w:r>
          </w:p>
        </w:tc>
      </w:tr>
      <w:tr w:rsidR="004F4082" w:rsidRPr="007C632D" w:rsidTr="008F0AEC">
        <w:tc>
          <w:tcPr>
            <w:tcW w:w="1276" w:type="dxa"/>
          </w:tcPr>
          <w:p w:rsidR="004F4082" w:rsidRPr="007C632D" w:rsidRDefault="004F4082" w:rsidP="000227AD">
            <w:pPr>
              <w:spacing w:after="200" w:line="276" w:lineRule="auto"/>
              <w:ind w:left="33"/>
            </w:pPr>
            <w:r w:rsidRPr="007C632D">
              <w:t>1</w:t>
            </w:r>
            <w:r>
              <w:t>3</w:t>
            </w:r>
            <w:r w:rsidRPr="007C632D">
              <w:t>.1</w:t>
            </w:r>
          </w:p>
        </w:tc>
        <w:tc>
          <w:tcPr>
            <w:tcW w:w="3261" w:type="dxa"/>
          </w:tcPr>
          <w:p w:rsidR="00551019" w:rsidRDefault="003C2496" w:rsidP="003C2496">
            <w:pPr>
              <w:autoSpaceDE w:val="0"/>
              <w:autoSpaceDN w:val="0"/>
              <w:adjustRightInd w:val="0"/>
              <w:spacing w:after="0" w:line="240" w:lineRule="auto"/>
              <w:ind w:left="0"/>
            </w:pPr>
            <w:r>
              <w:rPr>
                <w:noProof/>
              </w:rPr>
              <mc:AlternateContent>
                <mc:Choice Requires="wps">
                  <w:drawing>
                    <wp:anchor distT="0" distB="0" distL="114300" distR="114300" simplePos="0" relativeHeight="251667456" behindDoc="0" locked="0" layoutInCell="1" allowOverlap="1" wp14:anchorId="0AFB0377" wp14:editId="6F49F75E">
                      <wp:simplePos x="0" y="0"/>
                      <wp:positionH relativeFrom="column">
                        <wp:posOffset>-57785</wp:posOffset>
                      </wp:positionH>
                      <wp:positionV relativeFrom="paragraph">
                        <wp:posOffset>12700</wp:posOffset>
                      </wp:positionV>
                      <wp:extent cx="2038350" cy="16002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038350" cy="16002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F8CB57" id="Rectangle 10" o:spid="_x0000_s1026" style="position:absolute;margin-left:-4.55pt;margin-top:1pt;width:160.5pt;height:12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" fillcolor="black [3200]" strokecolor="black [1600]" strokeweight="2pt"/>
                  </w:pict>
                </mc:Fallback>
              </mc:AlternateContent>
            </w:r>
            <w:r>
              <w:t>xxxxxxxxxxxxxxxxxxxxxxxxxxxxxxxxxxxxxxxxxxxxxxxxxxxxxxxxxxxxxxxxxxxxxxxxxxxxxxxxxxxxxxxxxxxxxxxxxxxxxxxxxxxxxxxxxxxxxxxxxxxxxxxxxxxxxxx</w:t>
            </w:r>
          </w:p>
          <w:p w:rsidR="004F4082" w:rsidRPr="00A41E7B" w:rsidRDefault="003C2496" w:rsidP="003C2496">
            <w:pPr>
              <w:autoSpaceDE w:val="0"/>
              <w:autoSpaceDN w:val="0"/>
              <w:adjustRightInd w:val="0"/>
              <w:spacing w:after="0" w:line="240" w:lineRule="auto"/>
              <w:ind w:left="0"/>
            </w:pPr>
            <w:r>
              <w:t>xxxxxxxxxxxxxxxxxxxxxxxxxxxxxxxxxxxxxxxxxxxxxxxxxxxxxxxxxxxxxxxxxxxxxxxxxxxxxxxxxxxxxxxxxxxxxxxxxxxxxxxxxxxx</w:t>
            </w:r>
            <w:r w:rsidR="00AC4C4D">
              <w:rPr>
                <w:noProof/>
              </w:rPr>
              <mc:AlternateContent>
                <mc:Choice Requires="wps">
                  <w:drawing>
                    <wp:anchor distT="0" distB="0" distL="114300" distR="114300" simplePos="0" relativeHeight="251668480" behindDoc="0" locked="0" layoutInCell="1" allowOverlap="1" wp14:anchorId="3B1BDF0E" wp14:editId="53D63D53">
                      <wp:simplePos x="0" y="0"/>
                      <wp:positionH relativeFrom="column">
                        <wp:posOffset>-57785</wp:posOffset>
                      </wp:positionH>
                      <wp:positionV relativeFrom="paragraph">
                        <wp:posOffset>-5080</wp:posOffset>
                      </wp:positionV>
                      <wp:extent cx="2038350" cy="25812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38350" cy="25812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B57102" id="Rectangle 11" o:spid="_x0000_s1026" style="position:absolute;margin-left:-4.55pt;margin-top:-.4pt;width:160.5pt;height:203.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" fillcolor="black [3200]" strokecolor="black [1600]" strokeweight="2pt"/>
                  </w:pict>
                </mc:Fallback>
              </mc:AlternateContent>
            </w:r>
            <w:r>
              <w:t>xxxxxxxxxxxxxxxxxxxxxxxxxxxxxxxxxxxxxxxxxxxxxxxxxxxxxxxxxxxxxxxxxxxxxxxxxxxxxxxxxxxxxxxxxxxxxxxxxxxxxxxxxxxxxxxxxxxxxxxxxxxxxxxxxxxxxxxxxxxxxxxxxxxxxxxxxxxxxxxxxxxxxxxxxxxxxxxxxxxxxxxxxxxxxxxxxxxxxxxxxxxx</w:t>
            </w:r>
          </w:p>
        </w:tc>
        <w:tc>
          <w:tcPr>
            <w:tcW w:w="2835" w:type="dxa"/>
          </w:tcPr>
          <w:p w:rsidR="004F4082" w:rsidRPr="00A41E7B" w:rsidRDefault="004F4082" w:rsidP="00020A2A">
            <w:pPr>
              <w:spacing w:after="200" w:line="276" w:lineRule="auto"/>
              <w:ind w:left="0"/>
            </w:pPr>
            <w:r w:rsidRPr="00A41E7B">
              <w:t xml:space="preserve">Provision of a signed 71Q (trade approval) </w:t>
            </w:r>
          </w:p>
          <w:p w:rsidR="004F4082" w:rsidRPr="00A41E7B" w:rsidRDefault="004F4082" w:rsidP="00020A2A">
            <w:pPr>
              <w:spacing w:after="200" w:line="276" w:lineRule="auto"/>
              <w:ind w:left="0"/>
            </w:pPr>
            <w:r w:rsidRPr="00A41E7B">
              <w:t>or</w:t>
            </w:r>
          </w:p>
          <w:p w:rsidR="004F4082" w:rsidRPr="00A41E7B" w:rsidRDefault="004F4082" w:rsidP="00020A2A">
            <w:pPr>
              <w:spacing w:after="200" w:line="276" w:lineRule="auto"/>
              <w:ind w:left="0"/>
            </w:pPr>
            <w:r w:rsidRPr="00A41E7B">
              <w:t xml:space="preserve"> Issue of certificate of title that shows that the Water Entitlement has been Transferred or Granted to the Commonwealth </w:t>
            </w:r>
          </w:p>
          <w:p w:rsidR="004F4082" w:rsidRPr="00A41E7B" w:rsidRDefault="004F4082" w:rsidP="00020A2A">
            <w:pPr>
              <w:spacing w:after="200" w:line="276" w:lineRule="auto"/>
              <w:ind w:left="0"/>
            </w:pPr>
            <w:r w:rsidRPr="00A41E7B">
              <w:t xml:space="preserve">or </w:t>
            </w:r>
          </w:p>
          <w:p w:rsidR="004F4082" w:rsidRPr="00A41E7B" w:rsidRDefault="004F4082" w:rsidP="00B71BCC">
            <w:pPr>
              <w:spacing w:after="200" w:line="276" w:lineRule="auto"/>
              <w:ind w:left="0"/>
            </w:pPr>
            <w:r w:rsidRPr="00A41E7B">
              <w:t>Water Access Licence Register Search showing that the relevant Commonwealth Water Entitlement has been increased by the amount of any Water Entitlement that is a Share Component.</w:t>
            </w:r>
          </w:p>
        </w:tc>
        <w:tc>
          <w:tcPr>
            <w:tcW w:w="1417" w:type="dxa"/>
          </w:tcPr>
          <w:p w:rsidR="004F4082" w:rsidRPr="007C632D" w:rsidRDefault="004F4082" w:rsidP="00020A2A">
            <w:pPr>
              <w:spacing w:after="200" w:line="276" w:lineRule="auto"/>
              <w:ind w:left="55"/>
            </w:pPr>
          </w:p>
        </w:tc>
        <w:tc>
          <w:tcPr>
            <w:tcW w:w="1559" w:type="dxa"/>
          </w:tcPr>
          <w:p w:rsidR="004F4082" w:rsidRPr="007C632D" w:rsidRDefault="004F4082" w:rsidP="00020A2A">
            <w:pPr>
              <w:spacing w:after="200" w:line="276" w:lineRule="auto"/>
              <w:ind w:left="34"/>
            </w:pPr>
          </w:p>
        </w:tc>
      </w:tr>
      <w:tr w:rsidR="004F4082" w:rsidRPr="007C632D" w:rsidTr="008F0AEC">
        <w:tc>
          <w:tcPr>
            <w:tcW w:w="1276" w:type="dxa"/>
          </w:tcPr>
          <w:p w:rsidR="004F4082" w:rsidRPr="007C632D" w:rsidRDefault="004F4082" w:rsidP="000227AD">
            <w:pPr>
              <w:spacing w:after="200" w:line="276" w:lineRule="auto"/>
              <w:ind w:left="33"/>
            </w:pPr>
            <w:r w:rsidRPr="007C632D">
              <w:t>1</w:t>
            </w:r>
            <w:r>
              <w:t>3</w:t>
            </w:r>
            <w:r w:rsidRPr="007C632D">
              <w:t>.2</w:t>
            </w:r>
          </w:p>
        </w:tc>
        <w:tc>
          <w:tcPr>
            <w:tcW w:w="3261" w:type="dxa"/>
          </w:tcPr>
          <w:p w:rsidR="004F4082" w:rsidRPr="00BE37EA" w:rsidRDefault="004F4082">
            <w:pPr>
              <w:spacing w:after="200" w:line="276" w:lineRule="auto"/>
              <w:ind w:left="34"/>
            </w:pPr>
            <w:r w:rsidRPr="00A41E7B">
              <w:t xml:space="preserve">State submits Progress Report to </w:t>
            </w:r>
            <w:r w:rsidRPr="005D0AF4">
              <w:t xml:space="preserve">the </w:t>
            </w:r>
            <w:r w:rsidR="00390336">
              <w:t>department</w:t>
            </w:r>
            <w:r w:rsidRPr="00BE37EA">
              <w:t>.</w:t>
            </w:r>
          </w:p>
        </w:tc>
        <w:tc>
          <w:tcPr>
            <w:tcW w:w="2835" w:type="dxa"/>
          </w:tcPr>
          <w:p w:rsidR="004F4082" w:rsidRPr="00A41E7B" w:rsidRDefault="004F4082" w:rsidP="00020A2A">
            <w:pPr>
              <w:spacing w:after="200" w:line="276" w:lineRule="auto"/>
              <w:ind w:left="16"/>
            </w:pPr>
            <w:r w:rsidRPr="00A41E7B">
              <w:t>Progress Report that meets the requirements of Item I.2.1</w:t>
            </w:r>
          </w:p>
        </w:tc>
        <w:tc>
          <w:tcPr>
            <w:tcW w:w="1417" w:type="dxa"/>
          </w:tcPr>
          <w:p w:rsidR="004F4082" w:rsidRPr="007C632D" w:rsidRDefault="004F4082" w:rsidP="00020A2A">
            <w:pPr>
              <w:spacing w:after="200" w:line="276" w:lineRule="auto"/>
              <w:ind w:left="55"/>
            </w:pPr>
          </w:p>
        </w:tc>
        <w:tc>
          <w:tcPr>
            <w:tcW w:w="1559" w:type="dxa"/>
          </w:tcPr>
          <w:p w:rsidR="004F4082" w:rsidRPr="007C632D" w:rsidRDefault="004F4082" w:rsidP="00020A2A">
            <w:pPr>
              <w:spacing w:after="200" w:line="276" w:lineRule="auto"/>
              <w:ind w:left="34"/>
            </w:pPr>
          </w:p>
        </w:tc>
      </w:tr>
      <w:tr w:rsidR="004F4082" w:rsidRPr="007C632D" w:rsidTr="008F0AEC">
        <w:tc>
          <w:tcPr>
            <w:tcW w:w="1276" w:type="dxa"/>
          </w:tcPr>
          <w:p w:rsidR="004F4082" w:rsidRPr="007C632D" w:rsidRDefault="004F4082" w:rsidP="00020A2A">
            <w:pPr>
              <w:spacing w:after="200" w:line="276" w:lineRule="auto"/>
              <w:ind w:left="33"/>
            </w:pPr>
          </w:p>
        </w:tc>
        <w:tc>
          <w:tcPr>
            <w:tcW w:w="3261" w:type="dxa"/>
          </w:tcPr>
          <w:p w:rsidR="004F4082" w:rsidRPr="00A41E7B" w:rsidRDefault="004F4082" w:rsidP="00020A2A">
            <w:pPr>
              <w:spacing w:after="200" w:line="276" w:lineRule="auto"/>
              <w:ind w:left="34"/>
            </w:pPr>
          </w:p>
        </w:tc>
        <w:tc>
          <w:tcPr>
            <w:tcW w:w="2835" w:type="dxa"/>
          </w:tcPr>
          <w:p w:rsidR="004F4082" w:rsidRPr="005D0AF4" w:rsidRDefault="004F4082" w:rsidP="00020A2A">
            <w:pPr>
              <w:spacing w:after="200" w:line="276" w:lineRule="auto"/>
              <w:ind w:left="16"/>
            </w:pPr>
          </w:p>
        </w:tc>
        <w:tc>
          <w:tcPr>
            <w:tcW w:w="1417" w:type="dxa"/>
          </w:tcPr>
          <w:p w:rsidR="004F4082" w:rsidRPr="007C632D" w:rsidRDefault="004F4082" w:rsidP="00020A2A">
            <w:pPr>
              <w:spacing w:after="200" w:line="276" w:lineRule="auto"/>
              <w:ind w:left="55"/>
            </w:pPr>
          </w:p>
        </w:tc>
        <w:tc>
          <w:tcPr>
            <w:tcW w:w="1559" w:type="dxa"/>
          </w:tcPr>
          <w:p w:rsidR="004F4082" w:rsidRPr="007C632D" w:rsidRDefault="004F4082" w:rsidP="00020A2A">
            <w:pPr>
              <w:spacing w:after="200" w:line="276" w:lineRule="auto"/>
              <w:ind w:left="34"/>
            </w:pPr>
          </w:p>
        </w:tc>
      </w:tr>
      <w:tr w:rsidR="004F4082" w:rsidRPr="007C632D" w:rsidTr="008F0AEC">
        <w:tc>
          <w:tcPr>
            <w:tcW w:w="1276" w:type="dxa"/>
          </w:tcPr>
          <w:p w:rsidR="004F4082" w:rsidRPr="007C632D" w:rsidRDefault="004F4082" w:rsidP="00020A2A">
            <w:pPr>
              <w:spacing w:after="200" w:line="276" w:lineRule="auto"/>
              <w:ind w:left="33"/>
            </w:pPr>
          </w:p>
        </w:tc>
        <w:tc>
          <w:tcPr>
            <w:tcW w:w="3261" w:type="dxa"/>
          </w:tcPr>
          <w:p w:rsidR="004F4082" w:rsidRPr="005D0AF4" w:rsidRDefault="004F4082" w:rsidP="000227AD">
            <w:pPr>
              <w:spacing w:after="200" w:line="276" w:lineRule="auto"/>
              <w:ind w:left="34"/>
            </w:pPr>
            <w:r w:rsidRPr="00A41E7B">
              <w:t>Project Milestone 1</w:t>
            </w:r>
            <w:r w:rsidRPr="005D0AF4">
              <w:t>4</w:t>
            </w:r>
          </w:p>
        </w:tc>
        <w:tc>
          <w:tcPr>
            <w:tcW w:w="2835" w:type="dxa"/>
          </w:tcPr>
          <w:p w:rsidR="004F4082" w:rsidRPr="00A41E7B" w:rsidRDefault="004F4082" w:rsidP="000227AD">
            <w:pPr>
              <w:spacing w:after="200" w:line="276" w:lineRule="auto"/>
              <w:ind w:left="16"/>
            </w:pPr>
            <w:r w:rsidRPr="005D0AF4">
              <w:t xml:space="preserve">All elements of Project Milestone 14 are completed to the </w:t>
            </w:r>
            <w:r w:rsidRPr="00BE37EA">
              <w:t xml:space="preserve">reasonable satisfaction of the </w:t>
            </w:r>
            <w:r w:rsidR="00390336">
              <w:t>d</w:t>
            </w:r>
            <w:r w:rsidRPr="00BE37EA">
              <w:t>epartment</w:t>
            </w:r>
            <w:r w:rsidR="00390336">
              <w:t>.</w:t>
            </w:r>
            <w:r w:rsidRPr="00A41E7B">
              <w:t>.</w:t>
            </w:r>
          </w:p>
          <w:p w:rsidR="00671636" w:rsidRPr="00A41E7B" w:rsidRDefault="00671636" w:rsidP="000227AD">
            <w:pPr>
              <w:spacing w:after="200" w:line="276" w:lineRule="auto"/>
              <w:ind w:left="16"/>
            </w:pPr>
          </w:p>
        </w:tc>
        <w:tc>
          <w:tcPr>
            <w:tcW w:w="1417" w:type="dxa"/>
          </w:tcPr>
          <w:p w:rsidR="004F4082" w:rsidRPr="007C632D" w:rsidRDefault="00A00E52" w:rsidP="00020A2A">
            <w:pPr>
              <w:spacing w:after="200" w:line="276" w:lineRule="auto"/>
              <w:ind w:left="55"/>
            </w:pPr>
            <w:r>
              <w:t>1 September 2017</w:t>
            </w:r>
          </w:p>
        </w:tc>
        <w:tc>
          <w:tcPr>
            <w:tcW w:w="1559" w:type="dxa"/>
          </w:tcPr>
          <w:p w:rsidR="004F4082" w:rsidRDefault="004F4082" w:rsidP="00020A2A">
            <w:pPr>
              <w:spacing w:after="200" w:line="276" w:lineRule="auto"/>
              <w:ind w:left="34"/>
            </w:pPr>
          </w:p>
          <w:p w:rsidR="00A00E52" w:rsidRPr="007C632D" w:rsidRDefault="003C2496" w:rsidP="00020A2A">
            <w:pPr>
              <w:spacing w:after="200" w:line="276" w:lineRule="auto"/>
              <w:ind w:left="34"/>
            </w:pPr>
            <w:r w:rsidRPr="003C2496">
              <w:rPr>
                <w:highlight w:val="black"/>
              </w:rPr>
              <w:t>xxxxxxxxxxxxxxxxxxxxxxxxxxxxx</w:t>
            </w:r>
          </w:p>
        </w:tc>
      </w:tr>
      <w:tr w:rsidR="00A00E52" w:rsidRPr="007C632D" w:rsidTr="008F0AEC">
        <w:tc>
          <w:tcPr>
            <w:tcW w:w="1276" w:type="dxa"/>
          </w:tcPr>
          <w:p w:rsidR="00A00E52" w:rsidRPr="007C632D" w:rsidRDefault="00671636" w:rsidP="00020A2A">
            <w:pPr>
              <w:spacing w:after="200" w:line="276" w:lineRule="auto"/>
              <w:ind w:left="33"/>
            </w:pPr>
            <w:r>
              <w:t>14.1</w:t>
            </w:r>
          </w:p>
        </w:tc>
        <w:tc>
          <w:tcPr>
            <w:tcW w:w="3261" w:type="dxa"/>
          </w:tcPr>
          <w:p w:rsidR="00AA3081" w:rsidRDefault="00AA3081" w:rsidP="001F437D">
            <w:pPr>
              <w:autoSpaceDE w:val="0"/>
              <w:autoSpaceDN w:val="0"/>
              <w:adjustRightInd w:val="0"/>
              <w:spacing w:after="0" w:line="240" w:lineRule="auto"/>
              <w:ind w:left="0"/>
            </w:pPr>
            <w:r>
              <w:rPr>
                <w:noProof/>
              </w:rPr>
              <mc:AlternateContent>
                <mc:Choice Requires="wps">
                  <w:drawing>
                    <wp:anchor distT="0" distB="0" distL="114300" distR="114300" simplePos="0" relativeHeight="251669504" behindDoc="0" locked="0" layoutInCell="1" allowOverlap="1" wp14:anchorId="03BB882D" wp14:editId="546175A7">
                      <wp:simplePos x="0" y="0"/>
                      <wp:positionH relativeFrom="column">
                        <wp:posOffset>-57785</wp:posOffset>
                      </wp:positionH>
                      <wp:positionV relativeFrom="paragraph">
                        <wp:posOffset>17145</wp:posOffset>
                      </wp:positionV>
                      <wp:extent cx="2038350" cy="32385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038350" cy="3238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F5A729" id="Rectangle 12" o:spid="_x0000_s1026" style="position:absolute;margin-left:-4.55pt;margin-top:1.35pt;width:160.5pt;height:2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" fillcolor="black [3200]" strokecolor="black [1600]" strokeweight="2pt"/>
                  </w:pict>
                </mc:Fallback>
              </mc:AlternateContent>
            </w:r>
            <w:r>
              <w:t>Xxxxxxxxxxxxxxxxxxxxxxxxxxxxxxxxxxxxxxxxxxxxxxxxxxxxxxxxxxxxxxxxxxxxxxxxxxxxxxxxxxxxxxxxxxxxxxxxxxxxxxxxxxxxxxxxxxxxxxxxxxxxxxxxxxxxxxxxxxxxxxxxxxxxxxxxxxxxxxxxxxxxxxxxxxxxxxxxxxxxxxxx</w:t>
            </w:r>
          </w:p>
          <w:p w:rsidR="00AA3081" w:rsidRDefault="00AA3081" w:rsidP="001F437D">
            <w:pPr>
              <w:autoSpaceDE w:val="0"/>
              <w:autoSpaceDN w:val="0"/>
              <w:adjustRightInd w:val="0"/>
              <w:spacing w:after="0" w:line="240" w:lineRule="auto"/>
              <w:ind w:left="0"/>
            </w:pPr>
          </w:p>
          <w:p w:rsidR="00AA3081" w:rsidRDefault="00AA3081" w:rsidP="001F437D">
            <w:pPr>
              <w:autoSpaceDE w:val="0"/>
              <w:autoSpaceDN w:val="0"/>
              <w:adjustRightInd w:val="0"/>
              <w:spacing w:after="0" w:line="240" w:lineRule="auto"/>
              <w:ind w:left="0"/>
            </w:pPr>
          </w:p>
          <w:p w:rsidR="00AA3081" w:rsidRDefault="00AA3081" w:rsidP="001F437D">
            <w:pPr>
              <w:autoSpaceDE w:val="0"/>
              <w:autoSpaceDN w:val="0"/>
              <w:adjustRightInd w:val="0"/>
              <w:spacing w:after="0" w:line="240" w:lineRule="auto"/>
              <w:ind w:left="0"/>
            </w:pPr>
          </w:p>
          <w:p w:rsidR="00AA3081" w:rsidRDefault="00AA3081" w:rsidP="001F437D">
            <w:pPr>
              <w:autoSpaceDE w:val="0"/>
              <w:autoSpaceDN w:val="0"/>
              <w:adjustRightInd w:val="0"/>
              <w:spacing w:after="0" w:line="240" w:lineRule="auto"/>
              <w:ind w:left="0"/>
            </w:pPr>
          </w:p>
          <w:p w:rsidR="00AA3081" w:rsidRDefault="00AA3081" w:rsidP="001F437D">
            <w:pPr>
              <w:autoSpaceDE w:val="0"/>
              <w:autoSpaceDN w:val="0"/>
              <w:adjustRightInd w:val="0"/>
              <w:spacing w:after="0" w:line="240" w:lineRule="auto"/>
              <w:ind w:left="0"/>
            </w:pPr>
          </w:p>
          <w:p w:rsidR="00AA3081" w:rsidRDefault="00AA3081" w:rsidP="001F437D">
            <w:pPr>
              <w:autoSpaceDE w:val="0"/>
              <w:autoSpaceDN w:val="0"/>
              <w:adjustRightInd w:val="0"/>
              <w:spacing w:after="0" w:line="240" w:lineRule="auto"/>
              <w:ind w:left="0"/>
            </w:pPr>
          </w:p>
          <w:p w:rsidR="001F437D" w:rsidRPr="00A41E7B" w:rsidRDefault="00AA3081" w:rsidP="00671636">
            <w:pPr>
              <w:autoSpaceDE w:val="0"/>
              <w:autoSpaceDN w:val="0"/>
              <w:adjustRightInd w:val="0"/>
              <w:spacing w:after="0" w:line="240" w:lineRule="auto"/>
              <w:ind w:left="0"/>
            </w:pPr>
            <w:r>
              <w:t>xxxxxxxxxxxxxxxxxxxxxxxxxxxxxxxxxxxxxxxxxxxxxxxxxxxxxxxxxxxxxxxxxxxxxxxxxxxxxxxxx</w:t>
            </w:r>
            <w:r w:rsidR="00AC4C4D">
              <w:rPr>
                <w:noProof/>
              </w:rPr>
              <mc:AlternateContent>
                <mc:Choice Requires="wps">
                  <w:drawing>
                    <wp:anchor distT="0" distB="0" distL="114300" distR="114300" simplePos="0" relativeHeight="251681792" behindDoc="0" locked="0" layoutInCell="1" allowOverlap="1">
                      <wp:simplePos x="0" y="0"/>
                      <wp:positionH relativeFrom="column">
                        <wp:posOffset>-57785</wp:posOffset>
                      </wp:positionH>
                      <wp:positionV relativeFrom="paragraph">
                        <wp:posOffset>-5080</wp:posOffset>
                      </wp:positionV>
                      <wp:extent cx="2047875" cy="8477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047875" cy="8477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D22566" id="Rectangle 13" o:spid="_x0000_s1026" style="position:absolute;margin-left:-4.55pt;margin-top:-.4pt;width:161.25pt;height:66.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" fillcolor="black [3200]" strokecolor="black [1600]" strokeweight="2pt"/>
                  </w:pict>
                </mc:Fallback>
              </mc:AlternateContent>
            </w:r>
            <w:r>
              <w:t>xxxxxxxxxxxxxxxxxxxxxxxxxxxxxxxxxxxxxxxxxxxxxxxxxxxx</w:t>
            </w:r>
          </w:p>
          <w:p w:rsidR="00A00E52" w:rsidRPr="00A41E7B" w:rsidRDefault="00A00E52" w:rsidP="00671636">
            <w:pPr>
              <w:spacing w:after="200" w:line="276" w:lineRule="auto"/>
              <w:ind w:left="34"/>
            </w:pPr>
          </w:p>
        </w:tc>
        <w:tc>
          <w:tcPr>
            <w:tcW w:w="2835" w:type="dxa"/>
          </w:tcPr>
          <w:p w:rsidR="00671636" w:rsidRPr="00A41E7B" w:rsidRDefault="00671636" w:rsidP="00671636">
            <w:pPr>
              <w:spacing w:after="200" w:line="276" w:lineRule="auto"/>
              <w:ind w:left="0"/>
            </w:pPr>
            <w:r w:rsidRPr="00A41E7B">
              <w:t xml:space="preserve">Provision of a signed 71Q (trade approval) </w:t>
            </w:r>
          </w:p>
          <w:p w:rsidR="00671636" w:rsidRPr="00A41E7B" w:rsidRDefault="00671636" w:rsidP="00671636">
            <w:pPr>
              <w:spacing w:after="200" w:line="276" w:lineRule="auto"/>
              <w:ind w:left="0"/>
            </w:pPr>
            <w:r w:rsidRPr="00A41E7B">
              <w:t>or</w:t>
            </w:r>
          </w:p>
          <w:p w:rsidR="00671636" w:rsidRPr="00A41E7B" w:rsidRDefault="00671636" w:rsidP="00671636">
            <w:pPr>
              <w:spacing w:after="200" w:line="276" w:lineRule="auto"/>
              <w:ind w:left="0"/>
            </w:pPr>
            <w:r w:rsidRPr="00A41E7B">
              <w:t xml:space="preserve">Issue of certificate of title that shows that the Water Entitlement has been Transferred or Granted to the Commonwealth </w:t>
            </w:r>
          </w:p>
          <w:p w:rsidR="00671636" w:rsidRPr="00A41E7B" w:rsidRDefault="00671636" w:rsidP="00671636">
            <w:pPr>
              <w:spacing w:after="200" w:line="276" w:lineRule="auto"/>
              <w:ind w:left="0"/>
            </w:pPr>
            <w:r w:rsidRPr="00A41E7B">
              <w:t xml:space="preserve">or </w:t>
            </w:r>
          </w:p>
          <w:p w:rsidR="00A00E52" w:rsidRPr="00A41E7B" w:rsidRDefault="00671636" w:rsidP="00671636">
            <w:pPr>
              <w:spacing w:after="200" w:line="276" w:lineRule="auto"/>
              <w:ind w:left="16"/>
            </w:pPr>
            <w:r w:rsidRPr="00A41E7B">
              <w:t>Water Access Licence Register Search showing that the relevant Commonwealth Water Entitlement has been increased by the amount of any Water Entitlement that is a Share Component.</w:t>
            </w:r>
          </w:p>
        </w:tc>
        <w:tc>
          <w:tcPr>
            <w:tcW w:w="1417" w:type="dxa"/>
          </w:tcPr>
          <w:p w:rsidR="00A00E52" w:rsidRDefault="00A00E52" w:rsidP="00020A2A">
            <w:pPr>
              <w:spacing w:after="200" w:line="276" w:lineRule="auto"/>
              <w:ind w:left="55"/>
            </w:pPr>
          </w:p>
        </w:tc>
        <w:tc>
          <w:tcPr>
            <w:tcW w:w="1559" w:type="dxa"/>
          </w:tcPr>
          <w:p w:rsidR="00A00E52" w:rsidRDefault="00A00E52" w:rsidP="00020A2A">
            <w:pPr>
              <w:spacing w:after="200" w:line="276" w:lineRule="auto"/>
              <w:ind w:left="34"/>
            </w:pPr>
          </w:p>
        </w:tc>
      </w:tr>
      <w:tr w:rsidR="00E92B71" w:rsidRPr="007C632D" w:rsidTr="008F0AEC">
        <w:tc>
          <w:tcPr>
            <w:tcW w:w="1276" w:type="dxa"/>
          </w:tcPr>
          <w:p w:rsidR="00E92B71" w:rsidRPr="007C632D" w:rsidRDefault="00671636" w:rsidP="00020A2A">
            <w:pPr>
              <w:spacing w:after="200" w:line="276" w:lineRule="auto"/>
              <w:ind w:left="33"/>
            </w:pPr>
            <w:r>
              <w:t>14.2</w:t>
            </w:r>
          </w:p>
        </w:tc>
        <w:tc>
          <w:tcPr>
            <w:tcW w:w="3261" w:type="dxa"/>
          </w:tcPr>
          <w:p w:rsidR="00E92B71" w:rsidRPr="005D0AF4" w:rsidRDefault="00671636">
            <w:pPr>
              <w:spacing w:after="200" w:line="276" w:lineRule="auto"/>
              <w:ind w:left="34"/>
            </w:pPr>
            <w:r w:rsidRPr="00A41E7B">
              <w:t xml:space="preserve">State submits Progress Report to </w:t>
            </w:r>
            <w:r w:rsidRPr="005D0AF4">
              <w:t xml:space="preserve">the </w:t>
            </w:r>
            <w:r w:rsidR="00390336">
              <w:t>d</w:t>
            </w:r>
            <w:r w:rsidRPr="005D0AF4">
              <w:t>epartment</w:t>
            </w:r>
            <w:r w:rsidR="00390336">
              <w:t>.</w:t>
            </w:r>
          </w:p>
        </w:tc>
        <w:tc>
          <w:tcPr>
            <w:tcW w:w="2835" w:type="dxa"/>
          </w:tcPr>
          <w:p w:rsidR="00E92B71" w:rsidRPr="00BE37EA" w:rsidRDefault="00671636" w:rsidP="000227AD">
            <w:pPr>
              <w:spacing w:after="200" w:line="276" w:lineRule="auto"/>
              <w:ind w:left="16"/>
            </w:pPr>
            <w:r w:rsidRPr="00BE37EA">
              <w:t>Progress Report that meets the requirements of Item I.2.1</w:t>
            </w:r>
          </w:p>
        </w:tc>
        <w:tc>
          <w:tcPr>
            <w:tcW w:w="1417" w:type="dxa"/>
          </w:tcPr>
          <w:p w:rsidR="00E92B71" w:rsidRDefault="00E92B71" w:rsidP="00020A2A">
            <w:pPr>
              <w:spacing w:after="200" w:line="276" w:lineRule="auto"/>
              <w:ind w:left="55"/>
            </w:pPr>
          </w:p>
        </w:tc>
        <w:tc>
          <w:tcPr>
            <w:tcW w:w="1559" w:type="dxa"/>
          </w:tcPr>
          <w:p w:rsidR="00E92B71" w:rsidRDefault="00E92B71" w:rsidP="00020A2A">
            <w:pPr>
              <w:spacing w:after="200" w:line="276" w:lineRule="auto"/>
              <w:ind w:left="34"/>
            </w:pPr>
          </w:p>
        </w:tc>
      </w:tr>
      <w:tr w:rsidR="00E92B71" w:rsidRPr="007C632D" w:rsidTr="008F0AEC">
        <w:tc>
          <w:tcPr>
            <w:tcW w:w="1276" w:type="dxa"/>
          </w:tcPr>
          <w:p w:rsidR="00E92B71" w:rsidRPr="007C632D" w:rsidRDefault="00E92B71" w:rsidP="00020A2A">
            <w:pPr>
              <w:spacing w:after="200" w:line="276" w:lineRule="auto"/>
              <w:ind w:left="33"/>
            </w:pPr>
          </w:p>
        </w:tc>
        <w:tc>
          <w:tcPr>
            <w:tcW w:w="3261" w:type="dxa"/>
          </w:tcPr>
          <w:p w:rsidR="00E92B71" w:rsidRPr="00A41E7B" w:rsidRDefault="00E92B71" w:rsidP="000227AD">
            <w:pPr>
              <w:spacing w:after="200" w:line="276" w:lineRule="auto"/>
              <w:ind w:left="34"/>
            </w:pPr>
          </w:p>
        </w:tc>
        <w:tc>
          <w:tcPr>
            <w:tcW w:w="2835" w:type="dxa"/>
          </w:tcPr>
          <w:p w:rsidR="00E92B71" w:rsidRPr="005D0AF4" w:rsidRDefault="00E92B71" w:rsidP="000227AD">
            <w:pPr>
              <w:spacing w:after="200" w:line="276" w:lineRule="auto"/>
              <w:ind w:left="16"/>
            </w:pPr>
          </w:p>
        </w:tc>
        <w:tc>
          <w:tcPr>
            <w:tcW w:w="1417" w:type="dxa"/>
          </w:tcPr>
          <w:p w:rsidR="00E92B71" w:rsidRDefault="00E92B71" w:rsidP="00020A2A">
            <w:pPr>
              <w:spacing w:after="200" w:line="276" w:lineRule="auto"/>
              <w:ind w:left="55"/>
            </w:pPr>
          </w:p>
        </w:tc>
        <w:tc>
          <w:tcPr>
            <w:tcW w:w="1559" w:type="dxa"/>
          </w:tcPr>
          <w:p w:rsidR="00E92B71" w:rsidRDefault="00E92B71" w:rsidP="00020A2A">
            <w:pPr>
              <w:spacing w:after="200" w:line="276" w:lineRule="auto"/>
              <w:ind w:left="34"/>
            </w:pPr>
          </w:p>
        </w:tc>
      </w:tr>
      <w:tr w:rsidR="001F437D" w:rsidRPr="007C632D" w:rsidTr="008F0AEC">
        <w:tc>
          <w:tcPr>
            <w:tcW w:w="1276" w:type="dxa"/>
          </w:tcPr>
          <w:p w:rsidR="001F437D" w:rsidRPr="007C632D" w:rsidRDefault="001F437D" w:rsidP="00020A2A">
            <w:pPr>
              <w:spacing w:after="200" w:line="276" w:lineRule="auto"/>
              <w:ind w:left="33"/>
            </w:pPr>
          </w:p>
        </w:tc>
        <w:tc>
          <w:tcPr>
            <w:tcW w:w="3261" w:type="dxa"/>
          </w:tcPr>
          <w:p w:rsidR="001F437D" w:rsidRPr="005D0AF4" w:rsidRDefault="001F437D" w:rsidP="000227AD">
            <w:pPr>
              <w:spacing w:after="200" w:line="276" w:lineRule="auto"/>
              <w:ind w:left="34"/>
            </w:pPr>
            <w:r w:rsidRPr="00A41E7B">
              <w:t>Project Milestone 1</w:t>
            </w:r>
            <w:r w:rsidRPr="005D0AF4">
              <w:t>5</w:t>
            </w:r>
          </w:p>
        </w:tc>
        <w:tc>
          <w:tcPr>
            <w:tcW w:w="2835" w:type="dxa"/>
          </w:tcPr>
          <w:p w:rsidR="001F437D" w:rsidRPr="00A41E7B" w:rsidRDefault="001F437D" w:rsidP="0084745C">
            <w:pPr>
              <w:spacing w:after="200" w:line="276" w:lineRule="auto"/>
              <w:ind w:left="16"/>
            </w:pPr>
            <w:r w:rsidRPr="005D0AF4">
              <w:t xml:space="preserve">All elements of Project Milestone 15 are completed to the </w:t>
            </w:r>
            <w:r w:rsidRPr="00BE37EA">
              <w:t xml:space="preserve">reasonable satisfaction of the </w:t>
            </w:r>
            <w:r w:rsidR="00390336">
              <w:t>d</w:t>
            </w:r>
            <w:r w:rsidRPr="00BE37EA">
              <w:t>epartment</w:t>
            </w:r>
            <w:r w:rsidR="00390336">
              <w:t>.</w:t>
            </w:r>
          </w:p>
          <w:p w:rsidR="001F437D" w:rsidRPr="00A41E7B" w:rsidRDefault="001F437D" w:rsidP="000227AD">
            <w:pPr>
              <w:spacing w:after="200" w:line="276" w:lineRule="auto"/>
              <w:ind w:left="16"/>
            </w:pPr>
          </w:p>
        </w:tc>
        <w:tc>
          <w:tcPr>
            <w:tcW w:w="1417" w:type="dxa"/>
          </w:tcPr>
          <w:p w:rsidR="001F437D" w:rsidRDefault="001F437D" w:rsidP="001F437D">
            <w:pPr>
              <w:spacing w:after="200" w:line="276" w:lineRule="auto"/>
              <w:ind w:left="55"/>
            </w:pPr>
            <w:r>
              <w:t>6 April 2018</w:t>
            </w:r>
          </w:p>
        </w:tc>
        <w:tc>
          <w:tcPr>
            <w:tcW w:w="1559" w:type="dxa"/>
          </w:tcPr>
          <w:p w:rsidR="001F437D" w:rsidRDefault="001F437D" w:rsidP="00020A2A">
            <w:pPr>
              <w:spacing w:after="200" w:line="276" w:lineRule="auto"/>
              <w:ind w:left="34"/>
            </w:pPr>
            <w:r w:rsidRPr="007C632D">
              <w:t xml:space="preserve">As derived from </w:t>
            </w:r>
            <w:r>
              <w:t xml:space="preserve">Project </w:t>
            </w:r>
            <w:r w:rsidRPr="007C632D">
              <w:t>Milestone 1</w:t>
            </w:r>
            <w:r>
              <w:t>5</w:t>
            </w:r>
            <w:r w:rsidRPr="007C632D">
              <w:t>.1*</w:t>
            </w:r>
          </w:p>
        </w:tc>
      </w:tr>
      <w:tr w:rsidR="001F437D" w:rsidRPr="007C632D" w:rsidTr="008F0AEC">
        <w:tc>
          <w:tcPr>
            <w:tcW w:w="1276" w:type="dxa"/>
          </w:tcPr>
          <w:p w:rsidR="001F437D" w:rsidRPr="007C632D" w:rsidRDefault="001F437D" w:rsidP="00020A2A">
            <w:pPr>
              <w:spacing w:after="200" w:line="276" w:lineRule="auto"/>
              <w:ind w:left="33"/>
            </w:pPr>
            <w:r>
              <w:t>15.1</w:t>
            </w:r>
          </w:p>
        </w:tc>
        <w:tc>
          <w:tcPr>
            <w:tcW w:w="3261" w:type="dxa"/>
          </w:tcPr>
          <w:p w:rsidR="001F437D" w:rsidRPr="00BE37EA" w:rsidRDefault="00AA3081" w:rsidP="0084745C">
            <w:pPr>
              <w:autoSpaceDE w:val="0"/>
              <w:autoSpaceDN w:val="0"/>
              <w:adjustRightInd w:val="0"/>
              <w:spacing w:after="0" w:line="240" w:lineRule="auto"/>
              <w:ind w:left="0"/>
            </w:pPr>
            <w:r>
              <w:rPr>
                <w:noProof/>
              </w:rPr>
              <mc:AlternateContent>
                <mc:Choice Requires="wps">
                  <w:drawing>
                    <wp:anchor distT="0" distB="0" distL="114300" distR="114300" simplePos="0" relativeHeight="251671552" behindDoc="0" locked="0" layoutInCell="1" allowOverlap="1" wp14:anchorId="44450CA7" wp14:editId="03B438B1">
                      <wp:simplePos x="0" y="0"/>
                      <wp:positionH relativeFrom="column">
                        <wp:posOffset>-57785</wp:posOffset>
                      </wp:positionH>
                      <wp:positionV relativeFrom="paragraph">
                        <wp:posOffset>13335</wp:posOffset>
                      </wp:positionV>
                      <wp:extent cx="2047875" cy="40100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2047875" cy="40100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28383" id="Rectangle 15" o:spid="_x0000_s1026" style="position:absolute;margin-left:-4.55pt;margin-top:1.05pt;width:161.25pt;height:3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" fillcolor="black [3200]" strokecolor="black [1600]" strokeweight="2pt"/>
                  </w:pict>
                </mc:Fallback>
              </mc:AlternateContent>
            </w:r>
            <w:r>
              <w:t>xxxxxxxxxxxxxxxxxxxxxxxxxxxxxxxxxxxxxxxxxxxxxxxxxxxxxxxxxxxxxxxxxxxxxxxxxxxxxxxxxxxxxxxxxxxxxxx</w:t>
            </w:r>
          </w:p>
          <w:p w:rsidR="001F437D" w:rsidRPr="005D0AF4" w:rsidRDefault="00AA3081" w:rsidP="0084745C">
            <w:pPr>
              <w:autoSpaceDE w:val="0"/>
              <w:autoSpaceDN w:val="0"/>
              <w:adjustRightInd w:val="0"/>
              <w:spacing w:after="0" w:line="240" w:lineRule="auto"/>
              <w:ind w:left="0"/>
            </w:pPr>
            <w:r>
              <w:t>xxxxxxxxxxxxxxxxxxxxxxxxxxxxxxxxxxxxxxxxxxxxxxxxxxxxxxxxxxxxxxxxxxxxxxxxxxxxxxxxxxxxxxxxxxxxxxxxxxxxxxxxxxxxxxxx</w:t>
            </w:r>
            <w:r w:rsidR="001F437D" w:rsidRPr="005D0AF4">
              <w:t>.</w:t>
            </w:r>
          </w:p>
          <w:p w:rsidR="004A2D02" w:rsidRDefault="00AA3081" w:rsidP="004A2D02">
            <w:pPr>
              <w:autoSpaceDE w:val="0"/>
              <w:autoSpaceDN w:val="0"/>
              <w:adjustRightInd w:val="0"/>
              <w:spacing w:after="0" w:line="240" w:lineRule="auto"/>
              <w:ind w:left="0"/>
            </w:pPr>
            <w:r>
              <w:t>xxxxxxxxxxxxxxxxxxxxxxxxxxxxxxxxxxxxxxxxxxxxxxxxxxxxxxxxxxxxxxxxxxxxxxxxxxxxxxxxxxxxxxxxxxxxxxxxxxxxx</w:t>
            </w:r>
          </w:p>
          <w:p w:rsidR="00551019" w:rsidRPr="00A41E7B" w:rsidRDefault="00AA3081" w:rsidP="00551019">
            <w:pPr>
              <w:autoSpaceDE w:val="0"/>
              <w:autoSpaceDN w:val="0"/>
              <w:adjustRightInd w:val="0"/>
              <w:spacing w:after="0" w:line="240" w:lineRule="auto"/>
              <w:ind w:left="0"/>
            </w:pPr>
            <w:r>
              <w:t>xxxxxxxxxxxxxxxxxxxxxxxxxxxxxxxxxxxxxxxxxxxxxxxxxxxxxxxxxxx</w:t>
            </w:r>
          </w:p>
          <w:p w:rsidR="001F437D" w:rsidRPr="00A41E7B" w:rsidRDefault="001F437D" w:rsidP="00AA3081">
            <w:pPr>
              <w:autoSpaceDE w:val="0"/>
              <w:autoSpaceDN w:val="0"/>
              <w:adjustRightInd w:val="0"/>
              <w:spacing w:after="0" w:line="240" w:lineRule="auto"/>
              <w:ind w:left="0"/>
            </w:pPr>
          </w:p>
        </w:tc>
        <w:tc>
          <w:tcPr>
            <w:tcW w:w="2835" w:type="dxa"/>
          </w:tcPr>
          <w:p w:rsidR="001F437D" w:rsidRPr="00A41E7B" w:rsidRDefault="001F437D" w:rsidP="0084745C">
            <w:pPr>
              <w:spacing w:after="200" w:line="276" w:lineRule="auto"/>
              <w:ind w:left="0"/>
            </w:pPr>
            <w:r w:rsidRPr="00A41E7B">
              <w:t xml:space="preserve">Provision of a signed 71Q (trade approval) </w:t>
            </w:r>
          </w:p>
          <w:p w:rsidR="001F437D" w:rsidRPr="00A41E7B" w:rsidRDefault="001F437D" w:rsidP="0084745C">
            <w:pPr>
              <w:spacing w:after="200" w:line="276" w:lineRule="auto"/>
              <w:ind w:left="0"/>
            </w:pPr>
            <w:r w:rsidRPr="00A41E7B">
              <w:t>or</w:t>
            </w:r>
          </w:p>
          <w:p w:rsidR="001F437D" w:rsidRPr="00A41E7B" w:rsidRDefault="001F437D" w:rsidP="0084745C">
            <w:pPr>
              <w:spacing w:after="200" w:line="276" w:lineRule="auto"/>
              <w:ind w:left="0"/>
            </w:pPr>
            <w:r w:rsidRPr="00A41E7B">
              <w:t xml:space="preserve">Issue of certificate of title that shows that the Water Entitlement has been Transferred or Granted to the Commonwealth </w:t>
            </w:r>
          </w:p>
          <w:p w:rsidR="001F437D" w:rsidRPr="00A41E7B" w:rsidRDefault="001F437D" w:rsidP="0084745C">
            <w:pPr>
              <w:spacing w:after="200" w:line="276" w:lineRule="auto"/>
              <w:ind w:left="0"/>
            </w:pPr>
            <w:r w:rsidRPr="00A41E7B">
              <w:t xml:space="preserve">or </w:t>
            </w:r>
          </w:p>
          <w:p w:rsidR="001F437D" w:rsidRPr="00A41E7B" w:rsidRDefault="001F437D" w:rsidP="000227AD">
            <w:pPr>
              <w:spacing w:after="200" w:line="276" w:lineRule="auto"/>
              <w:ind w:left="16"/>
            </w:pPr>
            <w:r w:rsidRPr="00A41E7B">
              <w:t>Water Access Licence Register Search showing that the relevant Commonwealth Water Entitlement has been increased by the amount of any Water Entitlement that is a Share Component.</w:t>
            </w:r>
          </w:p>
        </w:tc>
        <w:tc>
          <w:tcPr>
            <w:tcW w:w="1417" w:type="dxa"/>
          </w:tcPr>
          <w:p w:rsidR="001F437D" w:rsidRDefault="001F437D" w:rsidP="00020A2A">
            <w:pPr>
              <w:spacing w:after="200" w:line="276" w:lineRule="auto"/>
              <w:ind w:left="55"/>
            </w:pPr>
          </w:p>
        </w:tc>
        <w:tc>
          <w:tcPr>
            <w:tcW w:w="1559" w:type="dxa"/>
          </w:tcPr>
          <w:p w:rsidR="001F437D" w:rsidRDefault="001F437D" w:rsidP="00020A2A">
            <w:pPr>
              <w:spacing w:after="200" w:line="276" w:lineRule="auto"/>
              <w:ind w:left="34"/>
            </w:pPr>
          </w:p>
        </w:tc>
      </w:tr>
      <w:tr w:rsidR="001F437D" w:rsidRPr="007C632D" w:rsidTr="008F0AEC">
        <w:tc>
          <w:tcPr>
            <w:tcW w:w="1276" w:type="dxa"/>
          </w:tcPr>
          <w:p w:rsidR="001F437D" w:rsidRPr="007C632D" w:rsidRDefault="001F437D" w:rsidP="00020A2A">
            <w:pPr>
              <w:spacing w:after="200" w:line="276" w:lineRule="auto"/>
              <w:ind w:left="33"/>
            </w:pPr>
            <w:r>
              <w:t>15.2</w:t>
            </w:r>
          </w:p>
        </w:tc>
        <w:tc>
          <w:tcPr>
            <w:tcW w:w="3261" w:type="dxa"/>
          </w:tcPr>
          <w:p w:rsidR="001F437D" w:rsidRPr="00BE37EA" w:rsidRDefault="001F437D">
            <w:pPr>
              <w:spacing w:after="200" w:line="276" w:lineRule="auto"/>
              <w:ind w:left="34"/>
            </w:pPr>
            <w:r w:rsidRPr="00A41E7B">
              <w:t xml:space="preserve">State submits Progress Report to </w:t>
            </w:r>
            <w:r w:rsidRPr="005D0AF4">
              <w:t xml:space="preserve">the </w:t>
            </w:r>
            <w:r w:rsidR="00390336">
              <w:t>d</w:t>
            </w:r>
            <w:r w:rsidRPr="005D0AF4">
              <w:t>epartment</w:t>
            </w:r>
            <w:r w:rsidR="00390336">
              <w:t>.</w:t>
            </w:r>
          </w:p>
        </w:tc>
        <w:tc>
          <w:tcPr>
            <w:tcW w:w="2835" w:type="dxa"/>
          </w:tcPr>
          <w:p w:rsidR="001F437D" w:rsidRPr="00A41E7B" w:rsidRDefault="001F437D" w:rsidP="000227AD">
            <w:pPr>
              <w:spacing w:after="200" w:line="276" w:lineRule="auto"/>
              <w:ind w:left="16"/>
            </w:pPr>
            <w:r w:rsidRPr="00BE37EA">
              <w:t>Progress Report that meets the requirements of Item I.2.1</w:t>
            </w:r>
          </w:p>
        </w:tc>
        <w:tc>
          <w:tcPr>
            <w:tcW w:w="1417" w:type="dxa"/>
          </w:tcPr>
          <w:p w:rsidR="001F437D" w:rsidRDefault="001F437D" w:rsidP="00020A2A">
            <w:pPr>
              <w:spacing w:after="200" w:line="276" w:lineRule="auto"/>
              <w:ind w:left="55"/>
            </w:pPr>
          </w:p>
        </w:tc>
        <w:tc>
          <w:tcPr>
            <w:tcW w:w="1559" w:type="dxa"/>
          </w:tcPr>
          <w:p w:rsidR="001F437D" w:rsidRDefault="001F437D" w:rsidP="00020A2A">
            <w:pPr>
              <w:spacing w:after="200" w:line="276" w:lineRule="auto"/>
              <w:ind w:left="34"/>
            </w:pPr>
          </w:p>
        </w:tc>
      </w:tr>
      <w:tr w:rsidR="001F437D" w:rsidRPr="007C632D" w:rsidTr="008F0AEC">
        <w:tc>
          <w:tcPr>
            <w:tcW w:w="1276" w:type="dxa"/>
          </w:tcPr>
          <w:p w:rsidR="001F437D" w:rsidRPr="007C632D" w:rsidRDefault="001F437D" w:rsidP="00020A2A">
            <w:pPr>
              <w:spacing w:after="200" w:line="276" w:lineRule="auto"/>
              <w:ind w:left="33"/>
            </w:pPr>
          </w:p>
        </w:tc>
        <w:tc>
          <w:tcPr>
            <w:tcW w:w="3261" w:type="dxa"/>
          </w:tcPr>
          <w:p w:rsidR="001F437D" w:rsidRPr="00A41E7B" w:rsidRDefault="001F437D" w:rsidP="000227AD">
            <w:pPr>
              <w:spacing w:after="200" w:line="276" w:lineRule="auto"/>
              <w:ind w:left="34"/>
            </w:pPr>
          </w:p>
        </w:tc>
        <w:tc>
          <w:tcPr>
            <w:tcW w:w="2835" w:type="dxa"/>
          </w:tcPr>
          <w:p w:rsidR="001F437D" w:rsidRPr="005D0AF4" w:rsidRDefault="001F437D" w:rsidP="000227AD">
            <w:pPr>
              <w:spacing w:after="200" w:line="276" w:lineRule="auto"/>
              <w:ind w:left="16"/>
            </w:pPr>
          </w:p>
        </w:tc>
        <w:tc>
          <w:tcPr>
            <w:tcW w:w="1417" w:type="dxa"/>
          </w:tcPr>
          <w:p w:rsidR="001F437D" w:rsidRDefault="001F437D" w:rsidP="00020A2A">
            <w:pPr>
              <w:spacing w:after="200" w:line="276" w:lineRule="auto"/>
              <w:ind w:left="55"/>
            </w:pPr>
          </w:p>
        </w:tc>
        <w:tc>
          <w:tcPr>
            <w:tcW w:w="1559" w:type="dxa"/>
          </w:tcPr>
          <w:p w:rsidR="001F437D" w:rsidRDefault="001F437D" w:rsidP="00020A2A">
            <w:pPr>
              <w:spacing w:after="200" w:line="276" w:lineRule="auto"/>
              <w:ind w:left="34"/>
            </w:pPr>
          </w:p>
        </w:tc>
      </w:tr>
      <w:tr w:rsidR="00974EE9" w:rsidRPr="007C632D" w:rsidTr="008F0AEC">
        <w:tc>
          <w:tcPr>
            <w:tcW w:w="1276" w:type="dxa"/>
          </w:tcPr>
          <w:p w:rsidR="00974EE9" w:rsidRPr="007C632D" w:rsidRDefault="00974EE9" w:rsidP="00020A2A">
            <w:pPr>
              <w:spacing w:after="200" w:line="276" w:lineRule="auto"/>
              <w:ind w:left="33"/>
            </w:pPr>
          </w:p>
        </w:tc>
        <w:tc>
          <w:tcPr>
            <w:tcW w:w="3261" w:type="dxa"/>
          </w:tcPr>
          <w:p w:rsidR="00974EE9" w:rsidRPr="005D0AF4" w:rsidRDefault="00974EE9" w:rsidP="00974EE9">
            <w:pPr>
              <w:spacing w:after="200" w:line="276" w:lineRule="auto"/>
              <w:ind w:left="34"/>
            </w:pPr>
            <w:r w:rsidRPr="00A41E7B">
              <w:t>Project Milestone 16</w:t>
            </w:r>
          </w:p>
        </w:tc>
        <w:tc>
          <w:tcPr>
            <w:tcW w:w="2835" w:type="dxa"/>
          </w:tcPr>
          <w:p w:rsidR="00974EE9" w:rsidRPr="005D0AF4" w:rsidRDefault="00974EE9" w:rsidP="00D1763C">
            <w:pPr>
              <w:spacing w:after="200" w:line="276" w:lineRule="auto"/>
              <w:ind w:left="16"/>
            </w:pPr>
            <w:r w:rsidRPr="005D0AF4">
              <w:t xml:space="preserve">All elements of Project Milestone 16 are completed to the reasonable satisfaction of the </w:t>
            </w:r>
            <w:r w:rsidR="00390336">
              <w:t>d</w:t>
            </w:r>
            <w:r w:rsidRPr="005D0AF4">
              <w:t>epartment</w:t>
            </w:r>
            <w:r w:rsidR="00390336">
              <w:t>.</w:t>
            </w:r>
          </w:p>
          <w:p w:rsidR="00974EE9" w:rsidRPr="005D0AF4" w:rsidRDefault="00974EE9" w:rsidP="000227AD">
            <w:pPr>
              <w:spacing w:after="200" w:line="276" w:lineRule="auto"/>
              <w:ind w:left="16"/>
            </w:pPr>
          </w:p>
        </w:tc>
        <w:tc>
          <w:tcPr>
            <w:tcW w:w="1417" w:type="dxa"/>
          </w:tcPr>
          <w:p w:rsidR="00974EE9" w:rsidRDefault="00E65393" w:rsidP="00020A2A">
            <w:pPr>
              <w:spacing w:after="200" w:line="276" w:lineRule="auto"/>
              <w:ind w:left="55"/>
            </w:pPr>
            <w:r>
              <w:t xml:space="preserve">7 </w:t>
            </w:r>
            <w:r w:rsidR="00974EE9">
              <w:t>Sept 2018</w:t>
            </w:r>
          </w:p>
        </w:tc>
        <w:tc>
          <w:tcPr>
            <w:tcW w:w="1559" w:type="dxa"/>
          </w:tcPr>
          <w:p w:rsidR="00974EE9" w:rsidRDefault="00E17289" w:rsidP="00E17289">
            <w:pPr>
              <w:spacing w:after="200" w:line="276" w:lineRule="auto"/>
              <w:ind w:left="34"/>
            </w:pPr>
            <w:r w:rsidRPr="007C632D">
              <w:t xml:space="preserve">As derived from </w:t>
            </w:r>
            <w:r>
              <w:t xml:space="preserve">Project </w:t>
            </w:r>
            <w:r w:rsidRPr="007C632D">
              <w:t>Milestone 1</w:t>
            </w:r>
            <w:r>
              <w:t>6</w:t>
            </w:r>
            <w:r w:rsidRPr="007C632D">
              <w:t>.1*</w:t>
            </w:r>
          </w:p>
        </w:tc>
      </w:tr>
      <w:tr w:rsidR="00974EE9" w:rsidRPr="007C632D" w:rsidTr="008F0AEC">
        <w:tc>
          <w:tcPr>
            <w:tcW w:w="1276" w:type="dxa"/>
          </w:tcPr>
          <w:p w:rsidR="00974EE9" w:rsidRPr="007C632D" w:rsidRDefault="00974EE9" w:rsidP="00E17289">
            <w:pPr>
              <w:spacing w:after="200" w:line="276" w:lineRule="auto"/>
              <w:ind w:left="33"/>
            </w:pPr>
            <w:r>
              <w:t>1</w:t>
            </w:r>
            <w:r w:rsidR="00E17289">
              <w:t>6</w:t>
            </w:r>
            <w:r>
              <w:t>.1</w:t>
            </w:r>
          </w:p>
        </w:tc>
        <w:tc>
          <w:tcPr>
            <w:tcW w:w="3261" w:type="dxa"/>
          </w:tcPr>
          <w:p w:rsidR="004A2D02" w:rsidRDefault="00AA3081" w:rsidP="00AA3081">
            <w:pPr>
              <w:autoSpaceDE w:val="0"/>
              <w:autoSpaceDN w:val="0"/>
              <w:adjustRightInd w:val="0"/>
              <w:spacing w:after="0" w:line="240" w:lineRule="auto"/>
              <w:ind w:left="0"/>
            </w:pPr>
            <w:r>
              <w:rPr>
                <w:noProof/>
              </w:rPr>
              <mc:AlternateContent>
                <mc:Choice Requires="wps">
                  <w:drawing>
                    <wp:anchor distT="0" distB="0" distL="114300" distR="114300" simplePos="0" relativeHeight="251672576" behindDoc="0" locked="0" layoutInCell="1" allowOverlap="1" wp14:anchorId="2ECE34F4" wp14:editId="435DF540">
                      <wp:simplePos x="0" y="0"/>
                      <wp:positionH relativeFrom="column">
                        <wp:posOffset>-57785</wp:posOffset>
                      </wp:positionH>
                      <wp:positionV relativeFrom="paragraph">
                        <wp:posOffset>11430</wp:posOffset>
                      </wp:positionV>
                      <wp:extent cx="2038350" cy="40290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2038350" cy="40290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D95DB7" id="Rectangle 16" o:spid="_x0000_s1026" style="position:absolute;margin-left:-4.55pt;margin-top:.9pt;width:160.5pt;height:317.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" fillcolor="black [3200]" strokecolor="black [1600]" strokeweight="2pt"/>
                  </w:pict>
                </mc:Fallback>
              </mc:AlternateContent>
            </w:r>
            <w:r>
              <w:t>xxxxxxxxxxxxxxxxxxxxxxxxxxxxxxxxxxxxxxxxxxxxxxxxxxxxxxxxxxxxxxxxxxxxxxxxxxxxxxxxxxxxxxxxxxxxxxxxxxxxxxxxxxxxxxxxxx</w:t>
            </w:r>
            <w:r w:rsidR="00551019">
              <w:t xml:space="preserve"> </w:t>
            </w:r>
            <w:r>
              <w:t>xxxxxxxxxxxxxxxxxxxxxxxxxxxxxxxxxxxxxxxxxxxxxxxxxxxxxx</w:t>
            </w:r>
            <w:r w:rsidR="00392478" w:rsidRPr="005D0AF4">
              <w:t xml:space="preserve"> </w:t>
            </w:r>
            <w:r>
              <w:t>xxxxxxxxxxxxxxxxxxxxxxxxxxxxxxxxxxxxxxxxxxxxxxxxxxxxxxx</w:t>
            </w:r>
          </w:p>
          <w:p w:rsidR="004A2D02" w:rsidRPr="00A41E7B" w:rsidRDefault="004A2D02" w:rsidP="00D1763C">
            <w:pPr>
              <w:autoSpaceDE w:val="0"/>
              <w:autoSpaceDN w:val="0"/>
              <w:adjustRightInd w:val="0"/>
              <w:spacing w:after="0" w:line="240" w:lineRule="auto"/>
              <w:ind w:left="0"/>
            </w:pPr>
          </w:p>
          <w:p w:rsidR="00974EE9" w:rsidRPr="005D0AF4" w:rsidRDefault="00AA3081" w:rsidP="008F0AEC">
            <w:pPr>
              <w:autoSpaceDE w:val="0"/>
              <w:autoSpaceDN w:val="0"/>
              <w:adjustRightInd w:val="0"/>
              <w:spacing w:after="0" w:line="240" w:lineRule="auto"/>
              <w:ind w:left="0"/>
            </w:pPr>
            <w:r>
              <w:t>xxxxxxxxxxxxxxxxxxxxxxxxxxxxxxxxxxxxxxxxxxxxxxxxxxxxxxxxxxxxxxxxxxxxxxxxxxxxxxxxxxxxxxxxxxxxxxxxxxxxxxxxxxxxxxxxxxxxxxxxxxxxxxxxxxxxxxxxxxxxxxxxxxxxxxx</w:t>
            </w:r>
          </w:p>
        </w:tc>
        <w:tc>
          <w:tcPr>
            <w:tcW w:w="2835" w:type="dxa"/>
          </w:tcPr>
          <w:p w:rsidR="00974EE9" w:rsidRPr="00BE37EA" w:rsidRDefault="00974EE9" w:rsidP="00D1763C">
            <w:pPr>
              <w:spacing w:after="200" w:line="276" w:lineRule="auto"/>
              <w:ind w:left="0"/>
            </w:pPr>
            <w:r w:rsidRPr="00BE37EA">
              <w:t xml:space="preserve">Provision of a signed 71Q (trade approval) </w:t>
            </w:r>
          </w:p>
          <w:p w:rsidR="00974EE9" w:rsidRPr="00BE37EA" w:rsidRDefault="00974EE9" w:rsidP="00D1763C">
            <w:pPr>
              <w:spacing w:after="200" w:line="276" w:lineRule="auto"/>
              <w:ind w:left="0"/>
            </w:pPr>
            <w:r w:rsidRPr="00BE37EA">
              <w:t>or</w:t>
            </w:r>
          </w:p>
          <w:p w:rsidR="00974EE9" w:rsidRPr="00A41E7B" w:rsidRDefault="00974EE9" w:rsidP="00D1763C">
            <w:pPr>
              <w:spacing w:after="200" w:line="276" w:lineRule="auto"/>
              <w:ind w:left="0"/>
            </w:pPr>
            <w:r w:rsidRPr="00BE37EA">
              <w:t xml:space="preserve"> Issue of certificate of title that shows that the </w:t>
            </w:r>
            <w:r w:rsidRPr="00A41E7B">
              <w:t xml:space="preserve">Water Entitlement has been Transferred or Granted to the Commonwealth </w:t>
            </w:r>
          </w:p>
          <w:p w:rsidR="00974EE9" w:rsidRPr="00A41E7B" w:rsidRDefault="00974EE9" w:rsidP="00D1763C">
            <w:pPr>
              <w:spacing w:after="200" w:line="276" w:lineRule="auto"/>
              <w:ind w:left="0"/>
            </w:pPr>
            <w:r w:rsidRPr="00A41E7B">
              <w:t xml:space="preserve">or </w:t>
            </w:r>
          </w:p>
          <w:p w:rsidR="00974EE9" w:rsidRPr="00A41E7B" w:rsidRDefault="00974EE9" w:rsidP="000227AD">
            <w:pPr>
              <w:spacing w:after="200" w:line="276" w:lineRule="auto"/>
              <w:ind w:left="16"/>
            </w:pPr>
            <w:r w:rsidRPr="00A41E7B">
              <w:t>Water Access Licence Register Search showing that the relevant Commonwealth Water Entitlement has been increased by the amount of any Water Entitlement that is a Share Component.</w:t>
            </w:r>
          </w:p>
        </w:tc>
        <w:tc>
          <w:tcPr>
            <w:tcW w:w="1417" w:type="dxa"/>
          </w:tcPr>
          <w:p w:rsidR="00974EE9" w:rsidRDefault="00974EE9" w:rsidP="00020A2A">
            <w:pPr>
              <w:spacing w:after="200" w:line="276" w:lineRule="auto"/>
              <w:ind w:left="55"/>
            </w:pPr>
          </w:p>
        </w:tc>
        <w:tc>
          <w:tcPr>
            <w:tcW w:w="1559" w:type="dxa"/>
          </w:tcPr>
          <w:p w:rsidR="00974EE9" w:rsidRDefault="00974EE9" w:rsidP="00020A2A">
            <w:pPr>
              <w:spacing w:after="200" w:line="276" w:lineRule="auto"/>
              <w:ind w:left="34"/>
            </w:pPr>
          </w:p>
        </w:tc>
      </w:tr>
      <w:tr w:rsidR="00974EE9" w:rsidRPr="007C632D" w:rsidTr="008F0AEC">
        <w:tc>
          <w:tcPr>
            <w:tcW w:w="1276" w:type="dxa"/>
          </w:tcPr>
          <w:p w:rsidR="00974EE9" w:rsidRPr="007C632D" w:rsidRDefault="00E17289" w:rsidP="00020A2A">
            <w:pPr>
              <w:spacing w:after="200" w:line="276" w:lineRule="auto"/>
              <w:ind w:left="33"/>
            </w:pPr>
            <w:r>
              <w:t>16.</w:t>
            </w:r>
            <w:r w:rsidR="00974EE9">
              <w:t>2</w:t>
            </w:r>
          </w:p>
        </w:tc>
        <w:tc>
          <w:tcPr>
            <w:tcW w:w="3261" w:type="dxa"/>
          </w:tcPr>
          <w:p w:rsidR="00974EE9" w:rsidRPr="005D0AF4" w:rsidRDefault="00974EE9">
            <w:pPr>
              <w:spacing w:after="200" w:line="276" w:lineRule="auto"/>
              <w:ind w:left="34"/>
            </w:pPr>
            <w:r w:rsidRPr="00A41E7B">
              <w:t xml:space="preserve">State submits Progress Report to the </w:t>
            </w:r>
            <w:r w:rsidR="00390336">
              <w:t>d</w:t>
            </w:r>
            <w:r w:rsidRPr="00A41E7B">
              <w:t>epartment</w:t>
            </w:r>
            <w:r w:rsidR="00390336">
              <w:t>.</w:t>
            </w:r>
          </w:p>
        </w:tc>
        <w:tc>
          <w:tcPr>
            <w:tcW w:w="2835" w:type="dxa"/>
          </w:tcPr>
          <w:p w:rsidR="00974EE9" w:rsidRPr="005D0AF4" w:rsidRDefault="00974EE9" w:rsidP="000227AD">
            <w:pPr>
              <w:spacing w:after="200" w:line="276" w:lineRule="auto"/>
              <w:ind w:left="16"/>
            </w:pPr>
            <w:r w:rsidRPr="005D0AF4">
              <w:t>Progress Report that meets the requirements of Item I.2.1</w:t>
            </w:r>
          </w:p>
        </w:tc>
        <w:tc>
          <w:tcPr>
            <w:tcW w:w="1417" w:type="dxa"/>
          </w:tcPr>
          <w:p w:rsidR="00974EE9" w:rsidRDefault="00974EE9" w:rsidP="00020A2A">
            <w:pPr>
              <w:spacing w:after="200" w:line="276" w:lineRule="auto"/>
              <w:ind w:left="55"/>
            </w:pPr>
          </w:p>
        </w:tc>
        <w:tc>
          <w:tcPr>
            <w:tcW w:w="1559" w:type="dxa"/>
          </w:tcPr>
          <w:p w:rsidR="00974EE9" w:rsidRDefault="00974EE9" w:rsidP="00020A2A">
            <w:pPr>
              <w:spacing w:after="200" w:line="276" w:lineRule="auto"/>
              <w:ind w:left="34"/>
            </w:pPr>
          </w:p>
        </w:tc>
      </w:tr>
      <w:tr w:rsidR="00974EE9" w:rsidRPr="007C632D" w:rsidTr="008F0AEC">
        <w:tc>
          <w:tcPr>
            <w:tcW w:w="1276" w:type="dxa"/>
          </w:tcPr>
          <w:p w:rsidR="00974EE9" w:rsidRDefault="00974EE9" w:rsidP="00020A2A">
            <w:pPr>
              <w:spacing w:after="200" w:line="276" w:lineRule="auto"/>
              <w:ind w:left="33"/>
            </w:pPr>
          </w:p>
        </w:tc>
        <w:tc>
          <w:tcPr>
            <w:tcW w:w="3261" w:type="dxa"/>
          </w:tcPr>
          <w:p w:rsidR="00974EE9" w:rsidRPr="00A41E7B" w:rsidRDefault="00974EE9" w:rsidP="000227AD">
            <w:pPr>
              <w:spacing w:after="200" w:line="276" w:lineRule="auto"/>
              <w:ind w:left="34"/>
            </w:pPr>
          </w:p>
        </w:tc>
        <w:tc>
          <w:tcPr>
            <w:tcW w:w="2835" w:type="dxa"/>
          </w:tcPr>
          <w:p w:rsidR="00974EE9" w:rsidRPr="005D0AF4" w:rsidRDefault="00974EE9" w:rsidP="000227AD">
            <w:pPr>
              <w:spacing w:after="200" w:line="276" w:lineRule="auto"/>
              <w:ind w:left="16"/>
            </w:pPr>
          </w:p>
        </w:tc>
        <w:tc>
          <w:tcPr>
            <w:tcW w:w="1417" w:type="dxa"/>
          </w:tcPr>
          <w:p w:rsidR="00974EE9" w:rsidRDefault="00974EE9" w:rsidP="00020A2A">
            <w:pPr>
              <w:spacing w:after="200" w:line="276" w:lineRule="auto"/>
              <w:ind w:left="55"/>
            </w:pPr>
          </w:p>
        </w:tc>
        <w:tc>
          <w:tcPr>
            <w:tcW w:w="1559" w:type="dxa"/>
          </w:tcPr>
          <w:p w:rsidR="00974EE9" w:rsidRDefault="00974EE9" w:rsidP="00020A2A">
            <w:pPr>
              <w:spacing w:after="200" w:line="276" w:lineRule="auto"/>
              <w:ind w:left="34"/>
            </w:pPr>
          </w:p>
        </w:tc>
      </w:tr>
      <w:tr w:rsidR="00974EE9" w:rsidRPr="007C632D" w:rsidTr="008F0AEC">
        <w:tc>
          <w:tcPr>
            <w:tcW w:w="1276" w:type="dxa"/>
          </w:tcPr>
          <w:p w:rsidR="00974EE9" w:rsidRPr="007C632D" w:rsidRDefault="00974EE9" w:rsidP="00020A2A">
            <w:pPr>
              <w:spacing w:after="200" w:line="276" w:lineRule="auto"/>
              <w:ind w:left="33"/>
            </w:pPr>
          </w:p>
        </w:tc>
        <w:tc>
          <w:tcPr>
            <w:tcW w:w="3261" w:type="dxa"/>
          </w:tcPr>
          <w:p w:rsidR="00974EE9" w:rsidRPr="00A41E7B" w:rsidRDefault="00974EE9" w:rsidP="00E17289">
            <w:pPr>
              <w:spacing w:after="200" w:line="276" w:lineRule="auto"/>
              <w:ind w:left="34"/>
            </w:pPr>
            <w:r w:rsidRPr="00A41E7B">
              <w:t>Project Milestone 1</w:t>
            </w:r>
            <w:r w:rsidR="00E17289" w:rsidRPr="008F0AEC">
              <w:t>7</w:t>
            </w:r>
          </w:p>
        </w:tc>
        <w:tc>
          <w:tcPr>
            <w:tcW w:w="2835" w:type="dxa"/>
          </w:tcPr>
          <w:p w:rsidR="00974EE9" w:rsidRPr="005D0AF4" w:rsidRDefault="00974EE9">
            <w:pPr>
              <w:spacing w:after="200" w:line="276" w:lineRule="auto"/>
              <w:ind w:left="16"/>
            </w:pPr>
            <w:r w:rsidRPr="005D0AF4">
              <w:t>All elements of Project Milestone 1</w:t>
            </w:r>
            <w:r w:rsidR="00E17289" w:rsidRPr="008F0AEC">
              <w:t>7</w:t>
            </w:r>
            <w:r w:rsidRPr="00A41E7B">
              <w:t xml:space="preserve"> are completed to the reasonable satis</w:t>
            </w:r>
            <w:r w:rsidRPr="005D0AF4">
              <w:t xml:space="preserve">faction of the </w:t>
            </w:r>
            <w:r w:rsidR="00390336">
              <w:t>d</w:t>
            </w:r>
            <w:r w:rsidRPr="005D0AF4">
              <w:t>epartment</w:t>
            </w:r>
            <w:r w:rsidR="00390336">
              <w:t>.</w:t>
            </w:r>
          </w:p>
        </w:tc>
        <w:tc>
          <w:tcPr>
            <w:tcW w:w="1417" w:type="dxa"/>
          </w:tcPr>
          <w:p w:rsidR="00974EE9" w:rsidRPr="00974EE9" w:rsidRDefault="00392478" w:rsidP="00392478">
            <w:pPr>
              <w:spacing w:after="200" w:line="276" w:lineRule="auto"/>
              <w:ind w:left="55"/>
            </w:pPr>
            <w:r>
              <w:t>30 April</w:t>
            </w:r>
            <w:r w:rsidR="00974EE9" w:rsidRPr="0084745C">
              <w:t xml:space="preserve"> 201</w:t>
            </w:r>
            <w:r w:rsidR="00974EE9" w:rsidRPr="00EE6827">
              <w:t>9</w:t>
            </w:r>
          </w:p>
        </w:tc>
        <w:tc>
          <w:tcPr>
            <w:tcW w:w="1559" w:type="dxa"/>
          </w:tcPr>
          <w:p w:rsidR="00974EE9" w:rsidRPr="0084745C" w:rsidRDefault="00AA3081" w:rsidP="00AD2DB2">
            <w:pPr>
              <w:spacing w:after="200" w:line="276" w:lineRule="auto"/>
              <w:ind w:left="34"/>
            </w:pPr>
            <w:r w:rsidRPr="00AA3081">
              <w:rPr>
                <w:highlight w:val="black"/>
              </w:rPr>
              <w:t>xxxxxxxxxxx</w:t>
            </w:r>
          </w:p>
        </w:tc>
      </w:tr>
      <w:tr w:rsidR="00974EE9" w:rsidRPr="007C632D" w:rsidTr="008F0AEC">
        <w:tc>
          <w:tcPr>
            <w:tcW w:w="1276" w:type="dxa"/>
          </w:tcPr>
          <w:p w:rsidR="00974EE9" w:rsidRPr="007C632D" w:rsidRDefault="00974EE9" w:rsidP="00E17289">
            <w:pPr>
              <w:spacing w:after="200" w:line="276" w:lineRule="auto"/>
              <w:ind w:left="33"/>
            </w:pPr>
            <w:r w:rsidRPr="007C632D">
              <w:t>1</w:t>
            </w:r>
            <w:r w:rsidR="00E17289">
              <w:t>7</w:t>
            </w:r>
            <w:r w:rsidRPr="007C632D">
              <w:t>.1</w:t>
            </w:r>
          </w:p>
        </w:tc>
        <w:tc>
          <w:tcPr>
            <w:tcW w:w="3261" w:type="dxa"/>
          </w:tcPr>
          <w:p w:rsidR="00974EE9" w:rsidRDefault="00974EE9" w:rsidP="00020A2A">
            <w:pPr>
              <w:spacing w:after="200" w:line="276" w:lineRule="auto"/>
              <w:ind w:left="34"/>
            </w:pPr>
            <w:r w:rsidRPr="007C632D">
              <w:t>State provides</w:t>
            </w:r>
            <w:r w:rsidR="00595268">
              <w:t xml:space="preserve"> </w:t>
            </w:r>
            <w:r>
              <w:t>f</w:t>
            </w:r>
            <w:r w:rsidRPr="007C632D">
              <w:t xml:space="preserve">inal Report to the Commonwealth. </w:t>
            </w:r>
          </w:p>
        </w:tc>
        <w:tc>
          <w:tcPr>
            <w:tcW w:w="2835" w:type="dxa"/>
          </w:tcPr>
          <w:p w:rsidR="00974EE9" w:rsidRPr="007C632D" w:rsidRDefault="004845EF">
            <w:pPr>
              <w:spacing w:after="200" w:line="276" w:lineRule="auto"/>
              <w:ind w:left="16"/>
            </w:pPr>
            <w:r>
              <w:t>F</w:t>
            </w:r>
            <w:r w:rsidR="00974EE9" w:rsidRPr="007C632D">
              <w:t>inal Report that meets the requirements of I.3</w:t>
            </w:r>
          </w:p>
        </w:tc>
        <w:tc>
          <w:tcPr>
            <w:tcW w:w="1417" w:type="dxa"/>
          </w:tcPr>
          <w:p w:rsidR="00974EE9" w:rsidRPr="007C632D" w:rsidRDefault="00974EE9" w:rsidP="00020A2A">
            <w:pPr>
              <w:spacing w:after="200" w:line="276" w:lineRule="auto"/>
              <w:ind w:left="55"/>
            </w:pPr>
          </w:p>
        </w:tc>
        <w:tc>
          <w:tcPr>
            <w:tcW w:w="1559" w:type="dxa"/>
          </w:tcPr>
          <w:p w:rsidR="00974EE9" w:rsidRPr="007C632D" w:rsidRDefault="00974EE9" w:rsidP="00020A2A">
            <w:pPr>
              <w:spacing w:after="200" w:line="276" w:lineRule="auto"/>
              <w:ind w:left="34"/>
            </w:pPr>
          </w:p>
        </w:tc>
      </w:tr>
      <w:tr w:rsidR="00E1450D" w:rsidRPr="007C632D" w:rsidTr="00390336">
        <w:tc>
          <w:tcPr>
            <w:tcW w:w="1276" w:type="dxa"/>
          </w:tcPr>
          <w:p w:rsidR="00E1450D" w:rsidRPr="007C632D" w:rsidRDefault="00E1450D" w:rsidP="00595268">
            <w:pPr>
              <w:spacing w:after="200" w:line="276" w:lineRule="auto"/>
              <w:ind w:left="33"/>
            </w:pPr>
          </w:p>
        </w:tc>
        <w:tc>
          <w:tcPr>
            <w:tcW w:w="3261" w:type="dxa"/>
          </w:tcPr>
          <w:p w:rsidR="00E1450D" w:rsidRPr="00A41E7B" w:rsidRDefault="00E1450D" w:rsidP="00595268">
            <w:pPr>
              <w:spacing w:after="200" w:line="276" w:lineRule="auto"/>
              <w:ind w:left="34"/>
            </w:pPr>
          </w:p>
        </w:tc>
        <w:tc>
          <w:tcPr>
            <w:tcW w:w="2835" w:type="dxa"/>
          </w:tcPr>
          <w:p w:rsidR="00E1450D" w:rsidRPr="005D0AF4" w:rsidRDefault="00E1450D" w:rsidP="00595268">
            <w:pPr>
              <w:spacing w:after="200" w:line="276" w:lineRule="auto"/>
              <w:ind w:left="16"/>
            </w:pPr>
          </w:p>
        </w:tc>
        <w:tc>
          <w:tcPr>
            <w:tcW w:w="1417" w:type="dxa"/>
          </w:tcPr>
          <w:p w:rsidR="00E1450D" w:rsidRDefault="00E1450D" w:rsidP="00595268">
            <w:pPr>
              <w:spacing w:after="200" w:line="276" w:lineRule="auto"/>
              <w:ind w:left="55"/>
            </w:pPr>
          </w:p>
        </w:tc>
        <w:tc>
          <w:tcPr>
            <w:tcW w:w="1559" w:type="dxa"/>
          </w:tcPr>
          <w:p w:rsidR="00E1450D" w:rsidRPr="00974EE9" w:rsidRDefault="00E1450D" w:rsidP="00595268">
            <w:pPr>
              <w:spacing w:after="200" w:line="276" w:lineRule="auto"/>
              <w:ind w:left="34"/>
            </w:pPr>
          </w:p>
        </w:tc>
      </w:tr>
      <w:tr w:rsidR="00595268" w:rsidRPr="007C632D" w:rsidTr="00390336">
        <w:tc>
          <w:tcPr>
            <w:tcW w:w="1276" w:type="dxa"/>
          </w:tcPr>
          <w:p w:rsidR="00595268" w:rsidRPr="007C632D" w:rsidRDefault="00595268" w:rsidP="00595268">
            <w:pPr>
              <w:spacing w:after="200" w:line="276" w:lineRule="auto"/>
              <w:ind w:left="33"/>
            </w:pPr>
          </w:p>
        </w:tc>
        <w:tc>
          <w:tcPr>
            <w:tcW w:w="3261" w:type="dxa"/>
          </w:tcPr>
          <w:p w:rsidR="00595268" w:rsidRPr="007C632D" w:rsidRDefault="00595268" w:rsidP="00595268">
            <w:pPr>
              <w:spacing w:after="200" w:line="276" w:lineRule="auto"/>
              <w:ind w:left="34"/>
            </w:pPr>
            <w:r w:rsidRPr="00A41E7B">
              <w:t>Project Milestone 1</w:t>
            </w:r>
            <w:r w:rsidR="00E1450D">
              <w:t>8</w:t>
            </w:r>
          </w:p>
        </w:tc>
        <w:tc>
          <w:tcPr>
            <w:tcW w:w="2835" w:type="dxa"/>
          </w:tcPr>
          <w:p w:rsidR="00595268" w:rsidRPr="007C632D" w:rsidRDefault="00595268">
            <w:pPr>
              <w:spacing w:after="200" w:line="276" w:lineRule="auto"/>
              <w:ind w:left="16"/>
            </w:pPr>
            <w:r w:rsidRPr="005D0AF4">
              <w:t>All elements of Project Milestone 1</w:t>
            </w:r>
            <w:r w:rsidR="00E1450D">
              <w:t>8</w:t>
            </w:r>
            <w:r w:rsidRPr="00A41E7B">
              <w:t xml:space="preserve"> are completed to the reasonable satis</w:t>
            </w:r>
            <w:r w:rsidRPr="005D0AF4">
              <w:t xml:space="preserve">faction of the </w:t>
            </w:r>
            <w:r>
              <w:t>d</w:t>
            </w:r>
            <w:r w:rsidRPr="005D0AF4">
              <w:t>epartment</w:t>
            </w:r>
            <w:r>
              <w:t>.</w:t>
            </w:r>
          </w:p>
        </w:tc>
        <w:tc>
          <w:tcPr>
            <w:tcW w:w="1417" w:type="dxa"/>
          </w:tcPr>
          <w:p w:rsidR="00595268" w:rsidRPr="007C632D" w:rsidRDefault="00595268">
            <w:pPr>
              <w:spacing w:after="200" w:line="276" w:lineRule="auto"/>
              <w:ind w:left="55"/>
            </w:pPr>
            <w:r>
              <w:t xml:space="preserve">30 </w:t>
            </w:r>
            <w:r w:rsidR="00E1450D">
              <w:t xml:space="preserve">June </w:t>
            </w:r>
            <w:r w:rsidRPr="0084745C">
              <w:t>201</w:t>
            </w:r>
            <w:r w:rsidRPr="00EE6827">
              <w:t>9</w:t>
            </w:r>
          </w:p>
        </w:tc>
        <w:tc>
          <w:tcPr>
            <w:tcW w:w="1559" w:type="dxa"/>
          </w:tcPr>
          <w:p w:rsidR="00595268" w:rsidRPr="007C632D" w:rsidRDefault="00AA3081">
            <w:pPr>
              <w:spacing w:after="200" w:line="276" w:lineRule="auto"/>
              <w:ind w:left="34"/>
            </w:pPr>
            <w:r w:rsidRPr="00AA3081">
              <w:rPr>
                <w:highlight w:val="black"/>
              </w:rPr>
              <w:t>xxx</w:t>
            </w:r>
          </w:p>
        </w:tc>
      </w:tr>
      <w:tr w:rsidR="00E1450D" w:rsidRPr="007C632D" w:rsidTr="00390336">
        <w:tc>
          <w:tcPr>
            <w:tcW w:w="1276" w:type="dxa"/>
          </w:tcPr>
          <w:p w:rsidR="00E1450D" w:rsidRPr="007C632D" w:rsidRDefault="00E1450D" w:rsidP="00E1450D">
            <w:pPr>
              <w:spacing w:after="200" w:line="276" w:lineRule="auto"/>
              <w:ind w:left="33"/>
            </w:pPr>
            <w:r w:rsidRPr="007C632D">
              <w:t>1</w:t>
            </w:r>
            <w:r>
              <w:t>8.1</w:t>
            </w:r>
          </w:p>
        </w:tc>
        <w:tc>
          <w:tcPr>
            <w:tcW w:w="3261" w:type="dxa"/>
          </w:tcPr>
          <w:p w:rsidR="00E1450D" w:rsidRPr="007C632D" w:rsidRDefault="00E1450D" w:rsidP="00E1450D">
            <w:pPr>
              <w:spacing w:after="200" w:line="276" w:lineRule="auto"/>
              <w:ind w:left="34"/>
            </w:pPr>
            <w:r w:rsidRPr="007C632D">
              <w:t>State provides the final Audit Report to the Commonwealth.</w:t>
            </w:r>
          </w:p>
        </w:tc>
        <w:tc>
          <w:tcPr>
            <w:tcW w:w="2835" w:type="dxa"/>
          </w:tcPr>
          <w:p w:rsidR="00E1450D" w:rsidRPr="007C632D" w:rsidRDefault="00E1450D" w:rsidP="00E1450D">
            <w:pPr>
              <w:spacing w:after="200" w:line="276" w:lineRule="auto"/>
              <w:ind w:left="16"/>
            </w:pPr>
            <w:r w:rsidRPr="007C632D">
              <w:t>Audit Report that meets the requirements of I.</w:t>
            </w:r>
            <w:r>
              <w:t>4</w:t>
            </w:r>
          </w:p>
        </w:tc>
        <w:tc>
          <w:tcPr>
            <w:tcW w:w="1417" w:type="dxa"/>
          </w:tcPr>
          <w:p w:rsidR="00E1450D" w:rsidRPr="007C632D" w:rsidRDefault="00E1450D" w:rsidP="00E1450D">
            <w:pPr>
              <w:spacing w:after="200" w:line="276" w:lineRule="auto"/>
              <w:ind w:left="55"/>
            </w:pPr>
          </w:p>
        </w:tc>
        <w:tc>
          <w:tcPr>
            <w:tcW w:w="1559" w:type="dxa"/>
          </w:tcPr>
          <w:p w:rsidR="00E1450D" w:rsidRPr="007C632D" w:rsidRDefault="00E1450D" w:rsidP="00E1450D">
            <w:pPr>
              <w:spacing w:after="200" w:line="276" w:lineRule="auto"/>
              <w:ind w:left="34"/>
            </w:pPr>
          </w:p>
        </w:tc>
      </w:tr>
    </w:tbl>
    <w:p w:rsidR="007A54A7" w:rsidRDefault="007A54A7" w:rsidP="008F0AEC">
      <w:pPr>
        <w:pStyle w:val="ScheduleLevel3Char"/>
        <w:numPr>
          <w:ilvl w:val="0"/>
          <w:numId w:val="0"/>
        </w:numPr>
        <w:spacing w:before="200"/>
        <w:ind w:left="1134" w:hanging="1134"/>
      </w:pPr>
      <w:r w:rsidRPr="00AA3081">
        <w:rPr>
          <w:highlight w:val="black"/>
        </w:rPr>
        <w:t>C.1.2.</w:t>
      </w:r>
      <w:r w:rsidRPr="00AC4C4D">
        <w:rPr>
          <w:highlight w:val="black"/>
        </w:rPr>
        <w:tab/>
      </w:r>
      <w:r w:rsidR="00AA3081" w:rsidRPr="00AC4C4D">
        <w:rPr>
          <w:highlight w:val="black"/>
        </w:rPr>
        <w:t>xxxxxxxxxxxxxxxxxxxxxxxxxxxxxxxxxxxxxxxxxxxxxxxxxxxxxxxxxxxxxxxxxxxxxxxxxxxxxxxxxxxxxxxxxxxxxxxxxxxxxxxxxxxxxxxxxxxxxxxxxxxxxxxxxxxxxxxxxxxxxxxxxxxxxxxxxxxxxxxxxxxxxxxxxxxxxxxxxxxxxxxxxxxxxxxxxxxxxxxxxxxxxxxxxxxxxxxx</w:t>
      </w:r>
    </w:p>
    <w:p w:rsidR="00234F80" w:rsidRDefault="00234F80" w:rsidP="005F47D5">
      <w:pPr>
        <w:spacing w:before="200" w:after="0" w:line="276" w:lineRule="auto"/>
        <w:ind w:left="1276" w:hanging="1134"/>
        <w:rPr>
          <w:b/>
        </w:rPr>
        <w:sectPr w:rsidR="00234F80"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pPr>
    </w:p>
    <w:p w:rsidR="007A54A7" w:rsidRPr="00BE37EA" w:rsidRDefault="007A54A7" w:rsidP="008F0AEC">
      <w:pPr>
        <w:pStyle w:val="ScheduleLevel1"/>
        <w:numPr>
          <w:ilvl w:val="1"/>
          <w:numId w:val="23"/>
        </w:numPr>
      </w:pPr>
      <w:r w:rsidRPr="00BE37EA">
        <w:t>D.</w:t>
      </w:r>
      <w:r w:rsidRPr="00BE37EA">
        <w:tab/>
        <w:t xml:space="preserve">Project Cost </w:t>
      </w:r>
    </w:p>
    <w:p w:rsidR="007A54A7" w:rsidRDefault="007A54A7" w:rsidP="005F47D5">
      <w:pPr>
        <w:pStyle w:val="ScheduleLevel2"/>
        <w:spacing w:after="140"/>
        <w:ind w:left="1276" w:hanging="1134"/>
      </w:pPr>
      <w:r>
        <w:t>D.1.</w:t>
      </w:r>
      <w:r>
        <w:tab/>
        <w:t>Project Cost for the Priority Project</w:t>
      </w:r>
    </w:p>
    <w:p w:rsidR="00AA3081" w:rsidRPr="00AA3081" w:rsidRDefault="00AA3081" w:rsidP="00AA3081">
      <w:pPr>
        <w:pStyle w:val="ScheduleLevel3Char"/>
      </w:pPr>
      <w:r>
        <w:rPr>
          <w:noProof/>
        </w:rPr>
        <mc:AlternateContent>
          <mc:Choice Requires="wps">
            <w:drawing>
              <wp:anchor distT="45720" distB="45720" distL="114300" distR="114300" simplePos="0" relativeHeight="251674624" behindDoc="0" locked="0" layoutInCell="1" allowOverlap="1" wp14:anchorId="7ED6FC0F" wp14:editId="0D6E9618">
                <wp:simplePos x="0" y="0"/>
                <wp:positionH relativeFrom="margin">
                  <wp:posOffset>716280</wp:posOffset>
                </wp:positionH>
                <wp:positionV relativeFrom="paragraph">
                  <wp:posOffset>328295</wp:posOffset>
                </wp:positionV>
                <wp:extent cx="8677275" cy="4772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7275" cy="4772025"/>
                        </a:xfrm>
                        <a:prstGeom prst="rect">
                          <a:avLst/>
                        </a:prstGeom>
                        <a:solidFill>
                          <a:srgbClr val="FFFFFF"/>
                        </a:solidFill>
                        <a:ln w="9525">
                          <a:solidFill>
                            <a:srgbClr val="000000"/>
                          </a:solidFill>
                          <a:miter lim="800000"/>
                          <a:headEnd/>
                          <a:tailEnd/>
                        </a:ln>
                      </wps:spPr>
                      <wps:txbx>
                        <w:txbxContent>
                          <w:p w:rsidR="00276A50" w:rsidRDefault="00276A50"/>
                          <w:p w:rsidR="00276A50" w:rsidRDefault="00276A50" w:rsidP="00AA3081">
                            <w:pPr>
                              <w:jc w:val="center"/>
                              <w:rPr>
                                <w:b/>
                              </w:rPr>
                            </w:pPr>
                            <w:r>
                              <w:rPr>
                                <w:b/>
                              </w:rPr>
                              <w:t xml:space="preserve">TABLE HAS BEEN REMOVED </w:t>
                            </w:r>
                          </w:p>
                          <w:p w:rsidR="00276A50" w:rsidRPr="00AA3081" w:rsidRDefault="00276A50" w:rsidP="00AA3081">
                            <w:pPr>
                              <w:jc w:val="center"/>
                              <w:rPr>
                                <w:b/>
                              </w:rPr>
                            </w:pPr>
                            <w:r>
                              <w:rPr>
                                <w:b/>
                              </w:rPr>
                              <w:t xml:space="preserve">COMMERCIAL – IN – CONFIDENCE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6FC0F" id="_x0000_t202" coordsize="21600,21600" o:spt="202" path="m,l,21600r21600,l21600,xe">
                <v:stroke joinstyle="miter"/>
                <v:path gradientshapeok="t" o:connecttype="rect"/>
              </v:shapetype>
              <v:shape id="Text Box 2" o:spid="_x0000_s1026" type="#_x0000_t202" style="position:absolute;left:0;text-align:left;margin-left:56.4pt;margin-top:25.85pt;width:683.25pt;height:375.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">
                <v:textbox>
                  <w:txbxContent>
                    <w:p w:rsidR="00276A50" w:rsidRDefault="00276A50"/>
                    <w:p w:rsidR="00276A50" w:rsidRDefault="00276A50" w:rsidP="00AA3081">
                      <w:pPr>
                        <w:jc w:val="center"/>
                        <w:rPr>
                          <w:b/>
                        </w:rPr>
                      </w:pPr>
                      <w:r>
                        <w:rPr>
                          <w:b/>
                        </w:rPr>
                        <w:t xml:space="preserve">TABLE HAS BEEN REMOVED </w:t>
                      </w:r>
                    </w:p>
                    <w:p w:rsidR="00276A50" w:rsidRPr="00AA3081" w:rsidRDefault="00276A50" w:rsidP="00AA3081">
                      <w:pPr>
                        <w:jc w:val="center"/>
                        <w:rPr>
                          <w:b/>
                        </w:rPr>
                      </w:pPr>
                      <w:r>
                        <w:rPr>
                          <w:b/>
                        </w:rPr>
                        <w:t xml:space="preserve">COMMERCIAL – IN – CONFIDENCE </w:t>
                      </w:r>
                    </w:p>
                  </w:txbxContent>
                </v:textbox>
                <w10:wrap type="square" anchorx="margin"/>
              </v:shape>
            </w:pict>
          </mc:Fallback>
        </mc:AlternateContent>
      </w:r>
      <w:r w:rsidRPr="007C632D">
        <w:t>D.1.1</w:t>
      </w:r>
      <w:r>
        <w:t>.</w:t>
      </w:r>
      <w:r w:rsidRPr="007C632D">
        <w:tab/>
        <w:t>The Project Cost for this Priority Project is set out in the following table:</w:t>
      </w:r>
    </w:p>
    <w:p w:rsidR="00234F80" w:rsidRDefault="00234F80" w:rsidP="00AA3081">
      <w:pPr>
        <w:pStyle w:val="ScheduleLevel3Char"/>
        <w:numPr>
          <w:ilvl w:val="0"/>
          <w:numId w:val="0"/>
        </w:numPr>
        <w:spacing w:before="200"/>
        <w:ind w:left="1276"/>
        <w:sectPr w:rsidR="00234F80" w:rsidSect="008954A8">
          <w:pgSz w:w="16838" w:h="11906" w:orient="landscape"/>
          <w:pgMar w:top="1418" w:right="1418" w:bottom="1276" w:left="567" w:header="425" w:footer="425" w:gutter="0"/>
          <w:cols w:space="708"/>
          <w:titlePg/>
          <w:docGrid w:linePitch="360"/>
        </w:sectPr>
      </w:pPr>
    </w:p>
    <w:p w:rsidR="00234F80" w:rsidRDefault="00234F80" w:rsidP="008F0AEC">
      <w:pPr>
        <w:ind w:left="-426"/>
      </w:pPr>
    </w:p>
    <w:p w:rsidR="007A54A7" w:rsidRPr="00291D07" w:rsidRDefault="007A54A7" w:rsidP="00020A2A">
      <w:pPr>
        <w:pStyle w:val="ScheduleLevel3Char"/>
        <w:numPr>
          <w:ilvl w:val="0"/>
          <w:numId w:val="0"/>
        </w:numPr>
        <w:spacing w:before="200"/>
        <w:ind w:left="1276" w:hanging="1134"/>
        <w:rPr>
          <w:b/>
        </w:rPr>
      </w:pPr>
      <w:r w:rsidRPr="00291D07">
        <w:rPr>
          <w:b/>
        </w:rPr>
        <w:t>D.2.</w:t>
      </w:r>
      <w:r w:rsidRPr="00291D07">
        <w:rPr>
          <w:b/>
        </w:rPr>
        <w:tab/>
        <w:t>Contributions for Priority Project</w:t>
      </w:r>
    </w:p>
    <w:p w:rsidR="007A54A7" w:rsidRDefault="007A54A7" w:rsidP="00020A2A">
      <w:pPr>
        <w:pStyle w:val="ScheduleLevel3Char"/>
        <w:numPr>
          <w:ilvl w:val="0"/>
          <w:numId w:val="0"/>
        </w:numPr>
        <w:spacing w:before="200"/>
        <w:ind w:left="1276" w:hanging="1134"/>
      </w:pPr>
      <w:r w:rsidRPr="007C632D">
        <w:t>D.2.1</w:t>
      </w:r>
      <w:r>
        <w:t>.</w:t>
      </w:r>
      <w:r w:rsidRPr="007C632D">
        <w:tab/>
        <w:t xml:space="preserve">The </w:t>
      </w:r>
      <w:r>
        <w:t>contributions</w:t>
      </w:r>
      <w:r w:rsidRPr="007C632D">
        <w:t xml:space="preserve"> for the Priority Project are set out in the following table:</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gridCol w:w="5848"/>
      </w:tblGrid>
      <w:tr w:rsidR="007A54A7" w:rsidRPr="007C632D" w:rsidTr="00020A2A">
        <w:trPr>
          <w:jc w:val="center"/>
        </w:trPr>
        <w:tc>
          <w:tcPr>
            <w:tcW w:w="3606" w:type="dxa"/>
          </w:tcPr>
          <w:p w:rsidR="007A54A7" w:rsidRPr="007C632D" w:rsidRDefault="007A54A7" w:rsidP="00020A2A">
            <w:pPr>
              <w:pStyle w:val="TableHeading2"/>
              <w:rPr>
                <w:sz w:val="22"/>
              </w:rPr>
            </w:pPr>
            <w:r w:rsidRPr="007C632D">
              <w:rPr>
                <w:sz w:val="22"/>
              </w:rPr>
              <w:t>Contribution</w:t>
            </w:r>
          </w:p>
        </w:tc>
        <w:tc>
          <w:tcPr>
            <w:tcW w:w="5848" w:type="dxa"/>
          </w:tcPr>
          <w:p w:rsidR="007A54A7" w:rsidRPr="007C632D" w:rsidRDefault="007A54A7" w:rsidP="00020A2A">
            <w:pPr>
              <w:pStyle w:val="TableHeading2"/>
              <w:jc w:val="center"/>
              <w:rPr>
                <w:sz w:val="22"/>
              </w:rPr>
            </w:pPr>
            <w:r w:rsidRPr="007C632D">
              <w:rPr>
                <w:sz w:val="22"/>
              </w:rPr>
              <w:t xml:space="preserve">Maximum Contribution </w:t>
            </w:r>
            <w:r w:rsidRPr="007C632D">
              <w:rPr>
                <w:b w:val="0"/>
                <w:sz w:val="22"/>
              </w:rPr>
              <w:t>($ exc GST)</w:t>
            </w:r>
          </w:p>
        </w:tc>
      </w:tr>
      <w:tr w:rsidR="007A54A7" w:rsidRPr="007C632D" w:rsidTr="00020A2A">
        <w:trPr>
          <w:jc w:val="center"/>
        </w:trPr>
        <w:tc>
          <w:tcPr>
            <w:tcW w:w="3606" w:type="dxa"/>
          </w:tcPr>
          <w:p w:rsidR="007A54A7" w:rsidRPr="007C632D" w:rsidRDefault="007A54A7" w:rsidP="00020A2A">
            <w:pPr>
              <w:pStyle w:val="TablePlainParagraph"/>
              <w:spacing w:before="20" w:after="20" w:line="240" w:lineRule="auto"/>
              <w:ind w:left="57"/>
              <w:rPr>
                <w:sz w:val="22"/>
              </w:rPr>
            </w:pPr>
            <w:r w:rsidRPr="007C632D">
              <w:rPr>
                <w:sz w:val="22"/>
              </w:rPr>
              <w:t xml:space="preserve">Commonwealth Funding </w:t>
            </w:r>
          </w:p>
        </w:tc>
        <w:tc>
          <w:tcPr>
            <w:tcW w:w="5848" w:type="dxa"/>
          </w:tcPr>
          <w:p w:rsidR="007A54A7" w:rsidRPr="007C632D" w:rsidRDefault="007A54A7" w:rsidP="00984F46">
            <w:pPr>
              <w:pStyle w:val="TablePlainParagraph"/>
              <w:spacing w:line="240" w:lineRule="auto"/>
              <w:rPr>
                <w:sz w:val="22"/>
              </w:rPr>
            </w:pPr>
            <w:r w:rsidRPr="007C632D">
              <w:rPr>
                <w:sz w:val="22"/>
              </w:rPr>
              <w:t>$</w:t>
            </w:r>
            <w:r w:rsidR="00984F46" w:rsidRPr="00984F46">
              <w:rPr>
                <w:b/>
                <w:bCs/>
                <w:sz w:val="22"/>
              </w:rPr>
              <w:t>111,073,206</w:t>
            </w:r>
            <w:r>
              <w:rPr>
                <w:sz w:val="22"/>
              </w:rPr>
              <w:t xml:space="preserve"> </w:t>
            </w:r>
          </w:p>
        </w:tc>
      </w:tr>
      <w:tr w:rsidR="007A54A7" w:rsidRPr="008A146B" w:rsidTr="00020A2A">
        <w:trPr>
          <w:jc w:val="center"/>
        </w:trPr>
        <w:tc>
          <w:tcPr>
            <w:tcW w:w="3606" w:type="dxa"/>
          </w:tcPr>
          <w:p w:rsidR="007A54A7" w:rsidRPr="008A146B" w:rsidRDefault="007A54A7" w:rsidP="00020A2A">
            <w:pPr>
              <w:pStyle w:val="TablePlainParagraph"/>
              <w:spacing w:before="20" w:after="20" w:line="240" w:lineRule="auto"/>
              <w:ind w:left="57"/>
              <w:rPr>
                <w:sz w:val="22"/>
              </w:rPr>
            </w:pPr>
            <w:r w:rsidRPr="008A146B">
              <w:rPr>
                <w:sz w:val="22"/>
              </w:rPr>
              <w:t>State Contribution to Project Cost</w:t>
            </w:r>
          </w:p>
        </w:tc>
        <w:tc>
          <w:tcPr>
            <w:tcW w:w="5848" w:type="dxa"/>
          </w:tcPr>
          <w:p w:rsidR="007A54A7" w:rsidRPr="008A146B" w:rsidRDefault="007A54A7" w:rsidP="00020A2A">
            <w:pPr>
              <w:spacing w:before="60" w:after="60" w:line="240" w:lineRule="auto"/>
              <w:ind w:left="0"/>
            </w:pPr>
            <w:r w:rsidRPr="008A146B">
              <w:t>See Item</w:t>
            </w:r>
            <w:r>
              <w:t xml:space="preserve"> D</w:t>
            </w:r>
          </w:p>
        </w:tc>
      </w:tr>
      <w:tr w:rsidR="007A54A7" w:rsidRPr="007C632D" w:rsidTr="00020A2A">
        <w:trPr>
          <w:jc w:val="center"/>
        </w:trPr>
        <w:tc>
          <w:tcPr>
            <w:tcW w:w="3606" w:type="dxa"/>
          </w:tcPr>
          <w:p w:rsidR="007A54A7" w:rsidRPr="008A146B" w:rsidRDefault="007A54A7" w:rsidP="00020A2A">
            <w:pPr>
              <w:pStyle w:val="TablePlainParagraph"/>
              <w:spacing w:before="20" w:after="20" w:line="240" w:lineRule="auto"/>
              <w:ind w:left="57"/>
              <w:rPr>
                <w:sz w:val="22"/>
              </w:rPr>
            </w:pPr>
            <w:r w:rsidRPr="008A146B">
              <w:rPr>
                <w:sz w:val="22"/>
              </w:rPr>
              <w:t xml:space="preserve">Other Contributions from Proponents to Project Cost </w:t>
            </w:r>
          </w:p>
        </w:tc>
        <w:tc>
          <w:tcPr>
            <w:tcW w:w="5848" w:type="dxa"/>
          </w:tcPr>
          <w:p w:rsidR="00EF2C31" w:rsidRDefault="007A54A7" w:rsidP="00456BB9">
            <w:pPr>
              <w:pStyle w:val="ListParagraph"/>
              <w:numPr>
                <w:ilvl w:val="0"/>
                <w:numId w:val="14"/>
              </w:numPr>
              <w:spacing w:after="120"/>
              <w:ind w:left="0"/>
            </w:pPr>
            <w:r w:rsidRPr="001E3B78">
              <w:t>$</w:t>
            </w:r>
            <w:r w:rsidR="009F0ADC">
              <w:t>20,</w:t>
            </w:r>
            <w:r w:rsidR="00456BB9">
              <w:t>581</w:t>
            </w:r>
            <w:r w:rsidR="009F0ADC">
              <w:t>,</w:t>
            </w:r>
            <w:r w:rsidR="00EC1DBE">
              <w:t>555</w:t>
            </w:r>
            <w:r w:rsidR="00EC1DBE" w:rsidRPr="001E3B78">
              <w:t xml:space="preserve"> </w:t>
            </w:r>
          </w:p>
        </w:tc>
      </w:tr>
    </w:tbl>
    <w:p w:rsidR="007A54A7" w:rsidRDefault="007A54A7" w:rsidP="00020A2A">
      <w:pPr>
        <w:pStyle w:val="ScheduleLevel2"/>
        <w:numPr>
          <w:ilvl w:val="0"/>
          <w:numId w:val="0"/>
        </w:numPr>
        <w:ind w:left="1276" w:hanging="1134"/>
      </w:pPr>
      <w:r w:rsidRPr="007C632D">
        <w:t>D.3</w:t>
      </w:r>
      <w:r>
        <w:t>.</w:t>
      </w:r>
      <w:r w:rsidRPr="007C632D">
        <w:tab/>
        <w:t>State Contributions</w:t>
      </w:r>
    </w:p>
    <w:p w:rsidR="007A54A7" w:rsidRDefault="007A54A7" w:rsidP="00020A2A">
      <w:pPr>
        <w:pStyle w:val="ScheduleLevel3Char"/>
        <w:numPr>
          <w:ilvl w:val="0"/>
          <w:numId w:val="0"/>
        </w:numPr>
        <w:ind w:left="1276" w:hanging="1134"/>
      </w:pPr>
      <w:r w:rsidRPr="007C632D">
        <w:t>D.3.1.</w:t>
      </w:r>
      <w:r w:rsidRPr="007C632D">
        <w:tab/>
        <w:t xml:space="preserve">The State agrees that any Priority Project costs in excess of the </w:t>
      </w:r>
      <w:r>
        <w:t xml:space="preserve">sum of the Other Contributions and the </w:t>
      </w:r>
      <w:r w:rsidRPr="007C632D">
        <w:t>Funding must be met by the State.</w:t>
      </w:r>
    </w:p>
    <w:p w:rsidR="007A54A7" w:rsidRDefault="007A54A7" w:rsidP="00020A2A">
      <w:pPr>
        <w:pStyle w:val="ScheduleLevel3Char"/>
        <w:numPr>
          <w:ilvl w:val="0"/>
          <w:numId w:val="0"/>
        </w:numPr>
        <w:ind w:left="1276" w:hanging="1134"/>
      </w:pPr>
      <w:r w:rsidRPr="007C632D">
        <w:t>D.3.2</w:t>
      </w:r>
      <w:r>
        <w:t>.</w:t>
      </w:r>
      <w:r w:rsidRPr="007C632D">
        <w:tab/>
        <w:t>The State agrees that it will make up any shortfall in Other Contributions in the event these do not reach the amount specified in Item D.2.1.</w:t>
      </w:r>
    </w:p>
    <w:p w:rsidR="007A54A7" w:rsidRDefault="007A54A7" w:rsidP="00020A2A">
      <w:pPr>
        <w:pStyle w:val="ScheduleLevel2"/>
        <w:numPr>
          <w:ilvl w:val="0"/>
          <w:numId w:val="0"/>
        </w:numPr>
        <w:ind w:left="1276" w:hanging="1134"/>
      </w:pPr>
      <w:r>
        <w:t>D.4</w:t>
      </w:r>
      <w:r w:rsidRPr="00A5620D">
        <w:t>.</w:t>
      </w:r>
      <w:r w:rsidRPr="00A5620D">
        <w:tab/>
      </w:r>
      <w:r w:rsidRPr="007C632D">
        <w:t>Other Contributions</w:t>
      </w:r>
    </w:p>
    <w:p w:rsidR="007A54A7" w:rsidRDefault="007A54A7" w:rsidP="00020A2A">
      <w:pPr>
        <w:pStyle w:val="ScheduleLevel3Char"/>
        <w:numPr>
          <w:ilvl w:val="0"/>
          <w:numId w:val="0"/>
        </w:numPr>
        <w:spacing w:after="120"/>
        <w:ind w:left="1276" w:hanging="1134"/>
      </w:pPr>
      <w:r w:rsidRPr="007C632D">
        <w:t>D.4.1</w:t>
      </w:r>
      <w:r>
        <w:t>.</w:t>
      </w:r>
      <w:r w:rsidRPr="007C632D">
        <w:tab/>
        <w:t>The State is required to ensure that the Other Contributions specified in Item D.2.1 are provided for this Priority Project.</w:t>
      </w:r>
    </w:p>
    <w:p w:rsidR="007A54A7" w:rsidRPr="007B63CB" w:rsidRDefault="007A54A7" w:rsidP="005F47D5">
      <w:pPr>
        <w:pStyle w:val="ScheduleLevel3Char"/>
        <w:numPr>
          <w:ilvl w:val="0"/>
          <w:numId w:val="0"/>
        </w:numPr>
        <w:spacing w:after="120"/>
        <w:ind w:left="1276" w:hanging="1162"/>
      </w:pPr>
      <w:r>
        <w:t>D.4.2.</w:t>
      </w:r>
      <w:r>
        <w:tab/>
      </w:r>
      <w:r w:rsidRPr="007B63CB">
        <w:t xml:space="preserve">Other Contributions will be provided by Proponents in the form of direct in-kind or financial contributions that are equivalent to a minimum of 20 per cent of the Funding provided to Proponents for IFWUEAs and On-Farm Works. </w:t>
      </w:r>
    </w:p>
    <w:p w:rsidR="007A54A7" w:rsidRPr="007C632D" w:rsidRDefault="007A54A7" w:rsidP="005F47D5">
      <w:pPr>
        <w:pStyle w:val="ScheduleLevel3Char"/>
        <w:numPr>
          <w:ilvl w:val="0"/>
          <w:numId w:val="0"/>
        </w:numPr>
        <w:ind w:left="1276" w:hanging="1162"/>
      </w:pPr>
      <w:r w:rsidRPr="007B63CB">
        <w:t xml:space="preserve">D.4.3. </w:t>
      </w:r>
      <w:r w:rsidRPr="007B63CB">
        <w:tab/>
        <w:t>If the Commonwealth does not provide full Funding the total value of the Other Contributions to be provided is to be 20 per cent of the total Funding provided to Proponents for IFWUEAs and On-Farm Works.</w:t>
      </w:r>
    </w:p>
    <w:p w:rsidR="007A54A7" w:rsidRDefault="007A54A7" w:rsidP="005F47D5">
      <w:pPr>
        <w:pStyle w:val="ScheduleLevel1"/>
        <w:ind w:left="1276" w:hanging="1134"/>
      </w:pPr>
      <w:r w:rsidRPr="007C632D">
        <w:t>E.</w:t>
      </w:r>
      <w:r w:rsidRPr="007C632D">
        <w:tab/>
        <w:t xml:space="preserve">Transfer </w:t>
      </w:r>
      <w:r>
        <w:t xml:space="preserve">or Grant </w:t>
      </w:r>
      <w:r w:rsidRPr="007C632D">
        <w:t>of Water Entitlements</w:t>
      </w:r>
    </w:p>
    <w:p w:rsidR="007A54A7" w:rsidRDefault="007A54A7" w:rsidP="00020A2A">
      <w:pPr>
        <w:pStyle w:val="ScheduleLevel3Char"/>
        <w:numPr>
          <w:ilvl w:val="0"/>
          <w:numId w:val="0"/>
        </w:numPr>
        <w:spacing w:after="120"/>
        <w:ind w:left="1276" w:hanging="1134"/>
        <w:rPr>
          <w:b/>
        </w:rPr>
      </w:pPr>
      <w:r w:rsidRPr="0094075C">
        <w:rPr>
          <w:b/>
        </w:rPr>
        <w:t>E.1.</w:t>
      </w:r>
      <w:r>
        <w:rPr>
          <w:b/>
        </w:rPr>
        <w:tab/>
      </w:r>
      <w:r w:rsidRPr="0094075C">
        <w:rPr>
          <w:b/>
        </w:rPr>
        <w:t>Agreed Water Savings (clauses 5.2.3 and 5.2.4)</w:t>
      </w:r>
    </w:p>
    <w:p w:rsidR="007A54A7" w:rsidRDefault="007A54A7" w:rsidP="005F47D5">
      <w:pPr>
        <w:pStyle w:val="ScheduleLevel3Char"/>
        <w:numPr>
          <w:ilvl w:val="0"/>
          <w:numId w:val="0"/>
        </w:numPr>
        <w:spacing w:after="120"/>
        <w:ind w:left="1276" w:hanging="1163"/>
      </w:pPr>
      <w:r w:rsidRPr="007C632D">
        <w:t>E.1.1</w:t>
      </w:r>
      <w:r>
        <w:t>.</w:t>
      </w:r>
      <w:r w:rsidR="00D44D39">
        <w:t xml:space="preserve"> </w:t>
      </w:r>
      <w:r w:rsidR="00D44D39" w:rsidRPr="00D44D39">
        <w:rPr>
          <w:highlight w:val="black"/>
        </w:rPr>
        <w:t>xxxxxxxxxxxxxxxxxxxxxxxxxxxxxxxxxxxxxxxxxxxxxxxxxxxxxxxxxxxxxxxxxxxxxxxxxxxxxxxxxxxxxxxxxxxxxxxxxxxxxxxxxxxxxxxxxxxxxxxxxxxxxxxxxxxxxxxxxxxxxx</w:t>
      </w:r>
      <w:r w:rsidRPr="007C632D">
        <w:t xml:space="preserve"> </w:t>
      </w:r>
    </w:p>
    <w:p w:rsidR="007A54A7" w:rsidRDefault="007A54A7" w:rsidP="005F47D5">
      <w:pPr>
        <w:pStyle w:val="ScheduleLevel3Char"/>
        <w:numPr>
          <w:ilvl w:val="0"/>
          <w:numId w:val="0"/>
        </w:numPr>
        <w:spacing w:after="120"/>
        <w:ind w:left="1276" w:hanging="1163"/>
      </w:pPr>
      <w:r>
        <w:t>E.1.2.</w:t>
      </w:r>
      <w:r>
        <w:tab/>
        <w:t xml:space="preserve">The Agreed Water Savings are to result from the implementation of this Priority Project in </w:t>
      </w:r>
      <w:r w:rsidRPr="007C632D">
        <w:t>the Border Rivers, Gwydir, Namoi</w:t>
      </w:r>
      <w:r w:rsidR="00E567E4">
        <w:t>, Barwon-Darling</w:t>
      </w:r>
      <w:r w:rsidRPr="007C632D">
        <w:t xml:space="preserve"> and Macquarie Regulated River </w:t>
      </w:r>
      <w:r w:rsidRPr="00FF525B">
        <w:t xml:space="preserve">water sources, </w:t>
      </w:r>
      <w:r>
        <w:t xml:space="preserve">and any other water source that </w:t>
      </w:r>
      <w:r w:rsidRPr="00D178A9">
        <w:t xml:space="preserve">the </w:t>
      </w:r>
      <w:r w:rsidR="00E623E3">
        <w:t>d</w:t>
      </w:r>
      <w:r w:rsidRPr="00D178A9">
        <w:t xml:space="preserve">epartment </w:t>
      </w:r>
      <w:r w:rsidRPr="00FF525B">
        <w:t xml:space="preserve">approves in writing </w:t>
      </w:r>
      <w:r>
        <w:t xml:space="preserve">as a location for the implementation of </w:t>
      </w:r>
      <w:r w:rsidRPr="00FF525B">
        <w:t>the Priority Project</w:t>
      </w:r>
      <w:r>
        <w:t>.</w:t>
      </w:r>
    </w:p>
    <w:p w:rsidR="007A54A7" w:rsidRPr="007C632D" w:rsidRDefault="007A54A7" w:rsidP="005F47D5">
      <w:pPr>
        <w:pStyle w:val="ScheduleLevel3Char"/>
        <w:numPr>
          <w:ilvl w:val="0"/>
          <w:numId w:val="0"/>
        </w:numPr>
        <w:spacing w:after="120"/>
        <w:ind w:left="1276" w:hanging="1163"/>
      </w:pPr>
      <w:r w:rsidRPr="00291D18">
        <w:rPr>
          <w:highlight w:val="black"/>
        </w:rPr>
        <w:t>E.1.3.</w:t>
      </w:r>
      <w:r w:rsidRPr="00291D18">
        <w:rPr>
          <w:highlight w:val="black"/>
        </w:rPr>
        <w:tab/>
      </w:r>
      <w:r w:rsidR="00291D18" w:rsidRPr="00291D18">
        <w:rPr>
          <w:highlight w:val="black"/>
        </w:rPr>
        <w:t>xxxxxxxxxxxxxxxx</w:t>
      </w:r>
      <w:r w:rsidRPr="00291D18">
        <w:rPr>
          <w:highlight w:val="black"/>
        </w:rPr>
        <w:t xml:space="preserve"> </w:t>
      </w:r>
      <w:r w:rsidR="00291D18" w:rsidRPr="00291D18">
        <w:rPr>
          <w:highlight w:val="black"/>
        </w:rPr>
        <w:t>xxxxxxxxxxxxxxxxxxxxxxxxxxxxxxxxxxxxxxxxxxxxxxxxxxxxxxxxxxxxxxxxxxxxxxxxxxxxxxxxxxxxxxxxxxxxxxxxxxxxxxxxxxxxxxxxxxxxxxxxxxxxxxxxxxxxxxxxxxxxxxxx</w:t>
      </w:r>
    </w:p>
    <w:p w:rsidR="007A54A7" w:rsidRDefault="007A54A7" w:rsidP="005F47D5">
      <w:pPr>
        <w:pStyle w:val="ScheduleLevel2"/>
        <w:numPr>
          <w:ilvl w:val="0"/>
          <w:numId w:val="0"/>
        </w:numPr>
        <w:ind w:left="1276" w:hanging="1163"/>
      </w:pPr>
      <w:r w:rsidRPr="007C632D">
        <w:t>E.2.</w:t>
      </w:r>
      <w:r w:rsidRPr="007C632D">
        <w:tab/>
        <w:t>The Commonwealth’s Proportion of Agreed Water Savings (clauses 5.2.3)</w:t>
      </w:r>
    </w:p>
    <w:p w:rsidR="007A54A7" w:rsidRDefault="007A54A7" w:rsidP="00020A2A">
      <w:pPr>
        <w:pStyle w:val="ScheduleLevel3Char"/>
        <w:numPr>
          <w:ilvl w:val="0"/>
          <w:numId w:val="0"/>
        </w:numPr>
        <w:spacing w:after="120"/>
        <w:ind w:left="1276" w:hanging="1134"/>
      </w:pPr>
      <w:r w:rsidRPr="007C632D">
        <w:t>E.2.1</w:t>
      </w:r>
      <w:r>
        <w:t>.</w:t>
      </w:r>
      <w:r w:rsidRPr="007C632D">
        <w:tab/>
        <w:t xml:space="preserve">The Commonwealth’s Proportion of the Agreed Water Savings </w:t>
      </w:r>
      <w:r>
        <w:t xml:space="preserve">is 50 per cent of the Agreed Water Savings.  </w:t>
      </w:r>
    </w:p>
    <w:tbl>
      <w:tblPr>
        <w:tblW w:w="8533"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8"/>
        <w:gridCol w:w="4255"/>
      </w:tblGrid>
      <w:tr w:rsidR="007A54A7" w:rsidTr="00291D18">
        <w:trPr>
          <w:trHeight w:val="1133"/>
        </w:trPr>
        <w:tc>
          <w:tcPr>
            <w:tcW w:w="4278" w:type="dxa"/>
          </w:tcPr>
          <w:p w:rsidR="007A54A7" w:rsidRPr="0068331B" w:rsidRDefault="007A54A7" w:rsidP="00020A2A">
            <w:pPr>
              <w:pStyle w:val="ScheduleLevel3Char"/>
              <w:numPr>
                <w:ilvl w:val="0"/>
                <w:numId w:val="0"/>
              </w:numPr>
              <w:spacing w:after="120"/>
              <w:rPr>
                <w:b/>
                <w:sz w:val="20"/>
                <w:szCs w:val="20"/>
              </w:rPr>
            </w:pPr>
            <w:r w:rsidRPr="0068331B">
              <w:rPr>
                <w:b/>
                <w:sz w:val="20"/>
                <w:szCs w:val="20"/>
              </w:rPr>
              <w:t>Commonwealth’s Proportion of Agreed Water Savings</w:t>
            </w:r>
          </w:p>
        </w:tc>
        <w:tc>
          <w:tcPr>
            <w:tcW w:w="4255" w:type="dxa"/>
          </w:tcPr>
          <w:p w:rsidR="007A54A7" w:rsidRPr="0068331B" w:rsidRDefault="007A54A7" w:rsidP="00020A2A">
            <w:pPr>
              <w:pStyle w:val="ScheduleLevel3Char"/>
              <w:numPr>
                <w:ilvl w:val="0"/>
                <w:numId w:val="0"/>
              </w:numPr>
              <w:spacing w:after="120"/>
              <w:rPr>
                <w:b/>
                <w:sz w:val="20"/>
                <w:szCs w:val="20"/>
              </w:rPr>
            </w:pPr>
            <w:r w:rsidRPr="0068331B">
              <w:rPr>
                <w:b/>
                <w:sz w:val="20"/>
                <w:szCs w:val="20"/>
              </w:rPr>
              <w:t xml:space="preserve">Water Characteristics </w:t>
            </w:r>
          </w:p>
        </w:tc>
      </w:tr>
      <w:tr w:rsidR="007A54A7" w:rsidTr="00291D18">
        <w:trPr>
          <w:trHeight w:val="1133"/>
        </w:trPr>
        <w:tc>
          <w:tcPr>
            <w:tcW w:w="4278" w:type="dxa"/>
          </w:tcPr>
          <w:p w:rsidR="007A54A7" w:rsidRPr="0068331B" w:rsidRDefault="00291D18" w:rsidP="00401233">
            <w:pPr>
              <w:pStyle w:val="ScheduleLevel3Char"/>
              <w:numPr>
                <w:ilvl w:val="0"/>
                <w:numId w:val="0"/>
              </w:numPr>
              <w:spacing w:after="120"/>
              <w:rPr>
                <w:sz w:val="20"/>
                <w:szCs w:val="20"/>
              </w:rPr>
            </w:pPr>
            <w:r>
              <w:rPr>
                <w:noProof/>
                <w:sz w:val="20"/>
                <w:szCs w:val="20"/>
              </w:rPr>
              <mc:AlternateContent>
                <mc:Choice Requires="wps">
                  <w:drawing>
                    <wp:anchor distT="0" distB="0" distL="114300" distR="114300" simplePos="0" relativeHeight="251675648" behindDoc="0" locked="0" layoutInCell="1" allowOverlap="1" wp14:anchorId="7DEE3DC7" wp14:editId="52BB8723">
                      <wp:simplePos x="0" y="0"/>
                      <wp:positionH relativeFrom="column">
                        <wp:posOffset>-53340</wp:posOffset>
                      </wp:positionH>
                      <wp:positionV relativeFrom="paragraph">
                        <wp:posOffset>-5080</wp:posOffset>
                      </wp:positionV>
                      <wp:extent cx="2667000" cy="6953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2667000" cy="6953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0F6F0D" id="Rectangle 17" o:spid="_x0000_s1026" style="position:absolute;margin-left:-4.2pt;margin-top:-.4pt;width:210pt;height:54.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" fillcolor="black [3200]" strokecolor="black [1600]" strokeweight="2pt"/>
                  </w:pict>
                </mc:Fallback>
              </mc:AlternateContent>
            </w:r>
            <w:r>
              <w:rPr>
                <w:sz w:val="20"/>
                <w:szCs w:val="20"/>
              </w:rPr>
              <w:t>xxxxxxxxxxxxxxxxxxxxxxxxxxxxxxxxxxx</w:t>
            </w:r>
          </w:p>
        </w:tc>
        <w:tc>
          <w:tcPr>
            <w:tcW w:w="4255" w:type="dxa"/>
          </w:tcPr>
          <w:p w:rsidR="007A54A7" w:rsidRPr="0068331B" w:rsidRDefault="00D17866" w:rsidP="00291D18">
            <w:pPr>
              <w:pStyle w:val="ScheduleLevel3Char"/>
              <w:numPr>
                <w:ilvl w:val="0"/>
                <w:numId w:val="0"/>
              </w:numPr>
              <w:spacing w:after="120"/>
              <w:rPr>
                <w:sz w:val="20"/>
                <w:szCs w:val="20"/>
              </w:rPr>
            </w:pPr>
            <w:r>
              <w:rPr>
                <w:sz w:val="20"/>
                <w:szCs w:val="20"/>
              </w:rPr>
              <w:t xml:space="preserve">Any </w:t>
            </w:r>
            <w:r w:rsidR="007A54A7">
              <w:rPr>
                <w:sz w:val="20"/>
                <w:szCs w:val="20"/>
              </w:rPr>
              <w:t>Water Entitlement</w:t>
            </w:r>
            <w:r>
              <w:rPr>
                <w:sz w:val="20"/>
                <w:szCs w:val="20"/>
              </w:rPr>
              <w:t xml:space="preserve"> that the </w:t>
            </w:r>
            <w:r w:rsidR="00E623E3">
              <w:rPr>
                <w:sz w:val="20"/>
                <w:szCs w:val="20"/>
              </w:rPr>
              <w:t>d</w:t>
            </w:r>
            <w:r>
              <w:rPr>
                <w:sz w:val="20"/>
                <w:szCs w:val="20"/>
              </w:rPr>
              <w:t>epartment approve</w:t>
            </w:r>
            <w:r w:rsidR="00401233">
              <w:rPr>
                <w:sz w:val="20"/>
                <w:szCs w:val="20"/>
              </w:rPr>
              <w:t>s</w:t>
            </w:r>
            <w:r>
              <w:rPr>
                <w:sz w:val="20"/>
                <w:szCs w:val="20"/>
              </w:rPr>
              <w:t xml:space="preserve"> in writing</w:t>
            </w:r>
            <w:r w:rsidR="007A54A7">
              <w:rPr>
                <w:sz w:val="20"/>
                <w:szCs w:val="20"/>
              </w:rPr>
              <w:t xml:space="preserve"> </w:t>
            </w:r>
            <w:r w:rsidR="00291D18" w:rsidRPr="00291D18">
              <w:rPr>
                <w:sz w:val="20"/>
                <w:szCs w:val="20"/>
                <w:highlight w:val="black"/>
              </w:rPr>
              <w:t>xxxxxxxxxxxxxxxx</w:t>
            </w:r>
          </w:p>
        </w:tc>
      </w:tr>
    </w:tbl>
    <w:p w:rsidR="007A54A7" w:rsidRDefault="007A54A7" w:rsidP="00020A2A">
      <w:pPr>
        <w:pStyle w:val="ScheduleLevel3Char"/>
        <w:numPr>
          <w:ilvl w:val="0"/>
          <w:numId w:val="0"/>
        </w:numPr>
        <w:spacing w:after="120"/>
        <w:ind w:left="1276" w:hanging="1134"/>
      </w:pPr>
      <w:r>
        <w:rPr>
          <w:b/>
        </w:rPr>
        <w:t>E.3.</w:t>
      </w:r>
      <w:r>
        <w:rPr>
          <w:b/>
        </w:rPr>
        <w:tab/>
        <w:t>Transfer or Grant of Water Entitlements to the Commonwealth (clauses 5.2.6 to 5.2.8)</w:t>
      </w:r>
    </w:p>
    <w:p w:rsidR="007A54A7" w:rsidRDefault="007A54A7" w:rsidP="00020A2A">
      <w:pPr>
        <w:pStyle w:val="ScheduleLevel3Char"/>
        <w:numPr>
          <w:ilvl w:val="0"/>
          <w:numId w:val="0"/>
        </w:numPr>
        <w:spacing w:after="120"/>
        <w:ind w:left="1276" w:hanging="1134"/>
      </w:pPr>
      <w:r w:rsidRPr="007C632D">
        <w:t>E.3.1</w:t>
      </w:r>
      <w:r>
        <w:t>.</w:t>
      </w:r>
      <w:r w:rsidRPr="007C632D">
        <w:tab/>
        <w:t xml:space="preserve">The State agrees </w:t>
      </w:r>
      <w:r>
        <w:t>that the</w:t>
      </w:r>
      <w:r w:rsidRPr="007C632D">
        <w:t xml:space="preserve"> Water Entitlements that </w:t>
      </w:r>
      <w:r>
        <w:t>it is required to Transfer or Grant to the Commonwealth under this Project Schedule will:</w:t>
      </w:r>
    </w:p>
    <w:p w:rsidR="007A54A7" w:rsidRDefault="00D17866" w:rsidP="005F47D5">
      <w:pPr>
        <w:pStyle w:val="ScheduleLevel4Char"/>
        <w:ind w:left="1843" w:hanging="567"/>
      </w:pPr>
      <w:r>
        <w:t>a.</w:t>
      </w:r>
      <w:r>
        <w:tab/>
      </w:r>
      <w:r w:rsidR="007A54A7">
        <w:t>meet</w:t>
      </w:r>
      <w:r w:rsidR="007A54A7" w:rsidRPr="007C632D">
        <w:t xml:space="preserve"> the requirements in </w:t>
      </w:r>
      <w:r w:rsidR="007A54A7">
        <w:t>c</w:t>
      </w:r>
      <w:r w:rsidR="007A54A7" w:rsidRPr="007C632D">
        <w:t>lause 5.2.4 of the Agreement</w:t>
      </w:r>
      <w:r w:rsidR="007A54A7">
        <w:t xml:space="preserve">; </w:t>
      </w:r>
    </w:p>
    <w:p w:rsidR="007A54A7" w:rsidRDefault="00D17866" w:rsidP="005F47D5">
      <w:pPr>
        <w:pStyle w:val="ScheduleLevel4Char"/>
        <w:ind w:left="1843" w:hanging="567"/>
      </w:pPr>
      <w:r>
        <w:t>b.</w:t>
      </w:r>
      <w:r>
        <w:tab/>
      </w:r>
      <w:r w:rsidR="007A54A7">
        <w:t>meet</w:t>
      </w:r>
      <w:r w:rsidR="007A54A7" w:rsidRPr="007C632D">
        <w:t xml:space="preserve"> the requirements specified in Item E.</w:t>
      </w:r>
      <w:r w:rsidR="007A54A7">
        <w:t>2</w:t>
      </w:r>
      <w:r w:rsidR="007A54A7" w:rsidRPr="007C632D">
        <w:t>.1</w:t>
      </w:r>
      <w:r w:rsidR="007A54A7">
        <w:t xml:space="preserve">; </w:t>
      </w:r>
    </w:p>
    <w:p w:rsidR="007A54A7" w:rsidRDefault="00D17866" w:rsidP="005F47D5">
      <w:pPr>
        <w:pStyle w:val="ScheduleLevel4Char"/>
        <w:tabs>
          <w:tab w:val="num" w:pos="1260"/>
        </w:tabs>
        <w:ind w:left="1843" w:hanging="567"/>
      </w:pPr>
      <w:r>
        <w:t>c.</w:t>
      </w:r>
      <w:r>
        <w:tab/>
      </w:r>
      <w:r w:rsidR="007A54A7">
        <w:t>be of</w:t>
      </w:r>
      <w:r w:rsidR="007A54A7" w:rsidRPr="007C632D">
        <w:t xml:space="preserve"> like character to existing equivalent Water Entitlements within the relevant catchment</w:t>
      </w:r>
      <w:r w:rsidR="007A54A7">
        <w:t>; and</w:t>
      </w:r>
    </w:p>
    <w:p w:rsidR="007A54A7" w:rsidRPr="007C632D" w:rsidRDefault="00D17866" w:rsidP="005F47D5">
      <w:pPr>
        <w:pStyle w:val="ScheduleLevel4Char"/>
        <w:tabs>
          <w:tab w:val="num" w:pos="1260"/>
        </w:tabs>
        <w:ind w:left="1843" w:hanging="567"/>
      </w:pPr>
      <w:r>
        <w:t>d.</w:t>
      </w:r>
      <w:r>
        <w:tab/>
      </w:r>
      <w:r w:rsidR="007A54A7" w:rsidRPr="007C632D">
        <w:t>have the same characteristics (</w:t>
      </w:r>
      <w:r w:rsidR="007A54A7">
        <w:t xml:space="preserve">i.e. of </w:t>
      </w:r>
      <w:r w:rsidR="007A54A7" w:rsidRPr="007C632D">
        <w:t xml:space="preserve"> the same proportion, type, security and catchments) as the water used at the locations where </w:t>
      </w:r>
      <w:r w:rsidR="007A54A7">
        <w:t>O</w:t>
      </w:r>
      <w:r w:rsidR="007A54A7" w:rsidRPr="007C632D">
        <w:t>n-</w:t>
      </w:r>
      <w:r w:rsidR="007A54A7">
        <w:t>F</w:t>
      </w:r>
      <w:r w:rsidR="007A54A7" w:rsidRPr="007C632D">
        <w:t xml:space="preserve">arm </w:t>
      </w:r>
      <w:r w:rsidR="007A54A7">
        <w:t>W</w:t>
      </w:r>
      <w:r w:rsidR="007A54A7" w:rsidRPr="007C632D">
        <w:t>ork</w:t>
      </w:r>
      <w:r w:rsidR="007A54A7">
        <w:t>s</w:t>
      </w:r>
      <w:r w:rsidR="007A54A7" w:rsidRPr="007C632D">
        <w:t xml:space="preserve"> ha</w:t>
      </w:r>
      <w:r w:rsidR="007A54A7">
        <w:t>ve</w:t>
      </w:r>
      <w:r w:rsidR="007A54A7" w:rsidRPr="007C632D">
        <w:t xml:space="preserve"> been conduc</w:t>
      </w:r>
      <w:r w:rsidR="007A54A7">
        <w:t>ted under this Priority Project</w:t>
      </w:r>
      <w:r w:rsidR="007A54A7" w:rsidRPr="007C632D">
        <w:t>.</w:t>
      </w:r>
    </w:p>
    <w:p w:rsidR="007A54A7" w:rsidRPr="007C632D" w:rsidRDefault="007A54A7" w:rsidP="005F47D5">
      <w:pPr>
        <w:pStyle w:val="ScheduleLevel3Char"/>
        <w:numPr>
          <w:ilvl w:val="0"/>
          <w:numId w:val="0"/>
        </w:numPr>
        <w:spacing w:after="120"/>
        <w:ind w:left="1276" w:hanging="1163"/>
      </w:pPr>
      <w:r w:rsidRPr="007C632D">
        <w:t>E.3.2.</w:t>
      </w:r>
      <w:r w:rsidRPr="007C632D">
        <w:tab/>
        <w:t xml:space="preserve">The State agrees to Transfer </w:t>
      </w:r>
      <w:r>
        <w:t xml:space="preserve">or Grant </w:t>
      </w:r>
      <w:r w:rsidRPr="007C632D">
        <w:t xml:space="preserve">the </w:t>
      </w:r>
      <w:r>
        <w:t xml:space="preserve">Commonwealth’s Proportion of </w:t>
      </w:r>
      <w:r w:rsidRPr="007C632D">
        <w:t xml:space="preserve">Agreed Water Savings </w:t>
      </w:r>
      <w:r>
        <w:t xml:space="preserve">to the Commonwealth </w:t>
      </w:r>
      <w:r w:rsidRPr="007C632D">
        <w:t>as set out in the table at Item C.1.1.</w:t>
      </w:r>
    </w:p>
    <w:p w:rsidR="007A54A7" w:rsidRPr="007C632D" w:rsidRDefault="007A54A7" w:rsidP="005F47D5">
      <w:pPr>
        <w:pStyle w:val="ScheduleLevel3Char"/>
        <w:numPr>
          <w:ilvl w:val="0"/>
          <w:numId w:val="0"/>
        </w:numPr>
        <w:spacing w:after="120"/>
        <w:ind w:left="1276" w:hanging="1163"/>
      </w:pPr>
      <w:r w:rsidRPr="007C632D">
        <w:t>E.3.</w:t>
      </w:r>
      <w:r>
        <w:t>3.</w:t>
      </w:r>
      <w:r w:rsidRPr="007C632D">
        <w:tab/>
        <w:t>The State agrees that it will only Transfer Water Entitlements to the Commonwealth from its own Water Entitlements</w:t>
      </w:r>
      <w:r>
        <w:t xml:space="preserve"> or Grant new Water Entitlements to the Commonwealth</w:t>
      </w:r>
      <w:r w:rsidRPr="007C632D">
        <w:t>, and will not seek to Transfer Water Entitlements owned by third party water entitlement holders.</w:t>
      </w:r>
    </w:p>
    <w:p w:rsidR="007A54A7" w:rsidRPr="007C632D" w:rsidRDefault="007A54A7" w:rsidP="005F47D5">
      <w:pPr>
        <w:pStyle w:val="ScheduleLevel3Char"/>
        <w:numPr>
          <w:ilvl w:val="0"/>
          <w:numId w:val="0"/>
        </w:numPr>
        <w:spacing w:after="120"/>
        <w:ind w:left="1276" w:hanging="1163"/>
      </w:pPr>
      <w:r w:rsidRPr="007C632D">
        <w:t>E.3.</w:t>
      </w:r>
      <w:r>
        <w:t>4</w:t>
      </w:r>
      <w:r w:rsidRPr="007C632D">
        <w:t>.</w:t>
      </w:r>
      <w:r w:rsidRPr="007C632D">
        <w:tab/>
        <w:t xml:space="preserve">The State will consolidate Water Entitlements from individual </w:t>
      </w:r>
      <w:r>
        <w:t>Entitlement Owners</w:t>
      </w:r>
      <w:r w:rsidRPr="007C632D">
        <w:t xml:space="preserve"> in each </w:t>
      </w:r>
      <w:r>
        <w:t xml:space="preserve">water source or water management zone </w:t>
      </w:r>
      <w:r w:rsidRPr="007C632D">
        <w:t xml:space="preserve">prior to </w:t>
      </w:r>
      <w:r>
        <w:t xml:space="preserve">the </w:t>
      </w:r>
      <w:r w:rsidRPr="007C632D">
        <w:t xml:space="preserve">Transfer </w:t>
      </w:r>
      <w:r>
        <w:t xml:space="preserve">or Grant of Water Entitlements </w:t>
      </w:r>
      <w:r w:rsidRPr="007C632D">
        <w:t xml:space="preserve">to the Commonwealth at each applicable </w:t>
      </w:r>
      <w:r>
        <w:t>Project M</w:t>
      </w:r>
      <w:r w:rsidRPr="007C632D">
        <w:t>ilestone.</w:t>
      </w:r>
    </w:p>
    <w:p w:rsidR="007A54A7" w:rsidRDefault="007A54A7" w:rsidP="005F47D5">
      <w:pPr>
        <w:pStyle w:val="ScheduleLevel3Char"/>
        <w:numPr>
          <w:ilvl w:val="0"/>
          <w:numId w:val="0"/>
        </w:numPr>
        <w:spacing w:after="120"/>
        <w:ind w:left="1276" w:hanging="1163"/>
      </w:pPr>
      <w:r w:rsidRPr="007C632D">
        <w:t>E.3.</w:t>
      </w:r>
      <w:r>
        <w:t>5</w:t>
      </w:r>
      <w:r w:rsidRPr="007C632D">
        <w:t>.</w:t>
      </w:r>
      <w:r w:rsidRPr="007C632D">
        <w:tab/>
        <w:t>The State agrees that all Water Entitlements Transferred</w:t>
      </w:r>
      <w:r>
        <w:t xml:space="preserve"> or Granted</w:t>
      </w:r>
      <w:r w:rsidRPr="007C632D">
        <w:t xml:space="preserve"> to the Commonwealth under this Project Schedule are to be sourced from water savings achieved by this Priority Project and are not to include water that is already allocated or being used for environmental purposes.  </w:t>
      </w:r>
    </w:p>
    <w:p w:rsidR="007A54A7" w:rsidRPr="007C632D" w:rsidRDefault="007A54A7" w:rsidP="005F47D5">
      <w:pPr>
        <w:pStyle w:val="ScheduleLevel3Char"/>
        <w:numPr>
          <w:ilvl w:val="0"/>
          <w:numId w:val="0"/>
        </w:numPr>
        <w:spacing w:after="120"/>
        <w:ind w:left="1276" w:hanging="1163"/>
      </w:pPr>
      <w:r>
        <w:t>E.3.6</w:t>
      </w:r>
      <w:r w:rsidRPr="007C632D">
        <w:t>.</w:t>
      </w:r>
      <w:r w:rsidRPr="007C632D">
        <w:tab/>
        <w:t>The Commonwealth will accept the volume of water offered by the State from this Priority Project, if the provisions of Item</w:t>
      </w:r>
      <w:r>
        <w:t>s C and</w:t>
      </w:r>
      <w:r w:rsidRPr="007C632D">
        <w:t xml:space="preserve"> E are satisfied. </w:t>
      </w:r>
    </w:p>
    <w:p w:rsidR="007A54A7" w:rsidRDefault="007A54A7" w:rsidP="005F47D5">
      <w:pPr>
        <w:pStyle w:val="ScheduleLevel1"/>
        <w:ind w:left="1276" w:hanging="1134"/>
      </w:pPr>
      <w:r w:rsidRPr="007C632D">
        <w:t>F</w:t>
      </w:r>
      <w:r>
        <w:t>.</w:t>
      </w:r>
      <w:r w:rsidRPr="007C632D">
        <w:tab/>
        <w:t>Sharing Actual Water Savings additional to Agreed Water Savings</w:t>
      </w:r>
    </w:p>
    <w:p w:rsidR="007A54A7" w:rsidRDefault="007A54A7" w:rsidP="00020A2A">
      <w:pPr>
        <w:pStyle w:val="ScheduleLevel2"/>
        <w:numPr>
          <w:ilvl w:val="0"/>
          <w:numId w:val="0"/>
        </w:numPr>
        <w:ind w:left="1276" w:hanging="1134"/>
      </w:pPr>
      <w:r w:rsidRPr="007C632D">
        <w:t>F.1.</w:t>
      </w:r>
      <w:r w:rsidRPr="007C632D">
        <w:tab/>
        <w:t>Differences between Actual and Agreed Water Savings</w:t>
      </w:r>
    </w:p>
    <w:p w:rsidR="007A54A7" w:rsidRDefault="007A54A7" w:rsidP="00020A2A">
      <w:pPr>
        <w:pStyle w:val="ScheduleLevel3Char"/>
        <w:numPr>
          <w:ilvl w:val="0"/>
          <w:numId w:val="0"/>
        </w:numPr>
        <w:spacing w:after="120"/>
        <w:ind w:left="1276" w:hanging="1134"/>
      </w:pPr>
      <w:r w:rsidRPr="007C632D">
        <w:t>F.1.1</w:t>
      </w:r>
      <w:r>
        <w:t>.</w:t>
      </w:r>
      <w:r w:rsidRPr="007C632D">
        <w:tab/>
        <w:t xml:space="preserve">Where Actual Water Savings </w:t>
      </w:r>
      <w:r>
        <w:t>exceed</w:t>
      </w:r>
      <w:r w:rsidRPr="007C632D">
        <w:t xml:space="preserve"> the Agreed Water Savings, the </w:t>
      </w:r>
      <w:r>
        <w:t xml:space="preserve">amount of that excess </w:t>
      </w:r>
      <w:r w:rsidRPr="007C632D">
        <w:t>may be retained by</w:t>
      </w:r>
      <w:r>
        <w:t xml:space="preserve"> the</w:t>
      </w:r>
      <w:r w:rsidRPr="007C632D">
        <w:t xml:space="preserve"> </w:t>
      </w:r>
      <w:r>
        <w:t>Entitlement Owners.</w:t>
      </w:r>
    </w:p>
    <w:p w:rsidR="007A54A7" w:rsidRPr="007C632D" w:rsidRDefault="007A54A7" w:rsidP="005F47D5">
      <w:pPr>
        <w:pStyle w:val="ScheduleLevel3Char"/>
        <w:numPr>
          <w:ilvl w:val="0"/>
          <w:numId w:val="0"/>
        </w:numPr>
        <w:spacing w:after="120"/>
        <w:ind w:left="1276" w:hanging="1134"/>
      </w:pPr>
      <w:r>
        <w:t>F.1.2.</w:t>
      </w:r>
      <w:r>
        <w:tab/>
        <w:t>The verification process in clauses 5.2.9 and 5.2.10 does not apply to any Actual Water Savings in excess of the Agreed Water Savings.</w:t>
      </w:r>
    </w:p>
    <w:p w:rsidR="007A54A7" w:rsidRPr="007C632D" w:rsidRDefault="007A54A7" w:rsidP="005F47D5">
      <w:pPr>
        <w:pStyle w:val="ScheduleLevel1"/>
        <w:tabs>
          <w:tab w:val="clear" w:pos="1080"/>
        </w:tabs>
        <w:ind w:left="142" w:firstLine="0"/>
      </w:pPr>
      <w:bookmarkStart w:id="37" w:name="_Toc242077538"/>
      <w:bookmarkStart w:id="38" w:name="_Toc244930287"/>
      <w:r w:rsidRPr="007C632D">
        <w:t>G</w:t>
      </w:r>
      <w:r>
        <w:t>.</w:t>
      </w:r>
      <w:r w:rsidRPr="007C632D">
        <w:tab/>
        <w:t>Agreement Material and Existing Material relating to this Priority Project</w:t>
      </w:r>
      <w:bookmarkEnd w:id="37"/>
      <w:bookmarkEnd w:id="38"/>
    </w:p>
    <w:p w:rsidR="007A54A7" w:rsidRPr="007C632D" w:rsidRDefault="007A54A7" w:rsidP="005F47D5">
      <w:pPr>
        <w:pStyle w:val="ScheduleLevel3Char"/>
        <w:numPr>
          <w:ilvl w:val="0"/>
          <w:numId w:val="0"/>
        </w:numPr>
        <w:spacing w:after="120"/>
        <w:ind w:left="113"/>
      </w:pPr>
      <w:r w:rsidRPr="007C632D">
        <w:t>Not used.</w:t>
      </w:r>
    </w:p>
    <w:p w:rsidR="007A54A7" w:rsidRPr="007C632D" w:rsidRDefault="007A54A7" w:rsidP="005F47D5">
      <w:pPr>
        <w:pStyle w:val="ScheduleLevel1"/>
        <w:tabs>
          <w:tab w:val="clear" w:pos="1080"/>
        </w:tabs>
        <w:ind w:left="142" w:firstLine="0"/>
      </w:pPr>
      <w:r w:rsidRPr="007C632D">
        <w:t>H</w:t>
      </w:r>
      <w:r>
        <w:t>.</w:t>
      </w:r>
      <w:r w:rsidRPr="007C632D">
        <w:tab/>
        <w:t>Indemnity</w:t>
      </w:r>
    </w:p>
    <w:p w:rsidR="007A54A7" w:rsidRDefault="007A54A7" w:rsidP="00020A2A">
      <w:pPr>
        <w:pStyle w:val="ScheduleLevel3Char"/>
        <w:numPr>
          <w:ilvl w:val="0"/>
          <w:numId w:val="0"/>
        </w:numPr>
        <w:spacing w:after="120"/>
        <w:ind w:left="1276" w:hanging="1134"/>
      </w:pPr>
      <w:r w:rsidRPr="007C632D">
        <w:t>H.1.1</w:t>
      </w:r>
      <w:r>
        <w:t>.</w:t>
      </w:r>
      <w:r w:rsidRPr="007C632D">
        <w:tab/>
        <w:t>Notwithstanding any other provision of this Agreement, the State agrees to indemnify, and keep indemnified, the Commonwealth against any cost, liability, loss or expense incurred by the Commonwealth:</w:t>
      </w:r>
    </w:p>
    <w:p w:rsidR="00945610" w:rsidRDefault="007A54A7" w:rsidP="00945610">
      <w:pPr>
        <w:pStyle w:val="ListParagraph"/>
        <w:numPr>
          <w:ilvl w:val="4"/>
          <w:numId w:val="44"/>
        </w:numPr>
        <w:spacing w:before="200" w:after="0"/>
        <w:ind w:hanging="397"/>
      </w:pPr>
      <w:r w:rsidRPr="007C632D">
        <w:t>in rectifying any environmental damage; or</w:t>
      </w:r>
    </w:p>
    <w:p w:rsidR="00945610" w:rsidRDefault="007A54A7" w:rsidP="00945610">
      <w:pPr>
        <w:pStyle w:val="ListParagraph"/>
        <w:numPr>
          <w:ilvl w:val="4"/>
          <w:numId w:val="44"/>
        </w:numPr>
        <w:tabs>
          <w:tab w:val="left" w:pos="1134"/>
        </w:tabs>
        <w:spacing w:before="200" w:after="0"/>
        <w:ind w:hanging="397"/>
      </w:pPr>
      <w:r w:rsidRPr="007C632D">
        <w:t>in dealing with any third party (including Commonwealth Personnel) claims against the Commonwealth, which includes without limitation the Commonwealth’s legal costs and expenses on a solicitor/own client basis and the cost of time spent, resources used and disbursements paid by the Commonwealth</w:t>
      </w:r>
      <w:r>
        <w:t>,</w:t>
      </w:r>
      <w:r w:rsidRPr="007C632D">
        <w:t xml:space="preserve"> </w:t>
      </w:r>
    </w:p>
    <w:p w:rsidR="007A54A7" w:rsidRDefault="007A54A7" w:rsidP="005F47D5">
      <w:pPr>
        <w:pStyle w:val="ListParagraph"/>
        <w:numPr>
          <w:ilvl w:val="0"/>
          <w:numId w:val="0"/>
        </w:numPr>
        <w:spacing w:before="200" w:after="0"/>
        <w:ind w:left="1276"/>
      </w:pPr>
      <w:r w:rsidRPr="007C632D">
        <w:t xml:space="preserve">arising from any act or omission by State or its Personnel in connection with the </w:t>
      </w:r>
      <w:r>
        <w:t xml:space="preserve">Priority </w:t>
      </w:r>
      <w:r w:rsidRPr="007C632D">
        <w:t>Project specified in this Project Schedule.</w:t>
      </w:r>
    </w:p>
    <w:p w:rsidR="007A54A7" w:rsidRDefault="007A54A7" w:rsidP="000C0DA7">
      <w:pPr>
        <w:pStyle w:val="ScheduleLevel3Char"/>
        <w:numPr>
          <w:ilvl w:val="0"/>
          <w:numId w:val="0"/>
        </w:numPr>
        <w:spacing w:after="120"/>
        <w:ind w:left="1276" w:hanging="1134"/>
      </w:pPr>
      <w:r w:rsidRPr="007C632D">
        <w:t>H.1.2</w:t>
      </w:r>
      <w:r>
        <w:t>.</w:t>
      </w:r>
      <w:r w:rsidRPr="007C632D">
        <w:tab/>
        <w:t>The State’s liability to indemnify the Commonwealth under this Item H will be reduced proportionally to the extent that any fault on the Commonwealth’s part contributed to the relevant cost, liability, loss or expense. In this Item H.1.2, ‘fault’ means any reckless, negligent or unlawful act or omission or wilful misconduct.</w:t>
      </w:r>
    </w:p>
    <w:p w:rsidR="007A54A7" w:rsidRDefault="007A54A7" w:rsidP="000C0DA7">
      <w:pPr>
        <w:pStyle w:val="ScheduleLevel3Char"/>
        <w:numPr>
          <w:ilvl w:val="0"/>
          <w:numId w:val="0"/>
        </w:numPr>
        <w:spacing w:after="120"/>
        <w:ind w:left="1276" w:hanging="1134"/>
      </w:pPr>
      <w:r w:rsidRPr="007C632D">
        <w:t>H.1.3</w:t>
      </w:r>
      <w:r>
        <w:t>.</w:t>
      </w:r>
      <w:r w:rsidRPr="007C632D">
        <w:tab/>
        <w:t xml:space="preserve">The right of the Commonwealth to be indemnified in this Item </w:t>
      </w:r>
      <w:r>
        <w:t xml:space="preserve">H </w:t>
      </w:r>
      <w:r w:rsidRPr="007C632D">
        <w:t>is in addition to, and not exclusive of, any right, power or remedy provided to the Commonwealth by law, but the Commonwealth is not entitled to be compensated in excess of the relevant cost, liability, loss or expense.</w:t>
      </w:r>
    </w:p>
    <w:p w:rsidR="007A54A7" w:rsidRDefault="007A54A7" w:rsidP="005F47D5">
      <w:pPr>
        <w:pStyle w:val="ScheduleLevel1"/>
        <w:ind w:left="1276" w:hanging="1134"/>
      </w:pPr>
      <w:r w:rsidRPr="007C632D">
        <w:t>I</w:t>
      </w:r>
      <w:r>
        <w:t>.</w:t>
      </w:r>
      <w:r w:rsidRPr="007C632D">
        <w:tab/>
        <w:t>Project Reports</w:t>
      </w:r>
    </w:p>
    <w:p w:rsidR="007A54A7" w:rsidRDefault="007A54A7" w:rsidP="000C0DA7">
      <w:pPr>
        <w:pStyle w:val="ScheduleLevel2"/>
        <w:numPr>
          <w:ilvl w:val="0"/>
          <w:numId w:val="0"/>
        </w:numPr>
        <w:ind w:left="1276" w:hanging="1134"/>
      </w:pPr>
      <w:r w:rsidRPr="007C632D">
        <w:t>I.1</w:t>
      </w:r>
      <w:r>
        <w:t>.</w:t>
      </w:r>
      <w:r w:rsidRPr="007C632D">
        <w:tab/>
        <w:t>Project Reports</w:t>
      </w:r>
    </w:p>
    <w:p w:rsidR="00945610" w:rsidRDefault="007A54A7" w:rsidP="00945610">
      <w:pPr>
        <w:pStyle w:val="ScheduleLevel3"/>
        <w:numPr>
          <w:ilvl w:val="3"/>
          <w:numId w:val="38"/>
        </w:numPr>
        <w:tabs>
          <w:tab w:val="clear" w:pos="1247"/>
        </w:tabs>
        <w:ind w:left="1276"/>
      </w:pPr>
      <w:r w:rsidRPr="007C632D">
        <w:t>Further to clause 8 and Schedule 4 of the Agreement, the State agrees to provide the Commonwealth with all the Reports specified in Item C at the times specified in Item C.</w:t>
      </w:r>
    </w:p>
    <w:p w:rsidR="007A54A7" w:rsidRDefault="007A54A7" w:rsidP="000C0DA7">
      <w:pPr>
        <w:pStyle w:val="ScheduleLevel2"/>
        <w:numPr>
          <w:ilvl w:val="0"/>
          <w:numId w:val="0"/>
        </w:numPr>
        <w:ind w:left="1276" w:hanging="1134"/>
      </w:pPr>
      <w:r w:rsidRPr="007C632D">
        <w:t>I.2</w:t>
      </w:r>
      <w:r>
        <w:t>.</w:t>
      </w:r>
      <w:r w:rsidRPr="007C632D">
        <w:tab/>
        <w:t xml:space="preserve">Progress Reports </w:t>
      </w:r>
    </w:p>
    <w:p w:rsidR="007A54A7" w:rsidRDefault="007A54A7" w:rsidP="005F47D5">
      <w:pPr>
        <w:pStyle w:val="ScheduleLevel3"/>
        <w:ind w:left="1276" w:hanging="1163"/>
      </w:pPr>
      <w:r w:rsidRPr="007C632D">
        <w:t>I.2.1</w:t>
      </w:r>
      <w:r>
        <w:t>.</w:t>
      </w:r>
      <w:r w:rsidRPr="007C632D">
        <w:t xml:space="preserve"> </w:t>
      </w:r>
      <w:r w:rsidRPr="007C632D">
        <w:tab/>
        <w:t>Each Progress Report must demonstrate evidence of the State’s project management and contract management activities, and financial management, and must contain the following information:</w:t>
      </w:r>
    </w:p>
    <w:p w:rsidR="00945610" w:rsidRDefault="007A54A7" w:rsidP="00945610">
      <w:pPr>
        <w:pStyle w:val="ScheduleLevel4Char"/>
        <w:numPr>
          <w:ilvl w:val="4"/>
          <w:numId w:val="25"/>
        </w:numPr>
        <w:ind w:hanging="397"/>
      </w:pPr>
      <w:r w:rsidRPr="007C632D">
        <w:t>a description of actual performance of the Priority Project to date against the aim of the Priority Project (as specified in this Project Schedule), including information and evidence to demonstrate the State’s completion of the Project Milestones (see Item C.1.1 of this Project Schedule) that were due for completion during the period that is the subject of this Progress Report (Period);</w:t>
      </w:r>
    </w:p>
    <w:p w:rsidR="00945610" w:rsidRDefault="007A54A7" w:rsidP="00945610">
      <w:pPr>
        <w:pStyle w:val="ScheduleLevel4Char"/>
        <w:numPr>
          <w:ilvl w:val="4"/>
          <w:numId w:val="25"/>
        </w:numPr>
        <w:ind w:hanging="397"/>
      </w:pPr>
      <w:r w:rsidRPr="007C632D">
        <w:t>a description of the activities, if any, undertaken for the Priority Project to date;</w:t>
      </w:r>
    </w:p>
    <w:p w:rsidR="00945610" w:rsidRDefault="007A54A7" w:rsidP="00945610">
      <w:pPr>
        <w:pStyle w:val="ScheduleLevel4Char"/>
        <w:numPr>
          <w:ilvl w:val="4"/>
          <w:numId w:val="25"/>
        </w:numPr>
        <w:ind w:hanging="397"/>
      </w:pPr>
      <w:r w:rsidRPr="007C632D">
        <w:t xml:space="preserve">a description of the process used and the decisions made to select </w:t>
      </w:r>
      <w:r w:rsidR="00AB50AC">
        <w:t xml:space="preserve">Eligible Participants </w:t>
      </w:r>
      <w:r w:rsidRPr="007C632D">
        <w:t xml:space="preserve"> for</w:t>
      </w:r>
      <w:r>
        <w:t xml:space="preserve"> IFWUEAs</w:t>
      </w:r>
      <w:r w:rsidRPr="007C632D">
        <w:t xml:space="preserve"> </w:t>
      </w:r>
      <w:r>
        <w:t xml:space="preserve">and </w:t>
      </w:r>
      <w:r w:rsidRPr="007C632D">
        <w:t>On-Farm Works, the outcomes to be delivered; the Funding provided to Proponents; and the Funding yet to be provided to Proponents;</w:t>
      </w:r>
    </w:p>
    <w:p w:rsidR="00945610" w:rsidRDefault="007A54A7" w:rsidP="00945610">
      <w:pPr>
        <w:pStyle w:val="ScheduleLevel4Char"/>
        <w:numPr>
          <w:ilvl w:val="4"/>
          <w:numId w:val="25"/>
        </w:numPr>
        <w:ind w:hanging="397"/>
      </w:pPr>
      <w:r w:rsidRPr="007C632D">
        <w:t>a statement of irrigator participation rates;</w:t>
      </w:r>
    </w:p>
    <w:p w:rsidR="00945610" w:rsidRDefault="007A54A7" w:rsidP="00945610">
      <w:pPr>
        <w:pStyle w:val="ScheduleLevel4Char"/>
        <w:numPr>
          <w:ilvl w:val="4"/>
          <w:numId w:val="25"/>
        </w:numPr>
        <w:ind w:hanging="397"/>
      </w:pPr>
      <w:r w:rsidRPr="007C632D">
        <w:t>number of IFWUEA</w:t>
      </w:r>
      <w:r>
        <w:t>s</w:t>
      </w:r>
      <w:r w:rsidRPr="007C632D">
        <w:t xml:space="preserve"> undertaken during the reporting period and to date;</w:t>
      </w:r>
    </w:p>
    <w:p w:rsidR="00945610" w:rsidRDefault="007A54A7" w:rsidP="00945610">
      <w:pPr>
        <w:pStyle w:val="ScheduleLevel4Char"/>
        <w:numPr>
          <w:ilvl w:val="4"/>
          <w:numId w:val="25"/>
        </w:numPr>
        <w:ind w:hanging="397"/>
      </w:pPr>
      <w:r w:rsidRPr="007C632D">
        <w:t>the number of contracts with Proponents for On-Farm Works entered into, and the number of contracts completed, together with a description of the On-Farm Works completed;</w:t>
      </w:r>
    </w:p>
    <w:p w:rsidR="00945610" w:rsidRDefault="007A54A7" w:rsidP="00945610">
      <w:pPr>
        <w:pStyle w:val="ScheduleLevel4Char"/>
        <w:numPr>
          <w:ilvl w:val="4"/>
          <w:numId w:val="25"/>
        </w:numPr>
        <w:ind w:hanging="397"/>
      </w:pPr>
      <w:r w:rsidRPr="007C632D">
        <w:t xml:space="preserve">a statement on income and expenditure of the Funding and Other Contributions for the Priority Project to date against the Project </w:t>
      </w:r>
      <w:r>
        <w:t>C</w:t>
      </w:r>
      <w:r w:rsidRPr="007C632D">
        <w:t xml:space="preserve">ost in Item D.1.1 and </w:t>
      </w:r>
      <w:r>
        <w:t xml:space="preserve">detailed </w:t>
      </w:r>
      <w:r w:rsidRPr="007C632D">
        <w:t xml:space="preserve">annual budget required in </w:t>
      </w:r>
      <w:r>
        <w:t xml:space="preserve">Project </w:t>
      </w:r>
      <w:r w:rsidRPr="007C632D">
        <w:t xml:space="preserve">Milestone 2 of Item C.1.1; </w:t>
      </w:r>
    </w:p>
    <w:p w:rsidR="00945610" w:rsidRDefault="007A54A7" w:rsidP="00945610">
      <w:pPr>
        <w:pStyle w:val="ScheduleLevel4Char"/>
        <w:numPr>
          <w:ilvl w:val="4"/>
          <w:numId w:val="25"/>
        </w:numPr>
        <w:ind w:hanging="397"/>
      </w:pPr>
      <w:r w:rsidRPr="007C632D">
        <w:t>a</w:t>
      </w:r>
      <w:r>
        <w:t>n estimate</w:t>
      </w:r>
      <w:r w:rsidRPr="007C632D">
        <w:t xml:space="preserve"> of the interest earned by the State to date on the Funds provided for the Priority Project;</w:t>
      </w:r>
    </w:p>
    <w:p w:rsidR="00945610" w:rsidRDefault="007A54A7" w:rsidP="00945610">
      <w:pPr>
        <w:pStyle w:val="ScheduleLevel4Char"/>
        <w:numPr>
          <w:ilvl w:val="4"/>
          <w:numId w:val="25"/>
        </w:numPr>
        <w:tabs>
          <w:tab w:val="clear" w:pos="1673"/>
        </w:tabs>
        <w:ind w:hanging="397"/>
      </w:pPr>
      <w:r w:rsidRPr="007C632D">
        <w:t xml:space="preserve">promotional activities undertaken in relation to, and media coverage of, the Priority Project during the </w:t>
      </w:r>
      <w:r>
        <w:t>p</w:t>
      </w:r>
      <w:r w:rsidRPr="007C632D">
        <w:t xml:space="preserve">eriod and proposed Project Activities during the next period; </w:t>
      </w:r>
    </w:p>
    <w:p w:rsidR="00945610" w:rsidRDefault="007A54A7" w:rsidP="00945610">
      <w:pPr>
        <w:pStyle w:val="ScheduleLevel4Char"/>
        <w:numPr>
          <w:ilvl w:val="4"/>
          <w:numId w:val="25"/>
        </w:numPr>
        <w:tabs>
          <w:tab w:val="clear" w:pos="1673"/>
        </w:tabs>
        <w:ind w:hanging="397"/>
      </w:pPr>
      <w:r w:rsidRPr="007C632D">
        <w:t xml:space="preserve">the Agreed Water Savings for the Priority Project to date and the volume of Water Entitlements that have been Transferred </w:t>
      </w:r>
      <w:r>
        <w:t xml:space="preserve">or Granted </w:t>
      </w:r>
      <w:r w:rsidRPr="007C632D">
        <w:t>to the Commonwealth in respect of the Agreed Water Savings; and</w:t>
      </w:r>
    </w:p>
    <w:p w:rsidR="00945610" w:rsidRDefault="007A54A7" w:rsidP="00945610">
      <w:pPr>
        <w:pStyle w:val="ScheduleLevel4Char"/>
        <w:numPr>
          <w:ilvl w:val="4"/>
          <w:numId w:val="25"/>
        </w:numPr>
        <w:tabs>
          <w:tab w:val="clear" w:pos="1673"/>
        </w:tabs>
        <w:ind w:hanging="397"/>
      </w:pPr>
      <w:r w:rsidRPr="007C632D">
        <w:t>any other items that are agreed by the State and the Commonwealth to be included in the Progress Report.</w:t>
      </w:r>
    </w:p>
    <w:p w:rsidR="007A54A7" w:rsidRDefault="007A54A7" w:rsidP="000C0DA7">
      <w:pPr>
        <w:pStyle w:val="ScheduleLevel2"/>
        <w:numPr>
          <w:ilvl w:val="0"/>
          <w:numId w:val="0"/>
        </w:numPr>
        <w:ind w:left="1276" w:hanging="1134"/>
      </w:pPr>
      <w:r w:rsidRPr="007C632D">
        <w:t>I.3.</w:t>
      </w:r>
      <w:r w:rsidRPr="007C632D">
        <w:tab/>
        <w:t>Final Report</w:t>
      </w:r>
    </w:p>
    <w:p w:rsidR="007A54A7" w:rsidRPr="00563A15" w:rsidRDefault="007A54A7" w:rsidP="005F47D5">
      <w:pPr>
        <w:pStyle w:val="ScheduleLevel3"/>
        <w:tabs>
          <w:tab w:val="clear" w:pos="2520"/>
        </w:tabs>
        <w:ind w:left="1276" w:hanging="1163"/>
      </w:pPr>
      <w:r w:rsidRPr="007C632D">
        <w:t>I.3.1.</w:t>
      </w:r>
      <w:r w:rsidRPr="007C632D">
        <w:tab/>
        <w:t xml:space="preserve">The </w:t>
      </w:r>
      <w:r>
        <w:t>f</w:t>
      </w:r>
      <w:r w:rsidRPr="007C632D">
        <w:t xml:space="preserve">inal Report will be a stand-alone document that can be used for public </w:t>
      </w:r>
      <w:r w:rsidRPr="00563A15">
        <w:t>information dissemination purposes regarding this Priority Project.</w:t>
      </w:r>
    </w:p>
    <w:p w:rsidR="007A54A7" w:rsidRPr="00563A15" w:rsidRDefault="007A54A7" w:rsidP="005F47D5">
      <w:pPr>
        <w:pStyle w:val="ScheduleLevel3"/>
        <w:tabs>
          <w:tab w:val="clear" w:pos="2520"/>
        </w:tabs>
        <w:ind w:left="1276" w:hanging="1163"/>
      </w:pPr>
      <w:r w:rsidRPr="00563A15">
        <w:t>I.3.2.</w:t>
      </w:r>
      <w:r w:rsidRPr="00563A15">
        <w:tab/>
        <w:t>The final Report for the Priority Project is due at the earliest of:</w:t>
      </w:r>
    </w:p>
    <w:p w:rsidR="00945610" w:rsidRPr="00563A15" w:rsidRDefault="007A54A7" w:rsidP="00945610">
      <w:pPr>
        <w:pStyle w:val="ScheduleLevel4Char"/>
        <w:numPr>
          <w:ilvl w:val="4"/>
          <w:numId w:val="26"/>
        </w:numPr>
        <w:tabs>
          <w:tab w:val="clear" w:pos="1673"/>
        </w:tabs>
        <w:ind w:left="1701"/>
      </w:pPr>
      <w:r w:rsidRPr="00563A15">
        <w:t xml:space="preserve">Milestone </w:t>
      </w:r>
      <w:r w:rsidR="00763AC7" w:rsidRPr="00563A15">
        <w:t>1</w:t>
      </w:r>
      <w:r w:rsidR="00DE0811" w:rsidRPr="008F0AEC">
        <w:t>7</w:t>
      </w:r>
      <w:r w:rsidR="00763AC7" w:rsidRPr="00563A15">
        <w:t xml:space="preserve"> </w:t>
      </w:r>
      <w:r w:rsidRPr="00563A15">
        <w:t>as set out in Item C.1.1; or;</w:t>
      </w:r>
    </w:p>
    <w:p w:rsidR="00945610" w:rsidRPr="00563A15" w:rsidRDefault="007A54A7" w:rsidP="00945610">
      <w:pPr>
        <w:pStyle w:val="ScheduleLevel4Char"/>
        <w:numPr>
          <w:ilvl w:val="4"/>
          <w:numId w:val="26"/>
        </w:numPr>
        <w:tabs>
          <w:tab w:val="clear" w:pos="1673"/>
        </w:tabs>
        <w:ind w:left="1701"/>
      </w:pPr>
      <w:r w:rsidRPr="00563A15">
        <w:t>three months after the completion of the Priority Project; or</w:t>
      </w:r>
    </w:p>
    <w:p w:rsidR="00945610" w:rsidRPr="00563A15" w:rsidRDefault="007A54A7" w:rsidP="00945610">
      <w:pPr>
        <w:pStyle w:val="ScheduleLevel4Char"/>
        <w:numPr>
          <w:ilvl w:val="4"/>
          <w:numId w:val="26"/>
        </w:numPr>
        <w:tabs>
          <w:tab w:val="clear" w:pos="1673"/>
        </w:tabs>
        <w:ind w:left="1701"/>
      </w:pPr>
      <w:r w:rsidRPr="00563A15">
        <w:t>three months after the termination of this Project Schedule or the Priority Project; or</w:t>
      </w:r>
    </w:p>
    <w:p w:rsidR="00945610" w:rsidRPr="00563A15" w:rsidRDefault="00924804" w:rsidP="00945610">
      <w:pPr>
        <w:pStyle w:val="ScheduleLevel4Char"/>
        <w:numPr>
          <w:ilvl w:val="4"/>
          <w:numId w:val="26"/>
        </w:numPr>
        <w:tabs>
          <w:tab w:val="clear" w:pos="1673"/>
        </w:tabs>
        <w:ind w:left="1701"/>
      </w:pPr>
      <w:r w:rsidRPr="00563A15">
        <w:t xml:space="preserve">30 June </w:t>
      </w:r>
      <w:r w:rsidR="00DE0811" w:rsidRPr="00563A15">
        <w:t>2019</w:t>
      </w:r>
      <w:r w:rsidR="007A54A7" w:rsidRPr="00563A15">
        <w:t xml:space="preserve">. </w:t>
      </w:r>
    </w:p>
    <w:p w:rsidR="007A54A7" w:rsidRPr="00563A15" w:rsidRDefault="007A54A7" w:rsidP="005F47D5">
      <w:pPr>
        <w:pStyle w:val="ScheduleLevel3"/>
        <w:ind w:left="1276" w:hanging="1134"/>
      </w:pPr>
      <w:r w:rsidRPr="00563A15">
        <w:t>I.3.3.</w:t>
      </w:r>
      <w:r w:rsidRPr="00563A15">
        <w:tab/>
        <w:t>The final Report will contain information that:</w:t>
      </w:r>
    </w:p>
    <w:p w:rsidR="00945610" w:rsidRPr="00563A15" w:rsidRDefault="007A54A7" w:rsidP="00945610">
      <w:pPr>
        <w:pStyle w:val="ScheduleLevel4Char"/>
        <w:numPr>
          <w:ilvl w:val="4"/>
          <w:numId w:val="27"/>
        </w:numPr>
        <w:tabs>
          <w:tab w:val="clear" w:pos="1673"/>
        </w:tabs>
        <w:ind w:hanging="397"/>
      </w:pPr>
      <w:r w:rsidRPr="00563A15">
        <w:t xml:space="preserve">describes the conduct, benefits and outcomes of the Priority Project as a whole; </w:t>
      </w:r>
    </w:p>
    <w:p w:rsidR="00945610" w:rsidRDefault="007A54A7" w:rsidP="00945610">
      <w:pPr>
        <w:pStyle w:val="ScheduleLevel4Char"/>
        <w:numPr>
          <w:ilvl w:val="4"/>
          <w:numId w:val="27"/>
        </w:numPr>
        <w:tabs>
          <w:tab w:val="clear" w:pos="1673"/>
        </w:tabs>
        <w:ind w:hanging="397"/>
      </w:pPr>
      <w:r w:rsidRPr="007C632D">
        <w:t xml:space="preserve">evaluates the Priority Project, including assessing the extent to which the outcomes and </w:t>
      </w:r>
      <w:r>
        <w:t>P</w:t>
      </w:r>
      <w:r w:rsidRPr="007C632D">
        <w:t xml:space="preserve">roject Milestones of the Priority Project (as specified in Items B and C of this Project Schedule) have been achieved and explaining why any aspect of the Priority Project was not achieved; </w:t>
      </w:r>
    </w:p>
    <w:p w:rsidR="00945610" w:rsidRDefault="007A54A7" w:rsidP="00945610">
      <w:pPr>
        <w:pStyle w:val="ScheduleLevel4Char"/>
        <w:numPr>
          <w:ilvl w:val="4"/>
          <w:numId w:val="27"/>
        </w:numPr>
        <w:tabs>
          <w:tab w:val="clear" w:pos="1673"/>
        </w:tabs>
        <w:ind w:hanging="397"/>
      </w:pPr>
      <w:r w:rsidRPr="007C632D">
        <w:t xml:space="preserve">confirms that all of the Water Entitlements that are required to be Transferred </w:t>
      </w:r>
      <w:r>
        <w:t xml:space="preserve">or Granted </w:t>
      </w:r>
      <w:r w:rsidRPr="007C632D">
        <w:t xml:space="preserve">to the Commonwealth in respect to this Priority Project have, as at the date of the </w:t>
      </w:r>
      <w:r>
        <w:t>f</w:t>
      </w:r>
      <w:r w:rsidRPr="007C632D">
        <w:t xml:space="preserve">inal Report, been Transferred </w:t>
      </w:r>
      <w:r>
        <w:t xml:space="preserve">or Granted </w:t>
      </w:r>
      <w:r w:rsidRPr="007C632D">
        <w:t>to the Commonwealth;</w:t>
      </w:r>
    </w:p>
    <w:p w:rsidR="00945610" w:rsidRDefault="007A54A7" w:rsidP="00945610">
      <w:pPr>
        <w:pStyle w:val="ScheduleLevel4Char"/>
        <w:numPr>
          <w:ilvl w:val="4"/>
          <w:numId w:val="27"/>
        </w:numPr>
        <w:tabs>
          <w:tab w:val="clear" w:pos="1673"/>
        </w:tabs>
        <w:ind w:hanging="397"/>
      </w:pPr>
      <w:r w:rsidRPr="007C632D">
        <w:t xml:space="preserve">details any </w:t>
      </w:r>
      <w:r>
        <w:t xml:space="preserve">Commonwealth’s Proportion of </w:t>
      </w:r>
      <w:r w:rsidRPr="007C632D">
        <w:t xml:space="preserve">Agreed Water Savings </w:t>
      </w:r>
      <w:r>
        <w:t xml:space="preserve">which </w:t>
      </w:r>
      <w:r w:rsidRPr="007C632D">
        <w:t xml:space="preserve">have not been Transferred </w:t>
      </w:r>
      <w:r>
        <w:t xml:space="preserve">or Granted </w:t>
      </w:r>
      <w:r w:rsidRPr="007C632D">
        <w:t xml:space="preserve">to the Commonwealth, and the reasons why this Transfer </w:t>
      </w:r>
      <w:r>
        <w:t xml:space="preserve">or Grant </w:t>
      </w:r>
      <w:r w:rsidRPr="007C632D">
        <w:t xml:space="preserve">has not occurred, and when, if at all, this Transfer </w:t>
      </w:r>
      <w:r>
        <w:t xml:space="preserve">or Grant </w:t>
      </w:r>
      <w:r w:rsidRPr="007C632D">
        <w:t>will occur;</w:t>
      </w:r>
    </w:p>
    <w:p w:rsidR="00945610" w:rsidRDefault="007A54A7" w:rsidP="00945610">
      <w:pPr>
        <w:pStyle w:val="ScheduleLevel4Char"/>
        <w:numPr>
          <w:ilvl w:val="4"/>
          <w:numId w:val="27"/>
        </w:numPr>
        <w:tabs>
          <w:tab w:val="clear" w:pos="1673"/>
        </w:tabs>
        <w:ind w:hanging="397"/>
      </w:pPr>
      <w:r w:rsidRPr="007C632D">
        <w:t xml:space="preserve">provides detailed financial information regarding the total Project Cost, Funding, and Other Contributions for the Priority Project; </w:t>
      </w:r>
    </w:p>
    <w:p w:rsidR="00945610" w:rsidRDefault="007A54A7" w:rsidP="00945610">
      <w:pPr>
        <w:pStyle w:val="ScheduleLevel4Char"/>
        <w:numPr>
          <w:ilvl w:val="4"/>
          <w:numId w:val="27"/>
        </w:numPr>
        <w:tabs>
          <w:tab w:val="clear" w:pos="1673"/>
        </w:tabs>
        <w:ind w:hanging="397"/>
      </w:pPr>
      <w:r w:rsidRPr="007C632D">
        <w:t>summarises all promotional activities undertaken in relation to, and media coverage of, the Priority Project;</w:t>
      </w:r>
    </w:p>
    <w:p w:rsidR="00945610" w:rsidRDefault="007A54A7" w:rsidP="00945610">
      <w:pPr>
        <w:pStyle w:val="ScheduleLevel4Char"/>
        <w:numPr>
          <w:ilvl w:val="4"/>
          <w:numId w:val="27"/>
        </w:numPr>
        <w:tabs>
          <w:tab w:val="clear" w:pos="1673"/>
        </w:tabs>
        <w:ind w:hanging="397"/>
      </w:pPr>
      <w:r>
        <w:t>a</w:t>
      </w:r>
      <w:r w:rsidRPr="007C632D">
        <w:t xml:space="preserve">ssessment of the improvements in water use efficiency and farm productivity as a result of the implementation of On-Farm Works, and an assessment of the overall water savings achieved by the Priority Project as well as the Water Entitlements Transferred </w:t>
      </w:r>
      <w:r>
        <w:t xml:space="preserve">or Granted </w:t>
      </w:r>
      <w:r w:rsidRPr="007C632D">
        <w:t>to the Commonwealth;</w:t>
      </w:r>
    </w:p>
    <w:p w:rsidR="00945610" w:rsidRDefault="007A54A7" w:rsidP="00D13189">
      <w:pPr>
        <w:pStyle w:val="ScheduleLevel4Char"/>
        <w:numPr>
          <w:ilvl w:val="4"/>
          <w:numId w:val="27"/>
        </w:numPr>
      </w:pPr>
      <w:r w:rsidRPr="007C632D">
        <w:t xml:space="preserve">includes a discussion of any other matters, relating to the Priority Project, which </w:t>
      </w:r>
      <w:r w:rsidRPr="00D178A9">
        <w:t xml:space="preserve">the </w:t>
      </w:r>
      <w:r w:rsidR="00695931">
        <w:t>department</w:t>
      </w:r>
      <w:r w:rsidR="00D13189" w:rsidRPr="00D13189" w:rsidDel="00D13189">
        <w:t xml:space="preserve"> </w:t>
      </w:r>
      <w:r w:rsidRPr="007C632D">
        <w:t xml:space="preserve">notifies the State should be included in the </w:t>
      </w:r>
      <w:r>
        <w:t>f</w:t>
      </w:r>
      <w:r w:rsidRPr="007C632D">
        <w:t>inal Report at least 30 Business Days before it is due; and</w:t>
      </w:r>
    </w:p>
    <w:p w:rsidR="00945610" w:rsidRDefault="007A54A7" w:rsidP="00945610">
      <w:pPr>
        <w:pStyle w:val="ScheduleLevel4Char"/>
        <w:numPr>
          <w:ilvl w:val="4"/>
          <w:numId w:val="27"/>
        </w:numPr>
        <w:tabs>
          <w:tab w:val="clear" w:pos="1673"/>
        </w:tabs>
        <w:ind w:hanging="397"/>
      </w:pPr>
      <w:r w:rsidRPr="007C632D">
        <w:t xml:space="preserve">any other items that are agreed by the State and the Commonwealth will be included in the </w:t>
      </w:r>
      <w:r>
        <w:t>f</w:t>
      </w:r>
      <w:r w:rsidRPr="007C632D">
        <w:t>inal Report</w:t>
      </w:r>
      <w:r>
        <w:t>.</w:t>
      </w:r>
    </w:p>
    <w:p w:rsidR="007A54A7" w:rsidRDefault="007A54A7" w:rsidP="005F47D5">
      <w:pPr>
        <w:pStyle w:val="ScheduleLevel3"/>
        <w:ind w:left="1276" w:hanging="1134"/>
      </w:pPr>
      <w:r w:rsidRPr="007C632D">
        <w:t>I.3.4</w:t>
      </w:r>
      <w:r>
        <w:t>.</w:t>
      </w:r>
      <w:r w:rsidRPr="007C632D">
        <w:tab/>
        <w:t xml:space="preserve">The </w:t>
      </w:r>
      <w:r>
        <w:t>f</w:t>
      </w:r>
      <w:r w:rsidRPr="007C632D">
        <w:t>inal Report should be accompanied by a certified income and expenditure statement signed by a delegated officer of the State that clearly identifies:</w:t>
      </w:r>
    </w:p>
    <w:p w:rsidR="00945610" w:rsidRDefault="007A54A7" w:rsidP="00945610">
      <w:pPr>
        <w:pStyle w:val="ScheduleLevel4Char"/>
        <w:numPr>
          <w:ilvl w:val="4"/>
          <w:numId w:val="28"/>
        </w:numPr>
        <w:tabs>
          <w:tab w:val="clear" w:pos="1673"/>
        </w:tabs>
        <w:ind w:hanging="397"/>
      </w:pPr>
      <w:r w:rsidRPr="007C632D">
        <w:t>the amount of interest earned by the State on the Funding;</w:t>
      </w:r>
    </w:p>
    <w:p w:rsidR="00945610" w:rsidRDefault="007A54A7" w:rsidP="00945610">
      <w:pPr>
        <w:pStyle w:val="ScheduleLevel4Char"/>
        <w:numPr>
          <w:ilvl w:val="4"/>
          <w:numId w:val="28"/>
        </w:numPr>
        <w:tabs>
          <w:tab w:val="clear" w:pos="1673"/>
        </w:tabs>
        <w:ind w:hanging="397"/>
      </w:pPr>
      <w:r w:rsidRPr="007C632D">
        <w:t>confirmation that all Funding paid to the State (</w:t>
      </w:r>
      <w:r>
        <w:t xml:space="preserve">including </w:t>
      </w:r>
      <w:r w:rsidRPr="007C632D">
        <w:t>any interest earned by the State on the Funds</w:t>
      </w:r>
      <w:r>
        <w:t xml:space="preserve"> and approved for expenditure on this Priority Project by the Commonwealth</w:t>
      </w:r>
      <w:r w:rsidRPr="007C632D">
        <w:t>) was spent by the State in accordance with this Project Schedule;</w:t>
      </w:r>
    </w:p>
    <w:p w:rsidR="00945610" w:rsidRDefault="007A54A7" w:rsidP="00945610">
      <w:pPr>
        <w:pStyle w:val="ScheduleLevel4Char"/>
        <w:numPr>
          <w:ilvl w:val="4"/>
          <w:numId w:val="28"/>
        </w:numPr>
        <w:tabs>
          <w:tab w:val="clear" w:pos="1673"/>
        </w:tabs>
        <w:ind w:hanging="397"/>
      </w:pPr>
      <w:r w:rsidRPr="007C632D">
        <w:t>any State Contributions provided for the Priority Project;</w:t>
      </w:r>
    </w:p>
    <w:p w:rsidR="00945610" w:rsidRDefault="007A54A7" w:rsidP="00945610">
      <w:pPr>
        <w:pStyle w:val="ScheduleLevel4Char"/>
        <w:numPr>
          <w:ilvl w:val="4"/>
          <w:numId w:val="28"/>
        </w:numPr>
        <w:tabs>
          <w:tab w:val="clear" w:pos="1673"/>
        </w:tabs>
        <w:ind w:hanging="397"/>
      </w:pPr>
      <w:r w:rsidRPr="007C632D">
        <w:t>any Other Contributions that were provided for the Priority Project;</w:t>
      </w:r>
    </w:p>
    <w:p w:rsidR="00945610" w:rsidRDefault="007A54A7" w:rsidP="00945610">
      <w:pPr>
        <w:pStyle w:val="ScheduleLevel4Char"/>
        <w:numPr>
          <w:ilvl w:val="4"/>
          <w:numId w:val="28"/>
        </w:numPr>
        <w:tabs>
          <w:tab w:val="clear" w:pos="1673"/>
        </w:tabs>
        <w:ind w:hanging="397"/>
      </w:pPr>
      <w:r w:rsidRPr="007C632D">
        <w:t>any cost savings or cost overruns for the Project Activities; and</w:t>
      </w:r>
    </w:p>
    <w:p w:rsidR="00945610" w:rsidRDefault="007A54A7" w:rsidP="00945610">
      <w:pPr>
        <w:pStyle w:val="ScheduleLevel4Char"/>
        <w:numPr>
          <w:ilvl w:val="4"/>
          <w:numId w:val="28"/>
        </w:numPr>
        <w:tabs>
          <w:tab w:val="clear" w:pos="1673"/>
        </w:tabs>
        <w:ind w:hanging="397"/>
      </w:pPr>
      <w:r w:rsidRPr="007C632D">
        <w:t>advice as to the amount of any Funds that the State is required to return to the Commonwealth under this Agreement.</w:t>
      </w:r>
    </w:p>
    <w:p w:rsidR="007A54A7" w:rsidRDefault="007A54A7" w:rsidP="000C0DA7">
      <w:pPr>
        <w:pStyle w:val="ScheduleLevel2"/>
        <w:numPr>
          <w:ilvl w:val="0"/>
          <w:numId w:val="0"/>
        </w:numPr>
        <w:ind w:left="1276" w:hanging="1134"/>
      </w:pPr>
      <w:r w:rsidRPr="007C632D">
        <w:t>I.4</w:t>
      </w:r>
      <w:r>
        <w:t>.</w:t>
      </w:r>
      <w:r w:rsidRPr="007C632D">
        <w:tab/>
        <w:t>Independent Audit Report</w:t>
      </w:r>
    </w:p>
    <w:p w:rsidR="007A54A7" w:rsidRDefault="007A54A7" w:rsidP="000C0DA7">
      <w:pPr>
        <w:pStyle w:val="ScheduleLevel3Char"/>
        <w:numPr>
          <w:ilvl w:val="0"/>
          <w:numId w:val="0"/>
        </w:numPr>
        <w:ind w:left="1276" w:hanging="1134"/>
      </w:pPr>
      <w:r w:rsidRPr="007C632D">
        <w:t>I.4.1</w:t>
      </w:r>
      <w:r>
        <w:t>.</w:t>
      </w:r>
      <w:r w:rsidRPr="007C632D">
        <w:tab/>
      </w:r>
      <w:r>
        <w:t>Annual a</w:t>
      </w:r>
      <w:r w:rsidRPr="000E5F81">
        <w:t>udited financial Reports from an independent auditor are to be provided for the Priority Project as specified in Schedule 4, Item C of the Agreement</w:t>
      </w:r>
      <w:r w:rsidRPr="007C632D">
        <w:t>.</w:t>
      </w:r>
    </w:p>
    <w:p w:rsidR="007A54A7" w:rsidRDefault="007A54A7" w:rsidP="000C0DA7">
      <w:pPr>
        <w:pStyle w:val="ScheduleLevel3Char"/>
        <w:numPr>
          <w:ilvl w:val="0"/>
          <w:numId w:val="0"/>
        </w:numPr>
        <w:ind w:left="1276" w:hanging="1134"/>
        <w:rPr>
          <w:b/>
        </w:rPr>
      </w:pPr>
      <w:r w:rsidRPr="007C632D">
        <w:rPr>
          <w:b/>
        </w:rPr>
        <w:t>I.5</w:t>
      </w:r>
      <w:r>
        <w:rPr>
          <w:b/>
        </w:rPr>
        <w:t>.</w:t>
      </w:r>
      <w:r w:rsidRPr="007C632D">
        <w:rPr>
          <w:b/>
        </w:rPr>
        <w:tab/>
        <w:t xml:space="preserve">Evaluation Report for </w:t>
      </w:r>
      <w:r>
        <w:rPr>
          <w:b/>
        </w:rPr>
        <w:t xml:space="preserve">Project </w:t>
      </w:r>
      <w:r w:rsidRPr="007C632D">
        <w:rPr>
          <w:b/>
        </w:rPr>
        <w:t>Milestone 8</w:t>
      </w:r>
    </w:p>
    <w:p w:rsidR="007A54A7" w:rsidRDefault="007A54A7" w:rsidP="000C0DA7">
      <w:pPr>
        <w:pStyle w:val="ScheduleLevel3Char"/>
        <w:numPr>
          <w:ilvl w:val="0"/>
          <w:numId w:val="0"/>
        </w:numPr>
        <w:ind w:left="1276" w:hanging="1134"/>
      </w:pPr>
      <w:r w:rsidRPr="007C632D">
        <w:t>I.5.1</w:t>
      </w:r>
      <w:r>
        <w:t>.</w:t>
      </w:r>
      <w:r w:rsidRPr="007C632D">
        <w:tab/>
        <w:t xml:space="preserve">The State agrees to provide the </w:t>
      </w:r>
      <w:r>
        <w:t>e</w:t>
      </w:r>
      <w:r w:rsidRPr="007C632D">
        <w:t xml:space="preserve">valuation Report required in </w:t>
      </w:r>
      <w:r>
        <w:t xml:space="preserve">Project </w:t>
      </w:r>
      <w:r w:rsidRPr="007C632D">
        <w:t>Milestone 8 which must contain the following information:</w:t>
      </w:r>
    </w:p>
    <w:p w:rsidR="00945610" w:rsidRDefault="007A54A7" w:rsidP="00945610">
      <w:pPr>
        <w:pStyle w:val="ScheduleLevel3Char"/>
        <w:numPr>
          <w:ilvl w:val="4"/>
          <w:numId w:val="39"/>
        </w:numPr>
        <w:tabs>
          <w:tab w:val="clear" w:pos="1673"/>
        </w:tabs>
        <w:ind w:hanging="397"/>
      </w:pPr>
      <w:r w:rsidRPr="007C632D">
        <w:t xml:space="preserve">the extent to which the Priority Project has met, exceeded or not achieved the Priority Project aim to date; </w:t>
      </w:r>
    </w:p>
    <w:p w:rsidR="00945610" w:rsidRDefault="007A54A7" w:rsidP="00945610">
      <w:pPr>
        <w:pStyle w:val="ScheduleLevel3Char"/>
        <w:numPr>
          <w:ilvl w:val="4"/>
          <w:numId w:val="39"/>
        </w:numPr>
        <w:tabs>
          <w:tab w:val="clear" w:pos="1673"/>
        </w:tabs>
        <w:ind w:hanging="397"/>
      </w:pPr>
      <w:r w:rsidRPr="007C632D">
        <w:t>a summary of irrigator interest and participation in the Priority Project;</w:t>
      </w:r>
    </w:p>
    <w:p w:rsidR="00945610" w:rsidRDefault="007A54A7" w:rsidP="00945610">
      <w:pPr>
        <w:pStyle w:val="ScheduleLevel3Char"/>
        <w:numPr>
          <w:ilvl w:val="4"/>
          <w:numId w:val="39"/>
        </w:numPr>
        <w:tabs>
          <w:tab w:val="clear" w:pos="1673"/>
        </w:tabs>
        <w:ind w:hanging="397"/>
      </w:pPr>
      <w:r w:rsidRPr="007C632D">
        <w:t>a detailed summary of the value for money outcomes delivered from each instance of On-Farm Works and from the Priority Project as a whole;</w:t>
      </w:r>
    </w:p>
    <w:p w:rsidR="00945610" w:rsidRPr="00291D18" w:rsidRDefault="00291D18" w:rsidP="00945610">
      <w:pPr>
        <w:pStyle w:val="ScheduleLevel3Char"/>
        <w:numPr>
          <w:ilvl w:val="4"/>
          <w:numId w:val="39"/>
        </w:numPr>
        <w:tabs>
          <w:tab w:val="clear" w:pos="1673"/>
        </w:tabs>
        <w:ind w:hanging="397"/>
        <w:rPr>
          <w:highlight w:val="black"/>
        </w:rPr>
      </w:pPr>
      <w:r w:rsidRPr="00291D18">
        <w:rPr>
          <w:highlight w:val="black"/>
        </w:rPr>
        <w:t>xxxxxxxxxxxxxxxxxxxxxxxxxxxxxxxxxxxxxxxxxxxxxxxxxxxxxxxxxxxxxxxxxxxxxxxxxxxxxxxxxxxxxxxxxxxxxxxxxxxxxxxxxxxxxxxxxxxxxxxxxxxxxxx</w:t>
      </w:r>
    </w:p>
    <w:p w:rsidR="00945610" w:rsidRDefault="007A54A7" w:rsidP="00945610">
      <w:pPr>
        <w:pStyle w:val="ScheduleLevel3Char"/>
        <w:numPr>
          <w:ilvl w:val="4"/>
          <w:numId w:val="39"/>
        </w:numPr>
        <w:tabs>
          <w:tab w:val="clear" w:pos="1673"/>
        </w:tabs>
        <w:ind w:hanging="397"/>
      </w:pPr>
      <w:r w:rsidRPr="007C632D">
        <w:t xml:space="preserve">any other items that are agreed by the State and Commonwealth to be included in the </w:t>
      </w:r>
      <w:r>
        <w:t>e</w:t>
      </w:r>
      <w:r w:rsidRPr="007C632D">
        <w:t>valuation Report.</w:t>
      </w:r>
    </w:p>
    <w:p w:rsidR="007A54A7" w:rsidRDefault="007A54A7" w:rsidP="005F47D5">
      <w:pPr>
        <w:pStyle w:val="ScheduleLevel1"/>
        <w:ind w:left="1276" w:hanging="1134"/>
      </w:pPr>
      <w:r w:rsidRPr="007C632D">
        <w:t>J</w:t>
      </w:r>
      <w:r>
        <w:t>.</w:t>
      </w:r>
      <w:r w:rsidRPr="007C632D">
        <w:tab/>
        <w:t>Payment Schedule for Funding for Priority Project</w:t>
      </w:r>
    </w:p>
    <w:p w:rsidR="007A54A7" w:rsidRDefault="007A54A7" w:rsidP="005F47D5">
      <w:pPr>
        <w:pStyle w:val="ScheduleLevel3Char"/>
        <w:numPr>
          <w:ilvl w:val="0"/>
          <w:numId w:val="0"/>
        </w:numPr>
        <w:spacing w:after="120"/>
        <w:ind w:left="1276" w:hanging="1163"/>
      </w:pPr>
      <w:r w:rsidRPr="007C632D">
        <w:t>J.1.1.</w:t>
      </w:r>
      <w:r w:rsidRPr="007C632D">
        <w:tab/>
      </w:r>
      <w:r w:rsidRPr="00390979">
        <w:t xml:space="preserve">The maximum Funding payable by the Commonwealth to the State in respect of this </w:t>
      </w:r>
      <w:r>
        <w:t xml:space="preserve">Priority </w:t>
      </w:r>
      <w:r w:rsidRPr="00390979">
        <w:t>Project is $</w:t>
      </w:r>
      <w:r w:rsidR="00924804">
        <w:t>111,073,206</w:t>
      </w:r>
      <w:r w:rsidRPr="00390979">
        <w:t xml:space="preserve"> (excluding GST).</w:t>
      </w:r>
    </w:p>
    <w:p w:rsidR="007A54A7" w:rsidRDefault="007A54A7" w:rsidP="005F47D5">
      <w:pPr>
        <w:pStyle w:val="ScheduleLevel3Char"/>
        <w:numPr>
          <w:ilvl w:val="0"/>
          <w:numId w:val="0"/>
        </w:numPr>
        <w:spacing w:before="0" w:after="120"/>
        <w:ind w:left="1276" w:hanging="1163"/>
      </w:pPr>
      <w:r>
        <w:t>J.1.2.</w:t>
      </w:r>
      <w:r>
        <w:tab/>
      </w:r>
      <w:r w:rsidRPr="007C632D">
        <w:t>Subject to the terms of this Project Schedule and clauses 6 and 17 of the Agreement, the Funding will be paid in instalments, and on the completion of the Payment Preconditions, set out in Item C. Each</w:t>
      </w:r>
      <w:r>
        <w:t xml:space="preserve"> such</w:t>
      </w:r>
      <w:r w:rsidRPr="007C632D">
        <w:t xml:space="preserve"> payment of Funds is due within 32 Business Days after the date that the State is assessed as having completed all of the Payment Preconditions relating to that payment and has provided</w:t>
      </w:r>
      <w:r w:rsidRPr="00D178A9">
        <w:t xml:space="preserve"> the </w:t>
      </w:r>
      <w:r w:rsidR="00695931">
        <w:t>department</w:t>
      </w:r>
      <w:r w:rsidR="00D13189" w:rsidRPr="00D13189">
        <w:t xml:space="preserve"> </w:t>
      </w:r>
      <w:r w:rsidRPr="00D178A9">
        <w:t>with</w:t>
      </w:r>
      <w:r w:rsidRPr="007C632D">
        <w:t xml:space="preserve"> an invoice for that payment of Funds</w:t>
      </w:r>
    </w:p>
    <w:p w:rsidR="00291D18" w:rsidRDefault="00291D18" w:rsidP="00291D18">
      <w:pPr>
        <w:pStyle w:val="ScheduleLevel3Char"/>
        <w:numPr>
          <w:ilvl w:val="0"/>
          <w:numId w:val="0"/>
        </w:numPr>
        <w:spacing w:after="120"/>
        <w:ind w:left="1276" w:hanging="1163"/>
      </w:pPr>
      <w:r>
        <w:rPr>
          <w:noProof/>
        </w:rPr>
        <mc:AlternateContent>
          <mc:Choice Requires="wps">
            <w:drawing>
              <wp:anchor distT="45720" distB="45720" distL="114300" distR="114300" simplePos="0" relativeHeight="251677696" behindDoc="0" locked="0" layoutInCell="1" allowOverlap="1" wp14:anchorId="5C84D5F1" wp14:editId="73B80A5C">
                <wp:simplePos x="0" y="0"/>
                <wp:positionH relativeFrom="margin">
                  <wp:align>right</wp:align>
                </wp:positionH>
                <wp:positionV relativeFrom="paragraph">
                  <wp:posOffset>33020</wp:posOffset>
                </wp:positionV>
                <wp:extent cx="5219700" cy="281940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819400"/>
                        </a:xfrm>
                        <a:prstGeom prst="rect">
                          <a:avLst/>
                        </a:prstGeom>
                        <a:solidFill>
                          <a:srgbClr val="FFFFFF"/>
                        </a:solidFill>
                        <a:ln w="9525">
                          <a:solidFill>
                            <a:srgbClr val="000000"/>
                          </a:solidFill>
                          <a:miter lim="800000"/>
                          <a:headEnd/>
                          <a:tailEnd/>
                        </a:ln>
                      </wps:spPr>
                      <wps:txbx>
                        <w:txbxContent>
                          <w:p w:rsidR="00276A50" w:rsidRDefault="00276A50" w:rsidP="00291D18"/>
                          <w:p w:rsidR="00276A50" w:rsidRDefault="00276A50" w:rsidP="00291D18">
                            <w:pPr>
                              <w:jc w:val="center"/>
                              <w:rPr>
                                <w:b/>
                              </w:rPr>
                            </w:pPr>
                            <w:r>
                              <w:rPr>
                                <w:b/>
                              </w:rPr>
                              <w:t>INFORMATION REMOVED</w:t>
                            </w:r>
                          </w:p>
                          <w:p w:rsidR="00276A50" w:rsidRPr="00AA3081" w:rsidRDefault="00276A50" w:rsidP="00291D18">
                            <w:pPr>
                              <w:jc w:val="center"/>
                              <w:rPr>
                                <w:b/>
                              </w:rPr>
                            </w:pPr>
                            <w:r>
                              <w:rPr>
                                <w:b/>
                              </w:rPr>
                              <w:t>COMMERCIAL – IN – CONFIDENCE</w:t>
                            </w:r>
                          </w:p>
                          <w:p w:rsidR="00276A50" w:rsidRDefault="00276A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4D5F1" id="_x0000_s1027" type="#_x0000_t202" style="position:absolute;left:0;text-align:left;margin-left:359.8pt;margin-top:2.6pt;width:411pt;height:222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">
                <v:textbox>
                  <w:txbxContent>
                    <w:p w:rsidR="00276A50" w:rsidRDefault="00276A50" w:rsidP="00291D18"/>
                    <w:p w:rsidR="00276A50" w:rsidRDefault="00276A50" w:rsidP="00291D18">
                      <w:pPr>
                        <w:jc w:val="center"/>
                        <w:rPr>
                          <w:b/>
                        </w:rPr>
                      </w:pPr>
                      <w:r>
                        <w:rPr>
                          <w:b/>
                        </w:rPr>
                        <w:t>INFORMATION REMOVED</w:t>
                      </w:r>
                    </w:p>
                    <w:p w:rsidR="00276A50" w:rsidRPr="00AA3081" w:rsidRDefault="00276A50" w:rsidP="00291D18">
                      <w:pPr>
                        <w:jc w:val="center"/>
                        <w:rPr>
                          <w:b/>
                        </w:rPr>
                      </w:pPr>
                      <w:r>
                        <w:rPr>
                          <w:b/>
                        </w:rPr>
                        <w:t>COMMERCIAL – IN – CONFIDENCE</w:t>
                      </w:r>
                    </w:p>
                    <w:p w:rsidR="00276A50" w:rsidRDefault="00276A50"/>
                  </w:txbxContent>
                </v:textbox>
                <w10:wrap type="square" anchorx="margin"/>
              </v:shape>
            </w:pict>
          </mc:Fallback>
        </mc:AlternateContent>
      </w:r>
    </w:p>
    <w:p w:rsidR="00291D18" w:rsidRDefault="00291D18" w:rsidP="00291D18">
      <w:pPr>
        <w:pStyle w:val="ScheduleLevel3Char"/>
        <w:numPr>
          <w:ilvl w:val="0"/>
          <w:numId w:val="0"/>
        </w:numPr>
        <w:spacing w:after="120"/>
        <w:ind w:left="1276" w:hanging="1163"/>
      </w:pPr>
    </w:p>
    <w:p w:rsidR="00291D18" w:rsidRDefault="00291D18" w:rsidP="00291D18">
      <w:pPr>
        <w:pStyle w:val="ScheduleLevel3Char"/>
        <w:numPr>
          <w:ilvl w:val="0"/>
          <w:numId w:val="0"/>
        </w:numPr>
        <w:spacing w:after="120"/>
        <w:ind w:left="1276" w:hanging="1163"/>
      </w:pPr>
    </w:p>
    <w:p w:rsidR="00291D18" w:rsidRDefault="00291D18" w:rsidP="00291D18">
      <w:pPr>
        <w:pStyle w:val="ScheduleLevel3Char"/>
        <w:numPr>
          <w:ilvl w:val="0"/>
          <w:numId w:val="0"/>
        </w:numPr>
        <w:spacing w:after="120"/>
        <w:ind w:left="1276" w:hanging="1163"/>
      </w:pPr>
    </w:p>
    <w:p w:rsidR="00291D18" w:rsidRDefault="00291D18" w:rsidP="00291D18">
      <w:pPr>
        <w:pStyle w:val="ScheduleLevel3Char"/>
        <w:numPr>
          <w:ilvl w:val="0"/>
          <w:numId w:val="0"/>
        </w:numPr>
        <w:spacing w:after="120"/>
        <w:ind w:left="1276" w:hanging="1163"/>
      </w:pPr>
    </w:p>
    <w:p w:rsidR="00291D18" w:rsidRDefault="00291D18" w:rsidP="00291D18">
      <w:pPr>
        <w:pStyle w:val="ScheduleLevel3Char"/>
        <w:numPr>
          <w:ilvl w:val="0"/>
          <w:numId w:val="0"/>
        </w:numPr>
        <w:spacing w:after="120"/>
        <w:ind w:left="1276" w:hanging="1163"/>
      </w:pPr>
    </w:p>
    <w:p w:rsidR="00291D18" w:rsidRDefault="00291D18" w:rsidP="00291D18">
      <w:pPr>
        <w:pStyle w:val="ScheduleLevel3Char"/>
        <w:numPr>
          <w:ilvl w:val="0"/>
          <w:numId w:val="0"/>
        </w:numPr>
        <w:spacing w:after="120"/>
        <w:ind w:left="1276" w:hanging="1163"/>
      </w:pPr>
    </w:p>
    <w:p w:rsidR="00291D18" w:rsidRDefault="00291D18" w:rsidP="00291D18">
      <w:pPr>
        <w:pStyle w:val="ScheduleLevel3Char"/>
        <w:numPr>
          <w:ilvl w:val="0"/>
          <w:numId w:val="0"/>
        </w:numPr>
        <w:spacing w:after="120"/>
        <w:ind w:left="1276" w:hanging="1163"/>
      </w:pPr>
    </w:p>
    <w:p w:rsidR="00291D18" w:rsidRDefault="00291D18" w:rsidP="00291D18">
      <w:pPr>
        <w:pStyle w:val="ScheduleLevel3Char"/>
        <w:numPr>
          <w:ilvl w:val="0"/>
          <w:numId w:val="0"/>
        </w:numPr>
        <w:spacing w:after="120"/>
        <w:ind w:left="1276" w:hanging="1163"/>
      </w:pPr>
    </w:p>
    <w:p w:rsidR="00291D18" w:rsidRDefault="00291D18" w:rsidP="00291D18">
      <w:pPr>
        <w:pStyle w:val="ScheduleLevel3Char"/>
        <w:numPr>
          <w:ilvl w:val="0"/>
          <w:numId w:val="0"/>
        </w:numPr>
        <w:spacing w:after="120"/>
        <w:ind w:left="1276" w:hanging="1163"/>
      </w:pPr>
    </w:p>
    <w:p w:rsidR="00291D18" w:rsidRDefault="00291D18" w:rsidP="00291D18">
      <w:pPr>
        <w:pStyle w:val="ScheduleLevel3Char"/>
        <w:numPr>
          <w:ilvl w:val="0"/>
          <w:numId w:val="0"/>
        </w:numPr>
        <w:spacing w:after="120"/>
        <w:ind w:left="1276" w:hanging="1163"/>
      </w:pPr>
    </w:p>
    <w:p w:rsidR="00291D18" w:rsidRDefault="00291D18" w:rsidP="00291D18">
      <w:pPr>
        <w:pStyle w:val="ScheduleLevel3Char"/>
        <w:numPr>
          <w:ilvl w:val="0"/>
          <w:numId w:val="0"/>
        </w:numPr>
        <w:spacing w:after="120"/>
        <w:ind w:left="1276" w:hanging="1163"/>
      </w:pPr>
    </w:p>
    <w:p w:rsidR="00291D18" w:rsidRDefault="00291D18" w:rsidP="00291D18">
      <w:pPr>
        <w:pStyle w:val="ScheduleLevel3Char"/>
        <w:numPr>
          <w:ilvl w:val="0"/>
          <w:numId w:val="0"/>
        </w:numPr>
        <w:spacing w:after="120"/>
        <w:ind w:left="1276" w:hanging="1163"/>
      </w:pPr>
    </w:p>
    <w:p w:rsidR="007A54A7" w:rsidRDefault="007A54A7" w:rsidP="005F47D5">
      <w:pPr>
        <w:pStyle w:val="ScheduleLevel1"/>
        <w:ind w:left="1276" w:hanging="1134"/>
      </w:pPr>
      <w:r w:rsidRPr="007C632D">
        <w:t>K</w:t>
      </w:r>
      <w:r>
        <w:t>.</w:t>
      </w:r>
      <w:r w:rsidRPr="007C632D">
        <w:tab/>
        <w:t>Contact Officer</w:t>
      </w:r>
    </w:p>
    <w:p w:rsidR="007A54A7" w:rsidRDefault="007A54A7" w:rsidP="000C0DA7">
      <w:pPr>
        <w:pStyle w:val="ScheduleLevel3Char"/>
        <w:numPr>
          <w:ilvl w:val="0"/>
          <w:numId w:val="0"/>
        </w:numPr>
        <w:spacing w:after="120"/>
        <w:ind w:left="1276" w:hanging="1134"/>
      </w:pPr>
      <w:r w:rsidRPr="007C632D">
        <w:t>K.1.1</w:t>
      </w:r>
      <w:r>
        <w:t>.</w:t>
      </w:r>
      <w:r w:rsidRPr="007C632D">
        <w:tab/>
        <w:t>The nominated Contact Officers for this Priority Project are:</w:t>
      </w:r>
    </w:p>
    <w:p w:rsidR="007A54A7" w:rsidRPr="007C632D" w:rsidRDefault="007A54A7" w:rsidP="005F47D5">
      <w:pPr>
        <w:pStyle w:val="ScheduleLevel3Char"/>
        <w:numPr>
          <w:ilvl w:val="0"/>
          <w:numId w:val="34"/>
        </w:numPr>
      </w:pPr>
      <w:r w:rsidRPr="007C632D">
        <w:t xml:space="preserve">For the Commonwealth, the Director, </w:t>
      </w:r>
      <w:r w:rsidRPr="00D178A9">
        <w:t>Northern</w:t>
      </w:r>
      <w:r>
        <w:rPr>
          <w:u w:val="single"/>
        </w:rPr>
        <w:t xml:space="preserve"> </w:t>
      </w:r>
      <w:r w:rsidRPr="007C632D">
        <w:t xml:space="preserve">Priority Projects Section, Department </w:t>
      </w:r>
      <w:r w:rsidRPr="00D178A9">
        <w:t xml:space="preserve">of </w:t>
      </w:r>
      <w:r w:rsidR="0048089A">
        <w:t>Agriculture and Water Resources</w:t>
      </w:r>
      <w:r w:rsidRPr="007C632D">
        <w:t xml:space="preserve">, </w:t>
      </w:r>
      <w:r w:rsidR="00160A46">
        <w:t>GPO Box 858</w:t>
      </w:r>
      <w:r w:rsidR="00695931">
        <w:t xml:space="preserve"> </w:t>
      </w:r>
      <w:r w:rsidR="0048089A">
        <w:t>Canberra City</w:t>
      </w:r>
      <w:r w:rsidRPr="007C632D">
        <w:t>, ACT 260</w:t>
      </w:r>
      <w:r w:rsidR="0048089A">
        <w:t>1</w:t>
      </w:r>
      <w:r w:rsidRPr="007C632D">
        <w:t>, Ph</w:t>
      </w:r>
      <w:r w:rsidRPr="005D0AF4">
        <w:t xml:space="preserve">: </w:t>
      </w:r>
      <w:r w:rsidRPr="00BE37EA">
        <w:t>02 627</w:t>
      </w:r>
      <w:r w:rsidR="0048089A" w:rsidRPr="00BE37EA">
        <w:t>2</w:t>
      </w:r>
      <w:r w:rsidR="00695931">
        <w:t xml:space="preserve"> 4737</w:t>
      </w:r>
      <w:r w:rsidRPr="00BE37EA">
        <w:t xml:space="preserve"> </w:t>
      </w:r>
      <w:r w:rsidRPr="005D0AF4">
        <w:t>;</w:t>
      </w:r>
      <w:r>
        <w:t xml:space="preserve"> </w:t>
      </w:r>
      <w:r w:rsidRPr="00D178A9">
        <w:t>and</w:t>
      </w:r>
    </w:p>
    <w:p w:rsidR="007A54A7" w:rsidRPr="007C632D" w:rsidRDefault="007A54A7" w:rsidP="005F47D5">
      <w:pPr>
        <w:pStyle w:val="ScheduleLevel3Char"/>
        <w:numPr>
          <w:ilvl w:val="0"/>
          <w:numId w:val="34"/>
        </w:numPr>
      </w:pPr>
      <w:r w:rsidRPr="007C632D">
        <w:t xml:space="preserve">For New South Wales, Director </w:t>
      </w:r>
      <w:r w:rsidR="0048089A">
        <w:t>Water and Irrigation</w:t>
      </w:r>
      <w:r w:rsidRPr="007C632D">
        <w:t xml:space="preserve">, Agriculture NSW, Department of Primary Industries, </w:t>
      </w:r>
      <w:r w:rsidR="000429D4">
        <w:t xml:space="preserve">Tocal </w:t>
      </w:r>
      <w:r w:rsidR="0048089A">
        <w:t>Agricultural Centre, Tocal Road</w:t>
      </w:r>
      <w:r w:rsidR="000429D4">
        <w:t xml:space="preserve">, Paterson NSW 2421, </w:t>
      </w:r>
      <w:r w:rsidR="00695931">
        <w:t xml:space="preserve">Ph: </w:t>
      </w:r>
      <w:r w:rsidR="000429D4">
        <w:t>02 4939 8968</w:t>
      </w:r>
      <w:r>
        <w:t>.</w:t>
      </w:r>
    </w:p>
    <w:p w:rsidR="007A54A7" w:rsidRDefault="007A54A7" w:rsidP="000C0DA7">
      <w:pPr>
        <w:pStyle w:val="ScheduleLevel3Char"/>
        <w:numPr>
          <w:ilvl w:val="0"/>
          <w:numId w:val="0"/>
        </w:numPr>
        <w:spacing w:after="120"/>
        <w:ind w:left="1276" w:hanging="1134"/>
      </w:pPr>
      <w:r w:rsidRPr="007C632D">
        <w:t>K.1.2.</w:t>
      </w:r>
      <w:r w:rsidRPr="007C632D">
        <w:tab/>
        <w:t xml:space="preserve">Either Party signatory to this </w:t>
      </w:r>
      <w:r>
        <w:t xml:space="preserve">Project </w:t>
      </w:r>
      <w:r w:rsidRPr="007C632D">
        <w:t>Schedule may change its Contact Officer at any time by notice in writing to the other Party.</w:t>
      </w:r>
    </w:p>
    <w:p w:rsidR="007A54A7" w:rsidRPr="007C632D" w:rsidRDefault="007A54A7" w:rsidP="005F47D5">
      <w:pPr>
        <w:spacing w:before="0" w:after="0" w:line="240" w:lineRule="auto"/>
        <w:ind w:left="0"/>
      </w:pPr>
      <w:r w:rsidRPr="007C632D">
        <w:br w:type="page"/>
        <w:t xml:space="preserve"> </w:t>
      </w:r>
    </w:p>
    <w:p w:rsidR="007A54A7" w:rsidRPr="007C632D" w:rsidRDefault="007A54A7" w:rsidP="005F47D5">
      <w:pPr>
        <w:spacing w:before="0" w:after="0" w:line="240" w:lineRule="auto"/>
        <w:ind w:left="0"/>
      </w:pPr>
      <w:r w:rsidRPr="007C632D">
        <w:t>By signing this document, the Parties to this Agreement dated 11</w:t>
      </w:r>
      <w:r w:rsidRPr="007C632D">
        <w:rPr>
          <w:vertAlign w:val="superscript"/>
        </w:rPr>
        <w:t>th</w:t>
      </w:r>
      <w:r w:rsidRPr="007C632D">
        <w:t xml:space="preserve"> January</w:t>
      </w:r>
      <w:r w:rsidR="00B7017C">
        <w:t xml:space="preserve"> </w:t>
      </w:r>
      <w:r w:rsidRPr="007C632D">
        <w:t>2010, agree that this document will be incorporated into the Agreement as a Project Schedule on and from the date the Commonwealth signs this document.</w:t>
      </w:r>
    </w:p>
    <w:p w:rsidR="007A54A7" w:rsidRPr="007C632D" w:rsidRDefault="007A54A7" w:rsidP="005F47D5">
      <w:pPr>
        <w:spacing w:before="0" w:after="0" w:line="240" w:lineRule="auto"/>
        <w:ind w:left="0"/>
      </w:pPr>
    </w:p>
    <w:p w:rsidR="007A54A7" w:rsidRPr="007C632D" w:rsidRDefault="007A54A7" w:rsidP="005F47D5">
      <w:pPr>
        <w:spacing w:before="0" w:after="0" w:line="240" w:lineRule="auto"/>
        <w:ind w:left="0"/>
      </w:pPr>
    </w:p>
    <w:p w:rsidR="007A54A7" w:rsidRPr="007C632D" w:rsidRDefault="007A54A7" w:rsidP="005F47D5">
      <w:pPr>
        <w:spacing w:before="0" w:after="0" w:line="240" w:lineRule="auto"/>
        <w:ind w:left="0"/>
      </w:pPr>
      <w:r w:rsidRPr="007C632D">
        <w:t>Dated the</w:t>
      </w:r>
      <w:r w:rsidRPr="007C632D">
        <w:tab/>
      </w:r>
      <w:r w:rsidRPr="007C632D">
        <w:tab/>
      </w:r>
      <w:r w:rsidRPr="007C632D">
        <w:tab/>
        <w:t>day of</w:t>
      </w:r>
      <w:r w:rsidRPr="007C632D">
        <w:tab/>
      </w:r>
      <w:r w:rsidRPr="007C632D">
        <w:tab/>
      </w:r>
      <w:r w:rsidRPr="007C632D">
        <w:tab/>
      </w:r>
      <w:r w:rsidRPr="007C632D">
        <w:tab/>
      </w:r>
      <w:r w:rsidRPr="007C632D">
        <w:tab/>
      </w:r>
      <w:r w:rsidR="000429D4" w:rsidRPr="00941876">
        <w:t>201</w:t>
      </w:r>
      <w:r w:rsidR="000429D4">
        <w:t>6</w:t>
      </w:r>
      <w:r w:rsidRPr="007C632D">
        <w:t>.</w:t>
      </w:r>
    </w:p>
    <w:p w:rsidR="007A54A7" w:rsidRPr="007C632D" w:rsidRDefault="007A54A7" w:rsidP="005F47D5">
      <w:pPr>
        <w:spacing w:before="0" w:after="0" w:line="240" w:lineRule="auto"/>
        <w:ind w:left="0"/>
      </w:pPr>
    </w:p>
    <w:p w:rsidR="007A54A7" w:rsidRPr="007C632D" w:rsidRDefault="007A54A7" w:rsidP="005F47D5">
      <w:pPr>
        <w:spacing w:before="0" w:after="0" w:line="240" w:lineRule="auto"/>
        <w:ind w:left="0"/>
      </w:pPr>
    </w:p>
    <w:p w:rsidR="007A54A7" w:rsidRPr="007C632D" w:rsidRDefault="007A54A7" w:rsidP="005F47D5">
      <w:pPr>
        <w:spacing w:before="0" w:after="0" w:line="240" w:lineRule="auto"/>
        <w:ind w:left="0"/>
      </w:pPr>
    </w:p>
    <w:p w:rsidR="007A54A7" w:rsidRPr="007C632D" w:rsidRDefault="007A54A7" w:rsidP="005F47D5">
      <w:pPr>
        <w:spacing w:before="0" w:after="0" w:line="240" w:lineRule="auto"/>
        <w:ind w:left="0"/>
      </w:pPr>
    </w:p>
    <w:p w:rsidR="007A54A7" w:rsidRPr="007C632D" w:rsidRDefault="007A54A7" w:rsidP="005F47D5">
      <w:pPr>
        <w:spacing w:before="0" w:after="0" w:line="240" w:lineRule="auto"/>
        <w:ind w:left="0"/>
      </w:pPr>
    </w:p>
    <w:p w:rsidR="007A54A7" w:rsidRPr="007C632D" w:rsidRDefault="007A54A7" w:rsidP="005F47D5">
      <w:pPr>
        <w:spacing w:before="0" w:after="0" w:line="240" w:lineRule="auto"/>
        <w:ind w:left="0"/>
      </w:pPr>
      <w:r w:rsidRPr="007C632D">
        <w:t>SIGNED for and on behalf of the Commonwealth</w:t>
      </w:r>
      <w:r w:rsidRPr="007C632D">
        <w:tab/>
        <w:t>)</w:t>
      </w:r>
    </w:p>
    <w:p w:rsidR="007A54A7" w:rsidRPr="007C632D" w:rsidRDefault="007A54A7" w:rsidP="005F47D5">
      <w:pPr>
        <w:spacing w:before="0" w:after="0" w:line="240" w:lineRule="auto"/>
        <w:ind w:left="0"/>
      </w:pPr>
      <w:r w:rsidRPr="007C632D">
        <w:t>of Australia by:</w:t>
      </w:r>
    </w:p>
    <w:p w:rsidR="007A54A7" w:rsidRPr="007C632D" w:rsidRDefault="007A54A7" w:rsidP="005F47D5">
      <w:pPr>
        <w:spacing w:before="0" w:after="0" w:line="240" w:lineRule="auto"/>
        <w:ind w:left="0"/>
      </w:pPr>
      <w:r w:rsidRPr="007C632D">
        <w:tab/>
      </w:r>
      <w:r w:rsidRPr="007C632D">
        <w:tab/>
      </w:r>
      <w:r w:rsidRPr="007C632D">
        <w:tab/>
      </w:r>
      <w:r w:rsidRPr="007C632D">
        <w:tab/>
      </w:r>
      <w:r w:rsidRPr="007C632D">
        <w:tab/>
      </w:r>
      <w:r w:rsidRPr="007C632D">
        <w:tab/>
      </w:r>
      <w:r w:rsidRPr="007C632D">
        <w:tab/>
        <w:t>)</w:t>
      </w:r>
    </w:p>
    <w:p w:rsidR="007A54A7" w:rsidRPr="007C632D" w:rsidRDefault="007A54A7" w:rsidP="005F47D5">
      <w:pPr>
        <w:spacing w:before="0" w:after="0" w:line="240" w:lineRule="auto"/>
        <w:ind w:left="0"/>
      </w:pPr>
    </w:p>
    <w:p w:rsidR="007A54A7" w:rsidRPr="007C632D" w:rsidRDefault="007A54A7" w:rsidP="005F47D5">
      <w:pPr>
        <w:spacing w:before="0" w:after="0" w:line="240" w:lineRule="auto"/>
        <w:ind w:left="0" w:right="-1050"/>
      </w:pPr>
      <w:r w:rsidRPr="007C632D">
        <w:t>________________________________________</w:t>
      </w:r>
      <w:r w:rsidRPr="007C632D">
        <w:tab/>
        <w:t>)</w:t>
      </w:r>
      <w:r w:rsidRPr="007C632D">
        <w:tab/>
        <w:t>_____________________________</w:t>
      </w:r>
    </w:p>
    <w:p w:rsidR="007A54A7" w:rsidRPr="007C632D" w:rsidRDefault="007A54A7" w:rsidP="005F47D5">
      <w:pPr>
        <w:spacing w:before="0" w:after="0" w:line="240" w:lineRule="auto"/>
        <w:ind w:left="0" w:right="-1050"/>
      </w:pPr>
    </w:p>
    <w:p w:rsidR="007A54A7" w:rsidRPr="007C632D" w:rsidRDefault="007A54A7" w:rsidP="005F47D5">
      <w:pPr>
        <w:spacing w:before="0" w:after="0" w:line="240" w:lineRule="auto"/>
        <w:ind w:left="0" w:right="-1050"/>
        <w:rPr>
          <w:i/>
        </w:rPr>
      </w:pPr>
      <w:r w:rsidRPr="007C632D">
        <w:rPr>
          <w:i/>
        </w:rPr>
        <w:t>Name of signatory</w:t>
      </w:r>
      <w:r w:rsidRPr="007C632D">
        <w:rPr>
          <w:i/>
        </w:rPr>
        <w:tab/>
      </w:r>
      <w:r w:rsidRPr="007C632D">
        <w:rPr>
          <w:i/>
        </w:rPr>
        <w:tab/>
      </w:r>
      <w:r w:rsidRPr="007C632D">
        <w:rPr>
          <w:i/>
        </w:rPr>
        <w:tab/>
      </w:r>
      <w:r w:rsidRPr="007C632D">
        <w:rPr>
          <w:i/>
        </w:rPr>
        <w:tab/>
      </w:r>
      <w:r w:rsidRPr="007C632D">
        <w:rPr>
          <w:i/>
        </w:rPr>
        <w:tab/>
      </w:r>
      <w:r w:rsidRPr="007C632D">
        <w:rPr>
          <w:i/>
        </w:rPr>
        <w:tab/>
        <w:t>Signature</w:t>
      </w:r>
    </w:p>
    <w:p w:rsidR="007A54A7" w:rsidRPr="007C632D" w:rsidRDefault="007A54A7" w:rsidP="005F47D5">
      <w:pPr>
        <w:spacing w:before="0" w:after="0" w:line="240" w:lineRule="auto"/>
        <w:ind w:left="0" w:right="-1050"/>
      </w:pPr>
    </w:p>
    <w:p w:rsidR="007A54A7" w:rsidRPr="007C632D" w:rsidRDefault="007A54A7" w:rsidP="005F47D5">
      <w:pPr>
        <w:spacing w:before="0" w:after="0" w:line="240" w:lineRule="auto"/>
        <w:ind w:left="0" w:right="-1050"/>
      </w:pPr>
    </w:p>
    <w:p w:rsidR="007A54A7" w:rsidRPr="007C632D" w:rsidRDefault="007A54A7" w:rsidP="005F47D5">
      <w:pPr>
        <w:spacing w:before="0" w:after="0" w:line="240" w:lineRule="auto"/>
        <w:ind w:left="0" w:right="-1050"/>
      </w:pPr>
    </w:p>
    <w:p w:rsidR="007A54A7" w:rsidRPr="007C632D" w:rsidRDefault="007A54A7" w:rsidP="005F47D5">
      <w:pPr>
        <w:spacing w:before="0" w:after="0" w:line="240" w:lineRule="auto"/>
        <w:ind w:left="0" w:right="-1050"/>
        <w:rPr>
          <w:i/>
        </w:rPr>
      </w:pPr>
      <w:r w:rsidRPr="007C632D">
        <w:rPr>
          <w:i/>
        </w:rPr>
        <w:t>In the presence of:</w:t>
      </w:r>
    </w:p>
    <w:p w:rsidR="007A54A7" w:rsidRPr="007C632D" w:rsidRDefault="007A54A7" w:rsidP="005F47D5">
      <w:pPr>
        <w:spacing w:before="0" w:after="0" w:line="240" w:lineRule="auto"/>
        <w:ind w:left="0" w:right="-1050"/>
      </w:pPr>
    </w:p>
    <w:p w:rsidR="007A54A7" w:rsidRPr="007C632D" w:rsidRDefault="007A54A7" w:rsidP="005F47D5">
      <w:pPr>
        <w:spacing w:before="0" w:after="0" w:line="240" w:lineRule="auto"/>
        <w:ind w:left="0" w:right="-1050"/>
      </w:pPr>
    </w:p>
    <w:p w:rsidR="007A54A7" w:rsidRPr="007C632D" w:rsidRDefault="007A54A7" w:rsidP="005F47D5">
      <w:pPr>
        <w:spacing w:before="0" w:after="0" w:line="240" w:lineRule="auto"/>
        <w:ind w:left="0" w:right="-1050"/>
      </w:pPr>
    </w:p>
    <w:p w:rsidR="007A54A7" w:rsidRPr="007C632D" w:rsidRDefault="007A54A7" w:rsidP="005F47D5">
      <w:pPr>
        <w:spacing w:before="0" w:after="0" w:line="240" w:lineRule="auto"/>
        <w:ind w:left="0" w:right="-1050"/>
      </w:pPr>
    </w:p>
    <w:p w:rsidR="007A54A7" w:rsidRPr="007C632D" w:rsidRDefault="007A54A7" w:rsidP="005F47D5">
      <w:pPr>
        <w:spacing w:before="0" w:after="0" w:line="240" w:lineRule="auto"/>
        <w:ind w:left="0" w:right="-1050"/>
      </w:pPr>
      <w:r w:rsidRPr="007C632D">
        <w:t>________________________________________</w:t>
      </w:r>
      <w:r w:rsidRPr="007C632D">
        <w:tab/>
      </w:r>
      <w:r w:rsidRPr="007C632D">
        <w:tab/>
        <w:t>_____________________________</w:t>
      </w:r>
    </w:p>
    <w:p w:rsidR="007A54A7" w:rsidRPr="007C632D" w:rsidRDefault="007A54A7" w:rsidP="005F47D5">
      <w:pPr>
        <w:spacing w:before="0" w:after="0" w:line="240" w:lineRule="auto"/>
        <w:ind w:left="0" w:right="-1050"/>
      </w:pPr>
    </w:p>
    <w:p w:rsidR="007A54A7" w:rsidRPr="007C632D" w:rsidRDefault="007A54A7" w:rsidP="005F47D5">
      <w:pPr>
        <w:spacing w:before="0" w:after="0" w:line="240" w:lineRule="auto"/>
        <w:ind w:left="0" w:right="-1050"/>
        <w:rPr>
          <w:i/>
        </w:rPr>
      </w:pPr>
      <w:r w:rsidRPr="007C632D">
        <w:rPr>
          <w:i/>
        </w:rPr>
        <w:t>Name of witness</w:t>
      </w:r>
      <w:r w:rsidRPr="007C632D">
        <w:rPr>
          <w:i/>
        </w:rPr>
        <w:tab/>
      </w:r>
      <w:r w:rsidRPr="007C632D">
        <w:rPr>
          <w:i/>
        </w:rPr>
        <w:tab/>
      </w:r>
      <w:r w:rsidRPr="007C632D">
        <w:rPr>
          <w:i/>
        </w:rPr>
        <w:tab/>
      </w:r>
      <w:r w:rsidRPr="007C632D">
        <w:rPr>
          <w:i/>
        </w:rPr>
        <w:tab/>
      </w:r>
      <w:r w:rsidRPr="007C632D">
        <w:rPr>
          <w:i/>
        </w:rPr>
        <w:tab/>
      </w:r>
      <w:r w:rsidRPr="007C632D">
        <w:rPr>
          <w:i/>
        </w:rPr>
        <w:tab/>
        <w:t>Signature of witness</w:t>
      </w:r>
    </w:p>
    <w:p w:rsidR="007A54A7" w:rsidRPr="007C632D" w:rsidRDefault="007A54A7" w:rsidP="005F47D5">
      <w:pPr>
        <w:spacing w:before="0" w:after="0" w:line="240" w:lineRule="auto"/>
        <w:ind w:left="0" w:right="-1050"/>
      </w:pPr>
    </w:p>
    <w:p w:rsidR="007A54A7" w:rsidRPr="007C632D" w:rsidRDefault="007A54A7" w:rsidP="005F47D5">
      <w:pPr>
        <w:spacing w:before="0" w:after="0" w:line="240" w:lineRule="auto"/>
        <w:ind w:left="0" w:right="-1050"/>
      </w:pPr>
    </w:p>
    <w:p w:rsidR="007A54A7" w:rsidRPr="007C632D" w:rsidRDefault="007A54A7" w:rsidP="005F47D5">
      <w:pPr>
        <w:spacing w:before="0" w:after="0" w:line="240" w:lineRule="auto"/>
        <w:ind w:left="0" w:right="-1050"/>
      </w:pPr>
      <w:r w:rsidRPr="007C632D">
        <w:t>SIGNED for and on behalf of NSW by:</w:t>
      </w:r>
      <w:r w:rsidRPr="007C632D">
        <w:tab/>
      </w:r>
      <w:r w:rsidRPr="007C632D">
        <w:tab/>
        <w:t>)</w:t>
      </w:r>
    </w:p>
    <w:p w:rsidR="007A54A7" w:rsidRPr="007C632D" w:rsidRDefault="007A54A7" w:rsidP="005F47D5">
      <w:pPr>
        <w:spacing w:before="0" w:after="0" w:line="240" w:lineRule="auto"/>
        <w:ind w:left="0" w:right="-1050"/>
      </w:pPr>
    </w:p>
    <w:p w:rsidR="007A54A7" w:rsidRPr="007C632D" w:rsidRDefault="007A54A7" w:rsidP="005F47D5">
      <w:pPr>
        <w:spacing w:before="0" w:after="0" w:line="240" w:lineRule="auto"/>
        <w:ind w:left="0" w:right="-1050"/>
      </w:pPr>
      <w:r w:rsidRPr="007C632D">
        <w:tab/>
      </w:r>
      <w:r w:rsidRPr="007C632D">
        <w:tab/>
      </w:r>
      <w:r w:rsidRPr="007C632D">
        <w:tab/>
      </w:r>
      <w:r w:rsidRPr="007C632D">
        <w:tab/>
      </w:r>
      <w:r w:rsidRPr="007C632D">
        <w:tab/>
      </w:r>
      <w:r w:rsidRPr="007C632D">
        <w:tab/>
      </w:r>
      <w:r w:rsidRPr="007C632D">
        <w:tab/>
        <w:t>)</w:t>
      </w:r>
    </w:p>
    <w:p w:rsidR="007A54A7" w:rsidRPr="007C632D" w:rsidRDefault="007A54A7" w:rsidP="005F47D5">
      <w:pPr>
        <w:spacing w:before="0" w:after="0" w:line="240" w:lineRule="auto"/>
        <w:ind w:left="0" w:right="-1050"/>
      </w:pPr>
    </w:p>
    <w:p w:rsidR="007A54A7" w:rsidRPr="007C632D" w:rsidRDefault="007A54A7" w:rsidP="005F47D5">
      <w:pPr>
        <w:spacing w:before="0" w:after="0" w:line="240" w:lineRule="auto"/>
        <w:ind w:left="0" w:right="-1050"/>
      </w:pPr>
      <w:r w:rsidRPr="007C632D">
        <w:t>_______________________________________</w:t>
      </w:r>
      <w:r w:rsidRPr="007C632D">
        <w:tab/>
        <w:t>)</w:t>
      </w:r>
      <w:r w:rsidRPr="007C632D">
        <w:tab/>
        <w:t>_____________________________</w:t>
      </w:r>
    </w:p>
    <w:p w:rsidR="007A54A7" w:rsidRPr="007C632D" w:rsidRDefault="007A54A7" w:rsidP="005F47D5">
      <w:pPr>
        <w:spacing w:before="0" w:after="0" w:line="240" w:lineRule="auto"/>
        <w:ind w:left="0" w:right="-1050"/>
      </w:pPr>
    </w:p>
    <w:p w:rsidR="007A54A7" w:rsidRPr="007C632D" w:rsidRDefault="007A54A7" w:rsidP="005F47D5">
      <w:pPr>
        <w:spacing w:before="0" w:after="0" w:line="240" w:lineRule="auto"/>
        <w:ind w:left="0" w:right="-1050"/>
        <w:rPr>
          <w:i/>
        </w:rPr>
      </w:pPr>
      <w:r w:rsidRPr="007C632D">
        <w:rPr>
          <w:i/>
        </w:rPr>
        <w:t>Name of signatory</w:t>
      </w:r>
      <w:r w:rsidRPr="007C632D">
        <w:rPr>
          <w:i/>
        </w:rPr>
        <w:tab/>
      </w:r>
      <w:r w:rsidRPr="007C632D">
        <w:rPr>
          <w:i/>
        </w:rPr>
        <w:tab/>
      </w:r>
      <w:r w:rsidRPr="007C632D">
        <w:rPr>
          <w:i/>
        </w:rPr>
        <w:tab/>
      </w:r>
      <w:r w:rsidRPr="007C632D">
        <w:rPr>
          <w:i/>
        </w:rPr>
        <w:tab/>
      </w:r>
      <w:r w:rsidRPr="007C632D">
        <w:rPr>
          <w:i/>
        </w:rPr>
        <w:tab/>
      </w:r>
      <w:r w:rsidRPr="007C632D">
        <w:rPr>
          <w:i/>
        </w:rPr>
        <w:tab/>
        <w:t>Signature</w:t>
      </w:r>
    </w:p>
    <w:p w:rsidR="007A54A7" w:rsidRPr="007C632D" w:rsidRDefault="007A54A7" w:rsidP="005F47D5">
      <w:pPr>
        <w:spacing w:before="0" w:after="0" w:line="240" w:lineRule="auto"/>
        <w:ind w:left="0" w:right="-1050"/>
      </w:pPr>
    </w:p>
    <w:p w:rsidR="007A54A7" w:rsidRPr="007C632D" w:rsidRDefault="007A54A7" w:rsidP="005F47D5">
      <w:pPr>
        <w:spacing w:before="0" w:after="0" w:line="240" w:lineRule="auto"/>
        <w:ind w:left="0" w:right="-1050"/>
      </w:pPr>
    </w:p>
    <w:p w:rsidR="007A54A7" w:rsidRPr="007C632D" w:rsidRDefault="007A54A7" w:rsidP="005F47D5">
      <w:pPr>
        <w:spacing w:before="0" w:after="0" w:line="240" w:lineRule="auto"/>
        <w:ind w:left="0" w:right="-1050"/>
        <w:rPr>
          <w:i/>
        </w:rPr>
      </w:pPr>
      <w:r w:rsidRPr="007C632D">
        <w:rPr>
          <w:i/>
        </w:rPr>
        <w:t>In the presence of:</w:t>
      </w:r>
    </w:p>
    <w:p w:rsidR="007A54A7" w:rsidRPr="007C632D" w:rsidRDefault="007A54A7" w:rsidP="005F47D5">
      <w:pPr>
        <w:spacing w:before="0" w:after="0" w:line="240" w:lineRule="auto"/>
        <w:ind w:left="0" w:right="-1050"/>
      </w:pPr>
    </w:p>
    <w:p w:rsidR="007A54A7" w:rsidRPr="007C632D" w:rsidRDefault="007A54A7" w:rsidP="005F47D5">
      <w:pPr>
        <w:spacing w:before="0" w:after="0" w:line="240" w:lineRule="auto"/>
        <w:ind w:left="0" w:right="-1050"/>
      </w:pPr>
    </w:p>
    <w:p w:rsidR="007A54A7" w:rsidRPr="007C632D" w:rsidRDefault="007A54A7" w:rsidP="005F47D5">
      <w:pPr>
        <w:spacing w:before="0" w:after="0" w:line="240" w:lineRule="auto"/>
        <w:ind w:left="0" w:right="-1050"/>
      </w:pPr>
    </w:p>
    <w:p w:rsidR="007A54A7" w:rsidRPr="007C632D" w:rsidRDefault="007A54A7" w:rsidP="005F47D5">
      <w:pPr>
        <w:spacing w:before="0" w:after="0" w:line="240" w:lineRule="auto"/>
        <w:ind w:left="0" w:right="-1050"/>
      </w:pPr>
      <w:r w:rsidRPr="007C632D">
        <w:t>______________________________________</w:t>
      </w:r>
      <w:r w:rsidRPr="007C632D">
        <w:tab/>
      </w:r>
      <w:r w:rsidRPr="007C632D">
        <w:tab/>
        <w:t>_____________________________</w:t>
      </w:r>
    </w:p>
    <w:p w:rsidR="007A54A7" w:rsidRPr="007C632D" w:rsidRDefault="007A54A7" w:rsidP="005F47D5">
      <w:pPr>
        <w:spacing w:before="0" w:after="0" w:line="240" w:lineRule="auto"/>
        <w:ind w:left="0" w:right="-1050"/>
      </w:pPr>
    </w:p>
    <w:p w:rsidR="007A54A7" w:rsidRPr="007C632D" w:rsidRDefault="007A54A7" w:rsidP="005F47D5">
      <w:pPr>
        <w:spacing w:before="0" w:after="0" w:line="240" w:lineRule="auto"/>
        <w:ind w:left="0" w:right="-1050"/>
        <w:rPr>
          <w:i/>
        </w:rPr>
      </w:pPr>
      <w:r w:rsidRPr="007C632D">
        <w:rPr>
          <w:i/>
        </w:rPr>
        <w:t>Name of witness</w:t>
      </w:r>
      <w:r w:rsidRPr="007C632D">
        <w:rPr>
          <w:i/>
        </w:rPr>
        <w:tab/>
      </w:r>
      <w:r w:rsidRPr="007C632D">
        <w:rPr>
          <w:i/>
        </w:rPr>
        <w:tab/>
      </w:r>
      <w:r w:rsidRPr="007C632D">
        <w:rPr>
          <w:i/>
        </w:rPr>
        <w:tab/>
      </w:r>
      <w:r w:rsidRPr="007C632D">
        <w:rPr>
          <w:i/>
        </w:rPr>
        <w:tab/>
      </w:r>
      <w:r w:rsidRPr="007C632D">
        <w:rPr>
          <w:i/>
        </w:rPr>
        <w:tab/>
      </w:r>
      <w:r w:rsidRPr="007C632D">
        <w:rPr>
          <w:i/>
        </w:rPr>
        <w:tab/>
        <w:t>Signature of witness</w:t>
      </w:r>
    </w:p>
    <w:p w:rsidR="007A54A7" w:rsidRPr="007C632D" w:rsidRDefault="007A54A7" w:rsidP="005F47D5">
      <w:pPr>
        <w:spacing w:before="0" w:after="0" w:line="240" w:lineRule="auto"/>
        <w:ind w:left="0" w:right="-1050"/>
      </w:pPr>
    </w:p>
    <w:p w:rsidR="007A54A7" w:rsidRPr="007C632D" w:rsidRDefault="007A54A7" w:rsidP="005F47D5">
      <w:pPr>
        <w:pStyle w:val="ScheduleHeading"/>
        <w:tabs>
          <w:tab w:val="clear" w:pos="360"/>
        </w:tabs>
        <w:ind w:left="0" w:firstLine="0"/>
        <w:rPr>
          <w:sz w:val="22"/>
          <w:szCs w:val="22"/>
        </w:rPr>
      </w:pPr>
      <w:r w:rsidRPr="007C632D">
        <w:rPr>
          <w:sz w:val="22"/>
          <w:szCs w:val="22"/>
        </w:rPr>
        <w:t xml:space="preserve">ATTACHMENT 1:  Requirements relating to the </w:t>
      </w:r>
      <w:r w:rsidR="009C1A25">
        <w:rPr>
          <w:sz w:val="22"/>
          <w:szCs w:val="22"/>
        </w:rPr>
        <w:t>BUILDING CODE 2013</w:t>
      </w:r>
    </w:p>
    <w:p w:rsidR="007A54A7" w:rsidRPr="007C632D" w:rsidRDefault="007A54A7" w:rsidP="005F3E30">
      <w:pPr>
        <w:pStyle w:val="ClauseLevel2"/>
        <w:tabs>
          <w:tab w:val="clear" w:pos="1134"/>
        </w:tabs>
        <w:ind w:left="1080" w:hanging="1080"/>
      </w:pPr>
      <w:r w:rsidRPr="007C632D">
        <w:t>1.1</w:t>
      </w:r>
      <w:r w:rsidRPr="007C632D">
        <w:tab/>
        <w:t>Interpretation</w:t>
      </w:r>
    </w:p>
    <w:p w:rsidR="007A54A7" w:rsidRDefault="007A54A7" w:rsidP="005F3E30">
      <w:pPr>
        <w:pStyle w:val="ClauseLevel3"/>
        <w:tabs>
          <w:tab w:val="clear" w:pos="1134"/>
        </w:tabs>
        <w:ind w:left="1080" w:hanging="1080"/>
      </w:pPr>
      <w:r w:rsidRPr="007C632D">
        <w:t>1.1.1</w:t>
      </w:r>
      <w:r w:rsidRPr="007C632D">
        <w:tab/>
        <w:t>In this Attachment 1:</w:t>
      </w:r>
    </w:p>
    <w:tbl>
      <w:tblPr>
        <w:tblW w:w="8011" w:type="dxa"/>
        <w:tblInd w:w="720" w:type="dxa"/>
        <w:tblLook w:val="01E0" w:firstRow="1" w:lastRow="1" w:firstColumn="1" w:lastColumn="1" w:noHBand="0" w:noVBand="0"/>
      </w:tblPr>
      <w:tblGrid>
        <w:gridCol w:w="2463"/>
        <w:gridCol w:w="5548"/>
      </w:tblGrid>
      <w:tr w:rsidR="005962A4" w:rsidRPr="00F50ADE" w:rsidTr="005962A4">
        <w:tc>
          <w:tcPr>
            <w:tcW w:w="2463" w:type="dxa"/>
          </w:tcPr>
          <w:p w:rsidR="005962A4" w:rsidRDefault="005962A4" w:rsidP="005962A4">
            <w:pPr>
              <w:pStyle w:val="DefinedTerm"/>
              <w:ind w:left="414" w:right="-152"/>
            </w:pPr>
            <w:r>
              <w:t>Commonwealth funded building work</w:t>
            </w:r>
          </w:p>
        </w:tc>
        <w:tc>
          <w:tcPr>
            <w:tcW w:w="5548" w:type="dxa"/>
          </w:tcPr>
          <w:p w:rsidR="005962A4" w:rsidRPr="00F50ADE" w:rsidRDefault="005962A4" w:rsidP="005962A4">
            <w:pPr>
              <w:pStyle w:val="Definition"/>
              <w:tabs>
                <w:tab w:val="num" w:pos="2118"/>
              </w:tabs>
              <w:ind w:left="503"/>
            </w:pPr>
            <w:r>
              <w:t>means work in items 1-8 of Schedule 1 of the Building Code.</w:t>
            </w:r>
          </w:p>
        </w:tc>
      </w:tr>
      <w:tr w:rsidR="007A54A7" w:rsidRPr="007C632D" w:rsidTr="00020A2A">
        <w:tc>
          <w:tcPr>
            <w:tcW w:w="2463" w:type="dxa"/>
          </w:tcPr>
          <w:p w:rsidR="007A54A7" w:rsidRPr="007C632D" w:rsidRDefault="00AE092B" w:rsidP="005F3E30">
            <w:pPr>
              <w:pStyle w:val="DefinedTerm"/>
              <w:ind w:left="414" w:right="-152"/>
            </w:pPr>
            <w:r>
              <w:t xml:space="preserve">the Building </w:t>
            </w:r>
            <w:r w:rsidR="007A54A7" w:rsidRPr="007C632D">
              <w:t>Code</w:t>
            </w:r>
          </w:p>
        </w:tc>
        <w:tc>
          <w:tcPr>
            <w:tcW w:w="5548" w:type="dxa"/>
          </w:tcPr>
          <w:p w:rsidR="007A54A7" w:rsidRPr="007C632D" w:rsidRDefault="007A54A7" w:rsidP="005F3E30">
            <w:pPr>
              <w:pStyle w:val="Definition"/>
              <w:tabs>
                <w:tab w:val="num" w:pos="2118"/>
              </w:tabs>
              <w:ind w:left="503"/>
            </w:pPr>
            <w:r w:rsidRPr="007C632D">
              <w:t xml:space="preserve">means the </w:t>
            </w:r>
            <w:hyperlink w:history="1">
              <w:r w:rsidR="0094024F" w:rsidRPr="0094024F">
                <w:rPr>
                  <w:rStyle w:val="Hyperlink"/>
                  <w:rFonts w:cs="Arial"/>
                </w:rPr>
                <w:t>Building</w:t>
              </w:r>
              <w:r w:rsidR="0094024F" w:rsidRPr="009E1C00">
                <w:rPr>
                  <w:rStyle w:val="Hyperlink"/>
                  <w:rFonts w:cs="Arial"/>
                </w:rPr>
                <w:t xml:space="preserve"> Code 2013</w:t>
              </w:r>
            </w:hyperlink>
            <w:r w:rsidRPr="007C632D">
              <w:t>.</w:t>
            </w:r>
            <w:r w:rsidR="0094024F">
              <w:t xml:space="preserve">  The Building Code can be downloaded from www.employment.gov.au/BuildingCode</w:t>
            </w:r>
          </w:p>
        </w:tc>
      </w:tr>
      <w:tr w:rsidR="007A54A7" w:rsidRPr="007C632D" w:rsidTr="00020A2A">
        <w:tc>
          <w:tcPr>
            <w:tcW w:w="2463" w:type="dxa"/>
          </w:tcPr>
          <w:p w:rsidR="007A54A7" w:rsidRPr="007C632D" w:rsidRDefault="00AE092B" w:rsidP="005F3E30">
            <w:pPr>
              <w:pStyle w:val="DefinedTerm"/>
              <w:ind w:left="414"/>
            </w:pPr>
            <w:r>
              <w:t xml:space="preserve">the </w:t>
            </w:r>
            <w:r w:rsidR="007A54A7" w:rsidRPr="007C632D">
              <w:t>Guidelines</w:t>
            </w:r>
          </w:p>
        </w:tc>
        <w:tc>
          <w:tcPr>
            <w:tcW w:w="5548" w:type="dxa"/>
          </w:tcPr>
          <w:p w:rsidR="007A54A7" w:rsidRPr="007C632D" w:rsidRDefault="00E5271A" w:rsidP="005F3E30">
            <w:pPr>
              <w:pStyle w:val="Definition"/>
              <w:tabs>
                <w:tab w:val="num" w:pos="2118"/>
              </w:tabs>
              <w:ind w:left="503"/>
              <w:rPr>
                <w:shd w:val="clear" w:color="auto" w:fill="FFFF00"/>
              </w:rPr>
            </w:pPr>
            <w:hyperlink r:id="rId17" w:history="1">
              <w:r w:rsidR="00987FB1" w:rsidRPr="009907A6">
                <w:rPr>
                  <w:rStyle w:val="Hyperlink"/>
                  <w:rFonts w:cs="Arial"/>
                </w:rPr>
                <w:t>means</w:t>
              </w:r>
            </w:hyperlink>
            <w:r w:rsidR="00987FB1">
              <w:t xml:space="preserve"> the Supporting Guidelines for </w:t>
            </w:r>
            <w:r w:rsidR="00A45219">
              <w:t xml:space="preserve">Commonwealth Funding Entities to </w:t>
            </w:r>
            <w:r w:rsidR="0094024F">
              <w:t>the Building Code 2013</w:t>
            </w:r>
            <w:r w:rsidR="00987FB1">
              <w:t>.</w:t>
            </w:r>
            <w:r w:rsidR="0094024F">
              <w:t xml:space="preserve">  The Supporting Guidelines can be downloaded from www.employment.gov.au/BuildingCode</w:t>
            </w:r>
          </w:p>
        </w:tc>
      </w:tr>
      <w:tr w:rsidR="007A54A7" w:rsidRPr="007C632D" w:rsidTr="00020A2A">
        <w:tc>
          <w:tcPr>
            <w:tcW w:w="2463" w:type="dxa"/>
          </w:tcPr>
          <w:p w:rsidR="007A54A7" w:rsidRPr="007C632D" w:rsidRDefault="007A54A7" w:rsidP="005F3E30">
            <w:pPr>
              <w:pStyle w:val="DefinedTerm"/>
              <w:ind w:left="414"/>
            </w:pPr>
            <w:r w:rsidRPr="007C632D">
              <w:t>Project Parties</w:t>
            </w:r>
          </w:p>
        </w:tc>
        <w:tc>
          <w:tcPr>
            <w:tcW w:w="5548" w:type="dxa"/>
          </w:tcPr>
          <w:p w:rsidR="007A54A7" w:rsidRPr="007C632D" w:rsidRDefault="007A54A7" w:rsidP="005F3E30">
            <w:pPr>
              <w:pStyle w:val="Definition"/>
              <w:tabs>
                <w:tab w:val="num" w:pos="2118"/>
              </w:tabs>
              <w:ind w:left="503"/>
            </w:pPr>
            <w:r w:rsidRPr="007C632D">
              <w:t xml:space="preserve">means all Proponents, </w:t>
            </w:r>
            <w:r w:rsidR="00A45219">
              <w:t xml:space="preserve">Eligible Participants, </w:t>
            </w:r>
            <w:r w:rsidRPr="007C632D">
              <w:t>contractors, subcontractors, consultants and employees who perform on-site work in relation to the Priority Project.</w:t>
            </w:r>
          </w:p>
        </w:tc>
      </w:tr>
    </w:tbl>
    <w:p w:rsidR="007A54A7" w:rsidRPr="007C632D" w:rsidRDefault="007A54A7" w:rsidP="005F47D5">
      <w:pPr>
        <w:pStyle w:val="ClauseLevel2"/>
        <w:tabs>
          <w:tab w:val="clear" w:pos="1134"/>
        </w:tabs>
        <w:ind w:left="1080" w:hanging="1080"/>
      </w:pPr>
      <w:r w:rsidRPr="007C632D">
        <w:t>1.2</w:t>
      </w:r>
      <w:r w:rsidRPr="007C632D">
        <w:tab/>
        <w:t xml:space="preserve">Compliance with </w:t>
      </w:r>
      <w:r w:rsidR="00A45219">
        <w:t xml:space="preserve">the Building </w:t>
      </w:r>
      <w:r w:rsidRPr="007C632D">
        <w:t xml:space="preserve">Code </w:t>
      </w:r>
    </w:p>
    <w:p w:rsidR="007A54A7" w:rsidRPr="007C632D" w:rsidRDefault="007A54A7" w:rsidP="005F47D5">
      <w:pPr>
        <w:pStyle w:val="ClauseLevel3"/>
        <w:tabs>
          <w:tab w:val="clear" w:pos="1134"/>
        </w:tabs>
        <w:ind w:left="1080" w:hanging="1080"/>
      </w:pPr>
      <w:r w:rsidRPr="007C632D">
        <w:t>1.2.1</w:t>
      </w:r>
      <w:r w:rsidRPr="007C632D">
        <w:tab/>
      </w:r>
      <w:r w:rsidR="00A45219">
        <w:t xml:space="preserve">Where the Funding </w:t>
      </w:r>
      <w:r w:rsidR="005962A4">
        <w:t xml:space="preserve">relates to Commonwealth funded building work, </w:t>
      </w:r>
      <w:r w:rsidR="00A45219">
        <w:t>t</w:t>
      </w:r>
      <w:r w:rsidRPr="007C632D">
        <w:t xml:space="preserve">he State </w:t>
      </w:r>
      <w:r w:rsidR="00A45219">
        <w:t>must</w:t>
      </w:r>
      <w:r w:rsidRPr="007C632D">
        <w:t xml:space="preserve"> comply and ensure that the Project Parties comply with the </w:t>
      </w:r>
      <w:r w:rsidR="00A45219">
        <w:t xml:space="preserve">Building </w:t>
      </w:r>
      <w:r w:rsidRPr="007C632D">
        <w:t xml:space="preserve">Code and </w:t>
      </w:r>
      <w:r w:rsidR="00A45219">
        <w:t xml:space="preserve">the </w:t>
      </w:r>
      <w:r w:rsidRPr="007C632D">
        <w:t>Guidelines.</w:t>
      </w:r>
    </w:p>
    <w:p w:rsidR="007A54A7" w:rsidRPr="007C632D" w:rsidRDefault="007A54A7" w:rsidP="005F47D5">
      <w:pPr>
        <w:pStyle w:val="ClauseLevel3"/>
        <w:tabs>
          <w:tab w:val="clear" w:pos="1134"/>
        </w:tabs>
        <w:ind w:left="1080" w:hanging="1080"/>
      </w:pPr>
      <w:r w:rsidRPr="007C632D">
        <w:t>1.2.2</w:t>
      </w:r>
      <w:r w:rsidRPr="007C632D">
        <w:tab/>
        <w:t xml:space="preserve">The State </w:t>
      </w:r>
      <w:r w:rsidR="005962A4">
        <w:t xml:space="preserve">must </w:t>
      </w:r>
      <w:r w:rsidRPr="007C632D">
        <w:t xml:space="preserve">ensure that: </w:t>
      </w:r>
    </w:p>
    <w:p w:rsidR="00CC3C96" w:rsidRDefault="00CC3C96" w:rsidP="00CC3C96">
      <w:pPr>
        <w:pStyle w:val="ClauseLevel4"/>
        <w:tabs>
          <w:tab w:val="clear" w:pos="1559"/>
        </w:tabs>
        <w:ind w:left="1440" w:hanging="306"/>
      </w:pPr>
      <w:r>
        <w:t>a.</w:t>
      </w:r>
      <w:r>
        <w:tab/>
      </w:r>
      <w:r w:rsidR="007A54A7" w:rsidRPr="007C632D">
        <w:t>all requests for application or tender, expressions of interest, submissions and invitations to join 'Common Use Arrangements' in relation to the Priority Project made by it or any of the Project Parties</w:t>
      </w:r>
      <w:r w:rsidR="0094024F">
        <w:t>,</w:t>
      </w:r>
      <w:r w:rsidR="007A54A7" w:rsidRPr="007C632D">
        <w:t xml:space="preserve"> contain the commitment to apply the </w:t>
      </w:r>
      <w:r>
        <w:t xml:space="preserve">Building </w:t>
      </w:r>
      <w:r w:rsidR="007A54A7" w:rsidRPr="007C632D">
        <w:t xml:space="preserve">Code and Guidelines as set out in the model tender documents available at: </w:t>
      </w:r>
      <w:hyperlink r:id="rId18" w:history="1">
        <w:r w:rsidR="00987FB1" w:rsidRPr="009907A6">
          <w:rPr>
            <w:rStyle w:val="Hyperlink"/>
            <w:rFonts w:cs="Arial"/>
          </w:rPr>
          <w:t>https://docs.employment.gov.au/documents/building-code-2013-supporting-guidelines-commonwealth-funding-entities</w:t>
        </w:r>
      </w:hyperlink>
      <w:r w:rsidR="00987FB1">
        <w:t xml:space="preserve"> </w:t>
      </w:r>
    </w:p>
    <w:p w:rsidR="007A54A7" w:rsidRDefault="00CC3C96" w:rsidP="00CC3C96">
      <w:pPr>
        <w:pStyle w:val="ClauseLevel4"/>
        <w:tabs>
          <w:tab w:val="clear" w:pos="1559"/>
        </w:tabs>
        <w:ind w:left="1440" w:hanging="306"/>
      </w:pPr>
      <w:r>
        <w:t>b.</w:t>
      </w:r>
      <w:r>
        <w:tab/>
      </w:r>
      <w:r w:rsidR="007A54A7" w:rsidRPr="007C632D">
        <w:t xml:space="preserve">all contracts entered into in relation to the Priority Project by it or any of the Project Parties contain the commitment to apply the </w:t>
      </w:r>
      <w:r>
        <w:t xml:space="preserve">Building </w:t>
      </w:r>
      <w:r w:rsidR="007A54A7" w:rsidRPr="007C632D">
        <w:t xml:space="preserve">Code and Guidelines as set out in the model contract clauses available at: </w:t>
      </w:r>
      <w:hyperlink r:id="rId19" w:history="1">
        <w:r w:rsidR="00963D00" w:rsidRPr="009907A6">
          <w:rPr>
            <w:rStyle w:val="Hyperlink"/>
            <w:rFonts w:cs="Arial"/>
          </w:rPr>
          <w:t>https://docs.employment.gov.au/documents/building-code-2013-supporting-guidelines-commonwealth-funding-entities</w:t>
        </w:r>
      </w:hyperlink>
      <w:r w:rsidR="00963D00">
        <w:t xml:space="preserve"> </w:t>
      </w:r>
      <w:r w:rsidR="007A54A7" w:rsidRPr="007C632D">
        <w:t xml:space="preserve">. </w:t>
      </w:r>
    </w:p>
    <w:p w:rsidR="005962A4" w:rsidRDefault="005962A4" w:rsidP="005962A4">
      <w:pPr>
        <w:pStyle w:val="ClauseLevel4"/>
        <w:numPr>
          <w:ilvl w:val="2"/>
          <w:numId w:val="19"/>
        </w:numPr>
      </w:pPr>
      <w:r w:rsidRPr="0003685D">
        <w:t xml:space="preserve">The </w:t>
      </w:r>
      <w:r>
        <w:t>State</w:t>
      </w:r>
      <w:r w:rsidRPr="0003685D">
        <w:t xml:space="preserve"> must notify the </w:t>
      </w:r>
      <w:r w:rsidR="006D6663">
        <w:t>Commissioner of the Australian Building and Construction Commission (ABCC)</w:t>
      </w:r>
      <w:r>
        <w:t xml:space="preserve"> </w:t>
      </w:r>
      <w:r w:rsidRPr="0003685D">
        <w:t>when the tender process for work in relation to the Project is complete and a building contractor or building industry participant has been awarded a contract to undertake Commonwealth funded building work. The notification should include:</w:t>
      </w:r>
    </w:p>
    <w:p w:rsidR="005962A4" w:rsidRDefault="005962A4" w:rsidP="005962A4">
      <w:pPr>
        <w:pStyle w:val="ClauseLevel4"/>
        <w:numPr>
          <w:ilvl w:val="3"/>
          <w:numId w:val="19"/>
        </w:numPr>
      </w:pPr>
      <w:r>
        <w:t>the name and contact details of the building contractor or building industry participant; and</w:t>
      </w:r>
    </w:p>
    <w:p w:rsidR="005962A4" w:rsidRDefault="005962A4" w:rsidP="005962A4">
      <w:pPr>
        <w:pStyle w:val="ClauseLevel4"/>
        <w:numPr>
          <w:ilvl w:val="3"/>
          <w:numId w:val="19"/>
        </w:numPr>
      </w:pPr>
      <w:r>
        <w:t>a description of the work; and</w:t>
      </w:r>
    </w:p>
    <w:p w:rsidR="005962A4" w:rsidRDefault="005962A4" w:rsidP="005962A4">
      <w:pPr>
        <w:pStyle w:val="ClauseLevel4"/>
        <w:numPr>
          <w:ilvl w:val="3"/>
          <w:numId w:val="19"/>
        </w:numPr>
      </w:pPr>
      <w:r>
        <w:t>the location of the proposed work; and</w:t>
      </w:r>
    </w:p>
    <w:p w:rsidR="005962A4" w:rsidRDefault="005962A4" w:rsidP="005962A4">
      <w:pPr>
        <w:pStyle w:val="ClauseLevel4"/>
        <w:numPr>
          <w:ilvl w:val="3"/>
          <w:numId w:val="19"/>
        </w:numPr>
      </w:pPr>
      <w:r>
        <w:t>the cost of the project; and</w:t>
      </w:r>
    </w:p>
    <w:p w:rsidR="005962A4" w:rsidRPr="007C632D" w:rsidRDefault="005962A4" w:rsidP="008F0AEC">
      <w:pPr>
        <w:pStyle w:val="ClauseLevel4"/>
        <w:numPr>
          <w:ilvl w:val="3"/>
          <w:numId w:val="19"/>
        </w:numPr>
      </w:pPr>
      <w:r w:rsidRPr="0003685D">
        <w:t>the proposed project start and completion dates.</w:t>
      </w:r>
    </w:p>
    <w:p w:rsidR="007A54A7" w:rsidRPr="007C632D" w:rsidRDefault="007A54A7" w:rsidP="005F47D5">
      <w:pPr>
        <w:pStyle w:val="ClauseLevel2"/>
        <w:tabs>
          <w:tab w:val="clear" w:pos="1134"/>
        </w:tabs>
        <w:ind w:left="1080" w:hanging="1080"/>
      </w:pPr>
      <w:r w:rsidRPr="007C632D">
        <w:t>1.3</w:t>
      </w:r>
      <w:r w:rsidRPr="007C632D">
        <w:tab/>
        <w:t>State must maintain Records and permit access</w:t>
      </w:r>
    </w:p>
    <w:p w:rsidR="007A54A7" w:rsidRPr="007C632D" w:rsidRDefault="007A54A7" w:rsidP="005F47D5">
      <w:pPr>
        <w:pStyle w:val="ClauseLevel3"/>
        <w:tabs>
          <w:tab w:val="clear" w:pos="1134"/>
        </w:tabs>
        <w:ind w:left="1080" w:hanging="1080"/>
      </w:pPr>
      <w:r w:rsidRPr="007C632D">
        <w:t>1.3.1</w:t>
      </w:r>
      <w:r w:rsidRPr="007C632D">
        <w:tab/>
        <w:t xml:space="preserve">The State </w:t>
      </w:r>
      <w:r w:rsidR="0094024F">
        <w:t>must</w:t>
      </w:r>
      <w:r w:rsidRPr="007C632D">
        <w:t xml:space="preserve"> maintain adequate records of compliance by it</w:t>
      </w:r>
      <w:r w:rsidR="0094024F">
        <w:t>,</w:t>
      </w:r>
      <w:r w:rsidRPr="007C632D">
        <w:t xml:space="preserve"> and each of the Project Parties</w:t>
      </w:r>
      <w:r w:rsidR="0094024F">
        <w:t>,</w:t>
      </w:r>
      <w:r w:rsidRPr="007C632D">
        <w:t xml:space="preserve"> with the </w:t>
      </w:r>
      <w:r w:rsidR="00CC3C96">
        <w:t xml:space="preserve">Building </w:t>
      </w:r>
      <w:r w:rsidRPr="007C632D">
        <w:t xml:space="preserve">Code and the Guidelines.  The State </w:t>
      </w:r>
      <w:r w:rsidR="0094024F">
        <w:t>must</w:t>
      </w:r>
      <w:r w:rsidRPr="007C632D">
        <w:t xml:space="preserve"> permit the Commonwealth or any person authorised by the Commonwealth, including a person occupying a position in the </w:t>
      </w:r>
      <w:r w:rsidR="0094024F">
        <w:t>Fair Work Building Industry Inspectorate</w:t>
      </w:r>
      <w:r w:rsidRPr="007C632D">
        <w:t>, full access to premises and records of the State and the Project Parties to:</w:t>
      </w:r>
    </w:p>
    <w:p w:rsidR="007A54A7" w:rsidRPr="007C632D" w:rsidRDefault="007A54A7" w:rsidP="005F47D5">
      <w:pPr>
        <w:pStyle w:val="ClauseLevel4"/>
        <w:numPr>
          <w:ilvl w:val="3"/>
          <w:numId w:val="30"/>
        </w:numPr>
      </w:pPr>
      <w:r w:rsidRPr="007C632D">
        <w:t>inspect any work, material, machinery, appliance, article or facility;</w:t>
      </w:r>
    </w:p>
    <w:p w:rsidR="007A54A7" w:rsidRPr="007C632D" w:rsidRDefault="007A54A7" w:rsidP="005F47D5">
      <w:pPr>
        <w:pStyle w:val="ClauseLevel4"/>
        <w:numPr>
          <w:ilvl w:val="3"/>
          <w:numId w:val="19"/>
        </w:numPr>
      </w:pPr>
      <w:r w:rsidRPr="007C632D">
        <w:t xml:space="preserve">inspect and copy any record relevant to the Priority Project and works governed by this </w:t>
      </w:r>
      <w:r w:rsidR="007B5E25">
        <w:t>Project Schedule</w:t>
      </w:r>
      <w:r w:rsidRPr="007C632D">
        <w:t>;</w:t>
      </w:r>
    </w:p>
    <w:p w:rsidR="007A54A7" w:rsidRPr="007C632D" w:rsidRDefault="007A54A7" w:rsidP="005F47D5">
      <w:pPr>
        <w:pStyle w:val="ClauseLevel4"/>
        <w:numPr>
          <w:ilvl w:val="3"/>
          <w:numId w:val="19"/>
        </w:numPr>
      </w:pPr>
      <w:r w:rsidRPr="007C632D">
        <w:t>interview any person,</w:t>
      </w:r>
    </w:p>
    <w:p w:rsidR="007A54A7" w:rsidRPr="007C632D" w:rsidRDefault="007A54A7" w:rsidP="005F47D5">
      <w:r w:rsidRPr="007C632D">
        <w:t>as is necessary to monitor compliance with the</w:t>
      </w:r>
      <w:r w:rsidR="007B5E25">
        <w:t xml:space="preserve"> Building</w:t>
      </w:r>
      <w:r w:rsidRPr="007C632D">
        <w:t xml:space="preserve"> Code and the Guidelines.</w:t>
      </w:r>
    </w:p>
    <w:p w:rsidR="007A54A7" w:rsidRPr="007C632D" w:rsidRDefault="007B5E25" w:rsidP="007B5E25">
      <w:pPr>
        <w:pStyle w:val="ClauseLevel3"/>
        <w:tabs>
          <w:tab w:val="clear" w:pos="1134"/>
        </w:tabs>
        <w:ind w:left="1080" w:hanging="1080"/>
      </w:pPr>
      <w:r>
        <w:t>1.3.2</w:t>
      </w:r>
      <w:r>
        <w:tab/>
      </w:r>
      <w:r w:rsidR="007A54A7" w:rsidRPr="007C632D">
        <w:t xml:space="preserve">Additionally, the State undertakes that it and each of the Project Parties will agree to a request from the Commonwealth, including a person occupying a position in the </w:t>
      </w:r>
      <w:r w:rsidR="00635FBD">
        <w:t>Fair Work Building Industry Inspectorate</w:t>
      </w:r>
      <w:r w:rsidR="007A54A7" w:rsidRPr="007C632D">
        <w:t>, to produce a specified document within a specified period, in person, by fax, or by post.</w:t>
      </w:r>
    </w:p>
    <w:p w:rsidR="007A54A7" w:rsidRPr="007C632D" w:rsidRDefault="007A54A7" w:rsidP="005F47D5">
      <w:pPr>
        <w:pStyle w:val="ClauseLevel3"/>
        <w:tabs>
          <w:tab w:val="clear" w:pos="1134"/>
        </w:tabs>
        <w:ind w:left="1080" w:hanging="1080"/>
      </w:pPr>
      <w:r w:rsidRPr="007C632D">
        <w:t>1.3.</w:t>
      </w:r>
      <w:r w:rsidR="007B5E25">
        <w:t>3</w:t>
      </w:r>
      <w:r w:rsidRPr="007C632D">
        <w:tab/>
        <w:t>The Commonwealth</w:t>
      </w:r>
      <w:r w:rsidR="005962A4">
        <w:t xml:space="preserve">, the </w:t>
      </w:r>
      <w:r w:rsidR="006D6663">
        <w:t>Commissioner of the ABCC</w:t>
      </w:r>
      <w:r w:rsidR="005962A4">
        <w:t xml:space="preserve"> and Minister for Employment may publish</w:t>
      </w:r>
      <w:r w:rsidRPr="007C632D">
        <w:t xml:space="preserve"> or otherwise disclose information in relation to compliance by the State and the Project Parties with the </w:t>
      </w:r>
      <w:r w:rsidR="007B5E25">
        <w:t xml:space="preserve">Building </w:t>
      </w:r>
      <w:r w:rsidRPr="007C632D">
        <w:t xml:space="preserve">Code and the Guidelines.  The State </w:t>
      </w:r>
      <w:r w:rsidR="00635FBD">
        <w:t>must</w:t>
      </w:r>
      <w:r w:rsidRPr="007C632D">
        <w:t xml:space="preserve"> obtain the consent of the Project Parties to the publication or disclosure of information under this clause.</w:t>
      </w:r>
    </w:p>
    <w:p w:rsidR="007A54A7" w:rsidRPr="007C632D" w:rsidRDefault="007A54A7" w:rsidP="005F47D5">
      <w:pPr>
        <w:pStyle w:val="ClauseLevel2"/>
        <w:tabs>
          <w:tab w:val="clear" w:pos="1134"/>
        </w:tabs>
        <w:ind w:left="1080" w:hanging="1080"/>
      </w:pPr>
      <w:r w:rsidRPr="007C632D">
        <w:t>1.4</w:t>
      </w:r>
      <w:r w:rsidRPr="007C632D">
        <w:tab/>
        <w:t>Appointment of sub-contractors</w:t>
      </w:r>
    </w:p>
    <w:p w:rsidR="007A54A7" w:rsidRPr="007C632D" w:rsidRDefault="007A54A7" w:rsidP="005F47D5">
      <w:pPr>
        <w:pStyle w:val="ClauseLevel3"/>
        <w:tabs>
          <w:tab w:val="clear" w:pos="1134"/>
        </w:tabs>
        <w:ind w:left="1080" w:hanging="1080"/>
      </w:pPr>
      <w:r w:rsidRPr="007C632D">
        <w:t>1.4.1</w:t>
      </w:r>
      <w:r w:rsidRPr="007C632D">
        <w:tab/>
        <w:t>While acknowledging that value for money is the core principle underpinning decisions on government procurement, when issuing tenders the State may preference Proponents, contractors, subcontractors and consultants that have a demonstrated commitment to:</w:t>
      </w:r>
    </w:p>
    <w:p w:rsidR="007A54A7" w:rsidRPr="007C632D" w:rsidRDefault="007A54A7" w:rsidP="005F47D5">
      <w:pPr>
        <w:pStyle w:val="ClauseLevel4"/>
        <w:numPr>
          <w:ilvl w:val="3"/>
          <w:numId w:val="31"/>
        </w:numPr>
      </w:pPr>
      <w:r w:rsidRPr="007C632D">
        <w:t>adding and/or retaining trainees and apprentices;</w:t>
      </w:r>
    </w:p>
    <w:p w:rsidR="007A54A7" w:rsidRPr="007C632D" w:rsidRDefault="007A54A7" w:rsidP="005F47D5">
      <w:pPr>
        <w:pStyle w:val="ClauseLevel4"/>
        <w:numPr>
          <w:ilvl w:val="3"/>
          <w:numId w:val="19"/>
        </w:numPr>
      </w:pPr>
      <w:r w:rsidRPr="007C632D">
        <w:t>increasing the participation of women in all aspects of the industry; or</w:t>
      </w:r>
    </w:p>
    <w:p w:rsidR="007A54A7" w:rsidRPr="007C632D" w:rsidRDefault="007A54A7" w:rsidP="005F47D5">
      <w:pPr>
        <w:pStyle w:val="ClauseLevel4"/>
        <w:numPr>
          <w:ilvl w:val="3"/>
          <w:numId w:val="19"/>
        </w:numPr>
      </w:pPr>
      <w:r w:rsidRPr="007C632D">
        <w:t>promoting employment and training opportunities for Indigenous Australians in regions where significant Indigenous populations exist.</w:t>
      </w:r>
    </w:p>
    <w:p w:rsidR="005962A4" w:rsidRDefault="007A54A7" w:rsidP="008F0AEC">
      <w:pPr>
        <w:pStyle w:val="ClauseLevel3"/>
        <w:tabs>
          <w:tab w:val="clear" w:pos="1134"/>
        </w:tabs>
        <w:ind w:left="1080" w:hanging="1080"/>
      </w:pPr>
      <w:r w:rsidRPr="007C632D">
        <w:t>1.4.2</w:t>
      </w:r>
      <w:r w:rsidRPr="007C632D">
        <w:tab/>
        <w:t>The State must not appoint a Proponent, contractor, subcontractor or consultant in relation to the Priority Project where:</w:t>
      </w:r>
    </w:p>
    <w:p w:rsidR="005962A4" w:rsidRDefault="005962A4" w:rsidP="005962A4">
      <w:pPr>
        <w:pStyle w:val="ClauseLevel4"/>
        <w:numPr>
          <w:ilvl w:val="3"/>
          <w:numId w:val="63"/>
        </w:numPr>
      </w:pPr>
      <w:r>
        <w:t>there are reasonable grounds to believe the building contractor or building industry participant is covered by an enterprise agreement that is inconsistent with the Building Code; or</w:t>
      </w:r>
    </w:p>
    <w:p w:rsidR="005962A4" w:rsidRDefault="005962A4" w:rsidP="005962A4">
      <w:pPr>
        <w:pStyle w:val="ClauseLevel4"/>
        <w:numPr>
          <w:ilvl w:val="3"/>
          <w:numId w:val="63"/>
        </w:numPr>
      </w:pPr>
      <w:r>
        <w:t>there are reasonable grounds to believe that the building contractor or building industry participant is a party to an agreement of a kind described in subsection 10(1) of the Building Code; or</w:t>
      </w:r>
    </w:p>
    <w:p w:rsidR="005962A4" w:rsidRDefault="005962A4" w:rsidP="005962A4">
      <w:pPr>
        <w:pStyle w:val="ClauseLevel4"/>
        <w:numPr>
          <w:ilvl w:val="3"/>
          <w:numId w:val="63"/>
        </w:numPr>
      </w:pPr>
      <w:r>
        <w:t>an exclusion sanction applies to the building contractor or building industry participant; or</w:t>
      </w:r>
    </w:p>
    <w:p w:rsidR="005962A4" w:rsidRDefault="005962A4" w:rsidP="005962A4">
      <w:pPr>
        <w:pStyle w:val="ClauseLevel4"/>
        <w:numPr>
          <w:ilvl w:val="3"/>
          <w:numId w:val="63"/>
        </w:numPr>
      </w:pPr>
      <w:r>
        <w:t>an adverse decision, direction or order of a court or tribunal has been made in relation to the building contractor or building industry participant and a contravention of any of the following in respect of building work:</w:t>
      </w:r>
    </w:p>
    <w:p w:rsidR="005962A4" w:rsidRDefault="005962A4" w:rsidP="005962A4">
      <w:pPr>
        <w:pStyle w:val="ClauseLevel4"/>
        <w:numPr>
          <w:ilvl w:val="4"/>
          <w:numId w:val="63"/>
        </w:numPr>
      </w:pPr>
      <w:r>
        <w:t>a designated building law; or</w:t>
      </w:r>
    </w:p>
    <w:p w:rsidR="005962A4" w:rsidRDefault="005962A4" w:rsidP="005962A4">
      <w:pPr>
        <w:pStyle w:val="ClauseLevel4"/>
        <w:numPr>
          <w:ilvl w:val="4"/>
          <w:numId w:val="63"/>
        </w:numPr>
      </w:pPr>
      <w:r>
        <w:t xml:space="preserve">the </w:t>
      </w:r>
      <w:r w:rsidRPr="00ED1AC0">
        <w:rPr>
          <w:i/>
        </w:rPr>
        <w:t>Work Health and Safety Act 2011</w:t>
      </w:r>
      <w:r>
        <w:t xml:space="preserve"> or a corresponding WHS law; or</w:t>
      </w:r>
    </w:p>
    <w:p w:rsidR="005962A4" w:rsidRDefault="005962A4" w:rsidP="005962A4">
      <w:pPr>
        <w:pStyle w:val="ClauseLevel4"/>
        <w:numPr>
          <w:ilvl w:val="4"/>
          <w:numId w:val="63"/>
        </w:numPr>
      </w:pPr>
      <w:r>
        <w:t xml:space="preserve">the </w:t>
      </w:r>
      <w:r w:rsidRPr="00ED1AC0">
        <w:rPr>
          <w:i/>
        </w:rPr>
        <w:t>Competition and Consumer Act 2010</w:t>
      </w:r>
      <w:r>
        <w:t>; and</w:t>
      </w:r>
    </w:p>
    <w:p w:rsidR="005962A4" w:rsidRDefault="005962A4" w:rsidP="008F0AEC">
      <w:pPr>
        <w:pStyle w:val="ClauseLevel3"/>
        <w:tabs>
          <w:tab w:val="clear" w:pos="1134"/>
        </w:tabs>
        <w:ind w:left="1080" w:hanging="1080"/>
      </w:pPr>
      <w:r>
        <w:t>there are reasonable grounds to believe that the building contractor or building industry participant has failed to comply with the decision, direction or order.</w:t>
      </w:r>
    </w:p>
    <w:p w:rsidR="007A54A7" w:rsidRPr="007C632D" w:rsidRDefault="007A54A7" w:rsidP="005F47D5">
      <w:pPr>
        <w:pStyle w:val="ScheduleHeading"/>
        <w:tabs>
          <w:tab w:val="clear" w:pos="360"/>
        </w:tabs>
        <w:ind w:left="0" w:firstLine="0"/>
        <w:rPr>
          <w:sz w:val="22"/>
          <w:szCs w:val="22"/>
        </w:rPr>
      </w:pPr>
      <w:r w:rsidRPr="007C632D">
        <w:rPr>
          <w:sz w:val="22"/>
          <w:szCs w:val="22"/>
        </w:rPr>
        <w:t xml:space="preserve">ATTACHMENT 2: Requirements relating to the Australian Government </w:t>
      </w:r>
      <w:r w:rsidR="00F77825">
        <w:rPr>
          <w:sz w:val="22"/>
          <w:szCs w:val="22"/>
        </w:rPr>
        <w:t xml:space="preserve">building and construction </w:t>
      </w:r>
      <w:r w:rsidR="002F33B5">
        <w:rPr>
          <w:sz w:val="22"/>
          <w:szCs w:val="22"/>
        </w:rPr>
        <w:t>W</w:t>
      </w:r>
      <w:r w:rsidRPr="007C632D">
        <w:rPr>
          <w:sz w:val="22"/>
          <w:szCs w:val="22"/>
        </w:rPr>
        <w:t xml:space="preserve">HS Accreditation Scheme  </w:t>
      </w:r>
    </w:p>
    <w:p w:rsidR="007A54A7" w:rsidRPr="007C632D" w:rsidRDefault="007A54A7" w:rsidP="005F47D5">
      <w:pPr>
        <w:pStyle w:val="ClauseLevel2"/>
        <w:tabs>
          <w:tab w:val="clear" w:pos="1134"/>
        </w:tabs>
        <w:ind w:left="1080" w:hanging="1080"/>
      </w:pPr>
      <w:r w:rsidRPr="007C632D">
        <w:t>1.1</w:t>
      </w:r>
      <w:r w:rsidRPr="007C632D">
        <w:tab/>
        <w:t>Interpretation</w:t>
      </w:r>
    </w:p>
    <w:p w:rsidR="007A54A7" w:rsidRPr="007C632D" w:rsidRDefault="007A54A7" w:rsidP="005F47D5">
      <w:pPr>
        <w:pStyle w:val="ClauseLevel3"/>
        <w:tabs>
          <w:tab w:val="clear" w:pos="1134"/>
        </w:tabs>
        <w:ind w:left="1080" w:hanging="1080"/>
      </w:pPr>
      <w:r w:rsidRPr="007C632D">
        <w:t>1.1.1</w:t>
      </w:r>
      <w:r w:rsidRPr="007C632D">
        <w:tab/>
        <w:t>In this Attachment 2:</w:t>
      </w:r>
    </w:p>
    <w:tbl>
      <w:tblPr>
        <w:tblW w:w="0" w:type="auto"/>
        <w:tblInd w:w="720" w:type="dxa"/>
        <w:tblLook w:val="01E0" w:firstRow="1" w:lastRow="1" w:firstColumn="1" w:lastColumn="1" w:noHBand="0" w:noVBand="0"/>
      </w:tblPr>
      <w:tblGrid>
        <w:gridCol w:w="3670"/>
        <w:gridCol w:w="3718"/>
      </w:tblGrid>
      <w:tr w:rsidR="007A54A7" w:rsidRPr="007C632D" w:rsidTr="00020A2A">
        <w:tc>
          <w:tcPr>
            <w:tcW w:w="3670" w:type="dxa"/>
          </w:tcPr>
          <w:p w:rsidR="007A54A7" w:rsidRPr="007C632D" w:rsidRDefault="00F77825" w:rsidP="006D11F9">
            <w:pPr>
              <w:pStyle w:val="DefinedTerm"/>
              <w:tabs>
                <w:tab w:val="num" w:pos="1260"/>
              </w:tabs>
              <w:ind w:left="414"/>
            </w:pPr>
            <w:r>
              <w:t>the</w:t>
            </w:r>
            <w:r w:rsidR="00223222" w:rsidRPr="007C632D">
              <w:t xml:space="preserve"> </w:t>
            </w:r>
            <w:r w:rsidR="007A54A7" w:rsidRPr="007C632D">
              <w:t>Act</w:t>
            </w:r>
          </w:p>
        </w:tc>
        <w:tc>
          <w:tcPr>
            <w:tcW w:w="3718" w:type="dxa"/>
          </w:tcPr>
          <w:p w:rsidR="007A54A7" w:rsidRPr="007C632D" w:rsidRDefault="007A54A7" w:rsidP="0084132D">
            <w:pPr>
              <w:pStyle w:val="Definition"/>
              <w:tabs>
                <w:tab w:val="num" w:pos="1935"/>
              </w:tabs>
            </w:pPr>
            <w:r w:rsidRPr="007C632D">
              <w:t xml:space="preserve">means the </w:t>
            </w:r>
            <w:r w:rsidR="0084132D">
              <w:rPr>
                <w:i/>
              </w:rPr>
              <w:t>Fair Work (Building Industry) Act 2012</w:t>
            </w:r>
            <w:r w:rsidR="00F77825">
              <w:rPr>
                <w:i/>
              </w:rPr>
              <w:t xml:space="preserve"> (Cth)</w:t>
            </w:r>
            <w:r w:rsidR="00037B86">
              <w:rPr>
                <w:i/>
              </w:rPr>
              <w:t>.</w:t>
            </w:r>
          </w:p>
        </w:tc>
      </w:tr>
      <w:tr w:rsidR="00037B86" w:rsidRPr="007C632D" w:rsidTr="00C0218D">
        <w:tc>
          <w:tcPr>
            <w:tcW w:w="3670" w:type="dxa"/>
          </w:tcPr>
          <w:p w:rsidR="00037B86" w:rsidRPr="007C632D" w:rsidRDefault="00037B86" w:rsidP="006D11F9">
            <w:pPr>
              <w:pStyle w:val="DefinedTerm"/>
              <w:tabs>
                <w:tab w:val="num" w:pos="1260"/>
              </w:tabs>
              <w:ind w:left="414"/>
            </w:pPr>
            <w:r>
              <w:t>Builder</w:t>
            </w:r>
          </w:p>
        </w:tc>
        <w:tc>
          <w:tcPr>
            <w:tcW w:w="3718" w:type="dxa"/>
          </w:tcPr>
          <w:p w:rsidR="00037B86" w:rsidRPr="007C632D" w:rsidRDefault="00037B86" w:rsidP="00037B86">
            <w:pPr>
              <w:pStyle w:val="Definition"/>
              <w:tabs>
                <w:tab w:val="num" w:pos="1935"/>
              </w:tabs>
            </w:pPr>
            <w:r>
              <w:t>has the meaning given in section 35</w:t>
            </w:r>
            <w:r w:rsidR="005962A4">
              <w:t>(8)</w:t>
            </w:r>
            <w:r>
              <w:t xml:space="preserve"> of the Act.</w:t>
            </w:r>
          </w:p>
        </w:tc>
      </w:tr>
      <w:tr w:rsidR="00037B86" w:rsidRPr="007C632D" w:rsidTr="00C0218D">
        <w:tc>
          <w:tcPr>
            <w:tcW w:w="3670" w:type="dxa"/>
          </w:tcPr>
          <w:p w:rsidR="00037B86" w:rsidRPr="007C632D" w:rsidRDefault="00037B86" w:rsidP="006D11F9">
            <w:pPr>
              <w:pStyle w:val="DefinedTerm"/>
              <w:tabs>
                <w:tab w:val="num" w:pos="1260"/>
              </w:tabs>
              <w:ind w:left="414"/>
            </w:pPr>
            <w:r>
              <w:t>Building Work</w:t>
            </w:r>
          </w:p>
        </w:tc>
        <w:tc>
          <w:tcPr>
            <w:tcW w:w="3718" w:type="dxa"/>
          </w:tcPr>
          <w:p w:rsidR="00037B86" w:rsidRPr="007C632D" w:rsidRDefault="00037B86" w:rsidP="00037B86">
            <w:pPr>
              <w:pStyle w:val="Definition"/>
              <w:tabs>
                <w:tab w:val="num" w:pos="1935"/>
              </w:tabs>
            </w:pPr>
            <w:r w:rsidRPr="007C632D">
              <w:t xml:space="preserve">has the meaning given </w:t>
            </w:r>
            <w:r>
              <w:t>to it in</w:t>
            </w:r>
            <w:r w:rsidRPr="007C632D">
              <w:t xml:space="preserve"> section 5 of the Act </w:t>
            </w:r>
          </w:p>
        </w:tc>
      </w:tr>
      <w:tr w:rsidR="00037B86" w:rsidRPr="007C632D" w:rsidTr="00C0218D">
        <w:tc>
          <w:tcPr>
            <w:tcW w:w="3670" w:type="dxa"/>
          </w:tcPr>
          <w:p w:rsidR="00037B86" w:rsidRPr="007C632D" w:rsidRDefault="00037B86" w:rsidP="006D11F9">
            <w:pPr>
              <w:pStyle w:val="DefinedTerm"/>
              <w:tabs>
                <w:tab w:val="num" w:pos="1260"/>
              </w:tabs>
              <w:ind w:left="414"/>
            </w:pPr>
            <w:r>
              <w:t>Regulations</w:t>
            </w:r>
          </w:p>
        </w:tc>
        <w:tc>
          <w:tcPr>
            <w:tcW w:w="3718" w:type="dxa"/>
          </w:tcPr>
          <w:p w:rsidR="00037B86" w:rsidRPr="007C632D" w:rsidRDefault="00037B86" w:rsidP="00C0218D">
            <w:pPr>
              <w:pStyle w:val="Definition"/>
              <w:tabs>
                <w:tab w:val="num" w:pos="1935"/>
              </w:tabs>
            </w:pPr>
            <w:r>
              <w:t xml:space="preserve">means the </w:t>
            </w:r>
            <w:r w:rsidRPr="00625567">
              <w:rPr>
                <w:i/>
              </w:rPr>
              <w:t>Fair Work (Building Industry – Accreditation Scheme) Regulations 2005</w:t>
            </w:r>
            <w:r>
              <w:t>.</w:t>
            </w:r>
          </w:p>
        </w:tc>
      </w:tr>
      <w:tr w:rsidR="00037B86" w:rsidRPr="007C632D" w:rsidTr="00020A2A">
        <w:tc>
          <w:tcPr>
            <w:tcW w:w="3670" w:type="dxa"/>
          </w:tcPr>
          <w:p w:rsidR="00037B86" w:rsidRPr="007C632D" w:rsidRDefault="00037B86" w:rsidP="006D11F9">
            <w:pPr>
              <w:pStyle w:val="DefinedTerm"/>
              <w:tabs>
                <w:tab w:val="num" w:pos="1260"/>
              </w:tabs>
              <w:spacing w:after="0"/>
              <w:ind w:left="414"/>
            </w:pPr>
            <w:r w:rsidRPr="007C632D">
              <w:t>Scheme</w:t>
            </w:r>
          </w:p>
        </w:tc>
        <w:tc>
          <w:tcPr>
            <w:tcW w:w="3718" w:type="dxa"/>
          </w:tcPr>
          <w:p w:rsidR="00037B86" w:rsidRPr="007C632D" w:rsidRDefault="00037B86">
            <w:pPr>
              <w:pStyle w:val="Definition"/>
              <w:tabs>
                <w:tab w:val="num" w:pos="1935"/>
              </w:tabs>
            </w:pPr>
            <w:r w:rsidRPr="007C632D">
              <w:t xml:space="preserve">means the </w:t>
            </w:r>
            <w:r w:rsidR="005962A4">
              <w:t>Scheme described at section 35 of</w:t>
            </w:r>
            <w:r w:rsidR="00D4542A">
              <w:t xml:space="preserve"> the</w:t>
            </w:r>
            <w:r w:rsidRPr="007C632D" w:rsidDel="00DF3C59">
              <w:t xml:space="preserve"> Act.</w:t>
            </w:r>
          </w:p>
        </w:tc>
      </w:tr>
      <w:tr w:rsidR="00037B86" w:rsidRPr="007C632D" w:rsidTr="00020A2A">
        <w:tc>
          <w:tcPr>
            <w:tcW w:w="3670" w:type="dxa"/>
          </w:tcPr>
          <w:p w:rsidR="00037B86" w:rsidRPr="007C632D" w:rsidRDefault="00037B86" w:rsidP="00020A2A">
            <w:pPr>
              <w:pStyle w:val="DefinedTerm"/>
              <w:tabs>
                <w:tab w:val="num" w:pos="1260"/>
              </w:tabs>
            </w:pPr>
          </w:p>
        </w:tc>
        <w:tc>
          <w:tcPr>
            <w:tcW w:w="3718" w:type="dxa"/>
          </w:tcPr>
          <w:p w:rsidR="00037B86" w:rsidRPr="007C632D" w:rsidRDefault="00037B86" w:rsidP="00DF3C59">
            <w:pPr>
              <w:pStyle w:val="Definition"/>
              <w:tabs>
                <w:tab w:val="num" w:pos="1935"/>
              </w:tabs>
            </w:pPr>
          </w:p>
        </w:tc>
      </w:tr>
    </w:tbl>
    <w:p w:rsidR="007A54A7" w:rsidRPr="007C632D" w:rsidRDefault="007A54A7" w:rsidP="005F47D5">
      <w:pPr>
        <w:pStyle w:val="ClauseLevel2"/>
        <w:tabs>
          <w:tab w:val="clear" w:pos="1134"/>
        </w:tabs>
        <w:ind w:left="1080" w:hanging="1080"/>
      </w:pPr>
      <w:r w:rsidRPr="007C632D">
        <w:t>1.2</w:t>
      </w:r>
      <w:r w:rsidRPr="007C632D">
        <w:tab/>
        <w:t>Scheme requirements</w:t>
      </w:r>
    </w:p>
    <w:p w:rsidR="004E7A58" w:rsidRDefault="007A54A7" w:rsidP="005F47D5">
      <w:pPr>
        <w:pStyle w:val="ClauseLevel3"/>
        <w:tabs>
          <w:tab w:val="clear" w:pos="1134"/>
        </w:tabs>
        <w:ind w:left="1080" w:hanging="1080"/>
      </w:pPr>
      <w:r w:rsidRPr="007C632D">
        <w:t>1.2.1</w:t>
      </w:r>
      <w:r w:rsidRPr="007C632D">
        <w:tab/>
        <w:t xml:space="preserve">Subject to the exclusions specified in the </w:t>
      </w:r>
      <w:r w:rsidR="004E7A58">
        <w:t>Regulations, construction projects that utilise funds provided under this Project Schedule are bound by the application of the Scheme.</w:t>
      </w:r>
    </w:p>
    <w:p w:rsidR="004E7A58" w:rsidRDefault="004E7A58" w:rsidP="004E7A58">
      <w:pPr>
        <w:pStyle w:val="ClauseLevel3"/>
        <w:tabs>
          <w:tab w:val="clear" w:pos="1134"/>
        </w:tabs>
      </w:pPr>
      <w:r>
        <w:t>1.2.2</w:t>
      </w:r>
      <w:r>
        <w:tab/>
      </w:r>
      <w:r w:rsidRPr="00E42C5A">
        <w:t xml:space="preserve">The State must ensure </w:t>
      </w:r>
      <w:r>
        <w:t xml:space="preserve">it complies with item </w:t>
      </w:r>
      <w:r w:rsidRPr="00625567">
        <w:t>1.2.3</w:t>
      </w:r>
      <w:r>
        <w:t xml:space="preserve"> below for</w:t>
      </w:r>
      <w:r w:rsidRPr="00E42C5A">
        <w:t xml:space="preserve"> all contracts that it enters into</w:t>
      </w:r>
      <w:r>
        <w:t xml:space="preserve"> as part of the Priority Project</w:t>
      </w:r>
      <w:r w:rsidRPr="00E42C5A">
        <w:t>, and all contracts that its subcontractors enter into</w:t>
      </w:r>
      <w:r>
        <w:t xml:space="preserve"> as part of the Priority Project</w:t>
      </w:r>
      <w:r w:rsidRPr="00E42C5A">
        <w:t xml:space="preserve">, </w:t>
      </w:r>
      <w:r>
        <w:t>where:</w:t>
      </w:r>
    </w:p>
    <w:p w:rsidR="004E7A58" w:rsidRDefault="004E7A58" w:rsidP="004E7A58">
      <w:pPr>
        <w:pStyle w:val="ScheduleLevel3"/>
        <w:numPr>
          <w:ilvl w:val="0"/>
          <w:numId w:val="52"/>
        </w:numPr>
        <w:ind w:left="1491" w:hanging="357"/>
      </w:pPr>
      <w:r>
        <w:t>the head contracts for Building Work are greater than $</w:t>
      </w:r>
      <w:r w:rsidR="00CF548E">
        <w:t xml:space="preserve">4 </w:t>
      </w:r>
      <w:r>
        <w:t>million or more (GST inclusive); or</w:t>
      </w:r>
    </w:p>
    <w:p w:rsidR="004E7A58" w:rsidRDefault="004E7A58" w:rsidP="004E7A58">
      <w:pPr>
        <w:pStyle w:val="ScheduleLevel3"/>
        <w:numPr>
          <w:ilvl w:val="0"/>
          <w:numId w:val="52"/>
        </w:numPr>
        <w:ind w:left="1491" w:hanging="357"/>
      </w:pPr>
      <w:r>
        <w:t>the value of the Commonwealth’s contribution is at least $</w:t>
      </w:r>
      <w:r w:rsidR="00CF548E">
        <w:t xml:space="preserve">6 </w:t>
      </w:r>
      <w:r>
        <w:t>million and represents at least 50 per cent of the total construction project value; or</w:t>
      </w:r>
    </w:p>
    <w:p w:rsidR="004E7A58" w:rsidRDefault="004E7A58" w:rsidP="004E7A58">
      <w:pPr>
        <w:pStyle w:val="ScheduleLevel3"/>
        <w:numPr>
          <w:ilvl w:val="0"/>
          <w:numId w:val="52"/>
        </w:numPr>
        <w:ind w:left="1491" w:hanging="357"/>
      </w:pPr>
      <w:r>
        <w:t>the Commonwealth’s contribution is $10 million or more, irrespective of the proportion of the Commonwealth funding.</w:t>
      </w:r>
    </w:p>
    <w:p w:rsidR="007A54A7" w:rsidRPr="007C632D" w:rsidRDefault="004E7A58" w:rsidP="005F47D5">
      <w:pPr>
        <w:pStyle w:val="ClauseLevel3"/>
        <w:tabs>
          <w:tab w:val="clear" w:pos="1134"/>
        </w:tabs>
        <w:ind w:left="1080" w:hanging="1080"/>
      </w:pPr>
      <w:r w:rsidRPr="004E7A58">
        <w:t>1.2.3</w:t>
      </w:r>
      <w:r>
        <w:rPr>
          <w:i/>
        </w:rPr>
        <w:tab/>
      </w:r>
      <w:r>
        <w:t xml:space="preserve">For contracts that are subject to the above item </w:t>
      </w:r>
      <w:r w:rsidRPr="00625567">
        <w:t>1.2.2</w:t>
      </w:r>
      <w:r>
        <w:t>, the following conditions must be satisfied</w:t>
      </w:r>
      <w:r w:rsidR="007A54A7" w:rsidRPr="007C632D">
        <w:t>:</w:t>
      </w:r>
    </w:p>
    <w:p w:rsidR="00A45219" w:rsidRDefault="004E7A58" w:rsidP="002A0EB6">
      <w:pPr>
        <w:pStyle w:val="ClauseLevel4"/>
        <w:numPr>
          <w:ilvl w:val="3"/>
          <w:numId w:val="33"/>
        </w:numPr>
      </w:pPr>
      <w:r>
        <w:t xml:space="preserve">those contracts </w:t>
      </w:r>
      <w:r w:rsidR="007A54A7" w:rsidRPr="007C632D">
        <w:t>are notified to the Office of the Federal Safety Commissioner at the earliest possible opportunity; and</w:t>
      </w:r>
    </w:p>
    <w:p w:rsidR="00A45219" w:rsidRDefault="007A54A7" w:rsidP="002A0EB6">
      <w:pPr>
        <w:pStyle w:val="ClauseLevel4"/>
        <w:numPr>
          <w:ilvl w:val="3"/>
          <w:numId w:val="19"/>
        </w:numPr>
      </w:pPr>
      <w:r w:rsidRPr="007C632D">
        <w:t xml:space="preserve">contain a requirement that the </w:t>
      </w:r>
      <w:r w:rsidR="004E7A58">
        <w:t>Builder</w:t>
      </w:r>
      <w:r w:rsidRPr="007C632D">
        <w:t>:</w:t>
      </w:r>
    </w:p>
    <w:p w:rsidR="007A54A7" w:rsidRPr="007C632D" w:rsidRDefault="007A54A7" w:rsidP="005F47D5">
      <w:pPr>
        <w:pStyle w:val="ClauseLevel5"/>
        <w:numPr>
          <w:ilvl w:val="4"/>
          <w:numId w:val="19"/>
        </w:numPr>
      </w:pPr>
      <w:r w:rsidRPr="007C632D">
        <w:t>is accredited under the Scheme;</w:t>
      </w:r>
    </w:p>
    <w:p w:rsidR="007A54A7" w:rsidRPr="007C632D" w:rsidRDefault="007A54A7" w:rsidP="005F47D5">
      <w:pPr>
        <w:pStyle w:val="ClauseLevel5"/>
        <w:numPr>
          <w:ilvl w:val="4"/>
          <w:numId w:val="19"/>
        </w:numPr>
      </w:pPr>
      <w:r w:rsidRPr="007C632D">
        <w:t>maintains Scheme accreditation for the life of the contract; and</w:t>
      </w:r>
    </w:p>
    <w:p w:rsidR="007A54A7" w:rsidRDefault="007A54A7" w:rsidP="005F47D5">
      <w:pPr>
        <w:pStyle w:val="ClauseLevel5"/>
        <w:numPr>
          <w:ilvl w:val="4"/>
          <w:numId w:val="19"/>
        </w:numPr>
      </w:pPr>
      <w:r w:rsidRPr="007C632D">
        <w:t>must comply with all conditions of the Scheme accreditation.</w:t>
      </w:r>
    </w:p>
    <w:p w:rsidR="004E7A58" w:rsidRDefault="004E7A58" w:rsidP="004E7A58">
      <w:pPr>
        <w:pStyle w:val="ClauseLevel3"/>
        <w:tabs>
          <w:tab w:val="clear" w:pos="1134"/>
        </w:tabs>
        <w:ind w:left="1080" w:hanging="1080"/>
      </w:pPr>
      <w:r>
        <w:t>1.2.4</w:t>
      </w:r>
      <w:r>
        <w:tab/>
      </w:r>
      <w:r w:rsidRPr="00E42C5A">
        <w:t xml:space="preserve">The State agrees to notify the Commonwealth immediately if that Builder has ceased, or is likely to cease, to meet the accreditation requirements in paragraph </w:t>
      </w:r>
      <w:r>
        <w:t>1.2.</w:t>
      </w:r>
      <w:r w:rsidRPr="00625567">
        <w:t>3(b)</w:t>
      </w:r>
      <w:r w:rsidRPr="00E42C5A">
        <w:t xml:space="preserve"> above</w:t>
      </w:r>
      <w:r>
        <w:t>.</w:t>
      </w:r>
    </w:p>
    <w:p w:rsidR="0070589D" w:rsidRPr="007C632D" w:rsidRDefault="0070589D" w:rsidP="004E7A58">
      <w:pPr>
        <w:pStyle w:val="ClauseLevel3"/>
        <w:tabs>
          <w:tab w:val="clear" w:pos="1134"/>
        </w:tabs>
        <w:ind w:left="1080" w:hanging="1080"/>
      </w:pPr>
      <w:r>
        <w:t>1.2.5</w:t>
      </w:r>
      <w:r>
        <w:tab/>
      </w:r>
      <w:r w:rsidRPr="00E42C5A">
        <w:t>The State must maintain adequate records of compliance by it, and each of its subcontractors, with the Scheme</w:t>
      </w:r>
      <w:r>
        <w:t>.</w:t>
      </w:r>
    </w:p>
    <w:p w:rsidR="007A54A7" w:rsidRPr="00BC5A6E" w:rsidRDefault="007A54A7" w:rsidP="005F47D5">
      <w:pPr>
        <w:spacing w:before="0" w:after="200" w:line="276" w:lineRule="auto"/>
        <w:ind w:left="0"/>
        <w:rPr>
          <w:rFonts w:eastAsia="Times New Roman"/>
          <w:sz w:val="21"/>
          <w:szCs w:val="21"/>
        </w:rPr>
      </w:pPr>
    </w:p>
    <w:p w:rsidR="0010739F" w:rsidRDefault="0010739F">
      <w:pPr>
        <w:spacing w:before="0" w:after="0" w:line="240" w:lineRule="auto"/>
        <w:ind w:left="0"/>
        <w:rPr>
          <w:b/>
          <w:caps/>
        </w:rPr>
      </w:pPr>
      <w:r>
        <w:br w:type="page"/>
      </w:r>
    </w:p>
    <w:p w:rsidR="00921496" w:rsidRPr="00921496" w:rsidRDefault="00921496" w:rsidP="005F47D5">
      <w:pPr>
        <w:spacing w:before="0" w:after="200" w:line="276" w:lineRule="auto"/>
        <w:ind w:left="0"/>
        <w:rPr>
          <w:b/>
          <w:sz w:val="21"/>
          <w:szCs w:val="21"/>
          <w:highlight w:val="black"/>
        </w:rPr>
      </w:pPr>
      <w:r w:rsidRPr="00921496">
        <w:rPr>
          <w:b/>
          <w:sz w:val="21"/>
          <w:szCs w:val="21"/>
          <w:highlight w:val="black"/>
        </w:rPr>
        <w:t>xxxxxxxxxxxxxxxxxxxxxxxxxxxxxxxxxxxxxxxxxxxxxxxxxxxxxxxxxxxxxxxxxxxxxxxxxxxx</w:t>
      </w:r>
    </w:p>
    <w:p w:rsidR="00BF270B" w:rsidRPr="00BF270B" w:rsidRDefault="00237A00" w:rsidP="005F47D5">
      <w:pPr>
        <w:spacing w:before="0" w:after="200" w:line="276" w:lineRule="auto"/>
        <w:ind w:left="0"/>
        <w:rPr>
          <w:sz w:val="21"/>
          <w:szCs w:val="21"/>
        </w:rPr>
      </w:pPr>
      <w:r w:rsidRPr="00E51739">
        <w:rPr>
          <w:noProof/>
          <w:sz w:val="21"/>
          <w:szCs w:val="21"/>
          <w:highlight w:val="green"/>
        </w:rPr>
        <mc:AlternateContent>
          <mc:Choice Requires="wps">
            <w:drawing>
              <wp:anchor distT="45720" distB="45720" distL="114300" distR="114300" simplePos="0" relativeHeight="251679744" behindDoc="0" locked="0" layoutInCell="1" allowOverlap="1" wp14:anchorId="2500F03F" wp14:editId="0B4C5073">
                <wp:simplePos x="0" y="0"/>
                <wp:positionH relativeFrom="margin">
                  <wp:align>right</wp:align>
                </wp:positionH>
                <wp:positionV relativeFrom="paragraph">
                  <wp:posOffset>499745</wp:posOffset>
                </wp:positionV>
                <wp:extent cx="5743575" cy="8181975"/>
                <wp:effectExtent l="0" t="0" r="2857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181975"/>
                        </a:xfrm>
                        <a:prstGeom prst="rect">
                          <a:avLst/>
                        </a:prstGeom>
                        <a:solidFill>
                          <a:srgbClr val="FFFFFF"/>
                        </a:solidFill>
                        <a:ln w="9525">
                          <a:solidFill>
                            <a:srgbClr val="000000"/>
                          </a:solidFill>
                          <a:miter lim="800000"/>
                          <a:headEnd/>
                          <a:tailEnd/>
                        </a:ln>
                      </wps:spPr>
                      <wps:txbx>
                        <w:txbxContent>
                          <w:p w:rsidR="00276A50" w:rsidRDefault="00276A50"/>
                          <w:p w:rsidR="00276A50" w:rsidRDefault="00276A50" w:rsidP="00237A00">
                            <w:pPr>
                              <w:rPr>
                                <w:b/>
                              </w:rPr>
                            </w:pPr>
                            <w:r>
                              <w:rPr>
                                <w:b/>
                              </w:rPr>
                              <w:t xml:space="preserve">                                 INFORMATION REMOVED </w:t>
                            </w:r>
                          </w:p>
                          <w:p w:rsidR="00276A50" w:rsidRPr="00237A00" w:rsidRDefault="00276A50" w:rsidP="00237A00">
                            <w:pPr>
                              <w:rPr>
                                <w:b/>
                              </w:rPr>
                            </w:pPr>
                            <w:r>
                              <w:rPr>
                                <w:b/>
                              </w:rPr>
                              <w:t xml:space="preserve">                         COMMERCIAL – IN - CONFIDENCE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0F03F" id="_x0000_s1028" type="#_x0000_t202" style="position:absolute;margin-left:401.05pt;margin-top:39.35pt;width:452.25pt;height:644.2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">
                <v:textbox>
                  <w:txbxContent>
                    <w:p w:rsidR="00276A50" w:rsidRDefault="00276A50"/>
                    <w:p w:rsidR="00276A50" w:rsidRDefault="00276A50" w:rsidP="00237A00">
                      <w:pPr>
                        <w:rPr>
                          <w:b/>
                        </w:rPr>
                      </w:pPr>
                      <w:r>
                        <w:rPr>
                          <w:b/>
                        </w:rPr>
                        <w:t xml:space="preserve">                                 INFORMATION REMOVED </w:t>
                      </w:r>
                    </w:p>
                    <w:p w:rsidR="00276A50" w:rsidRPr="00237A00" w:rsidRDefault="00276A50" w:rsidP="00237A00">
                      <w:pPr>
                        <w:rPr>
                          <w:b/>
                        </w:rPr>
                      </w:pPr>
                      <w:r>
                        <w:rPr>
                          <w:b/>
                        </w:rPr>
                        <w:t xml:space="preserve">                         COMMERCIAL – IN - CONFIDENCE</w:t>
                      </w:r>
                    </w:p>
                  </w:txbxContent>
                </v:textbox>
                <w10:wrap type="square" anchorx="margin"/>
              </v:shape>
            </w:pict>
          </mc:Fallback>
        </mc:AlternateContent>
      </w:r>
      <w:r w:rsidR="00921496" w:rsidRPr="00921496">
        <w:rPr>
          <w:b/>
          <w:sz w:val="21"/>
          <w:szCs w:val="21"/>
          <w:highlight w:val="black"/>
        </w:rPr>
        <w:t>xxxxxxxxxxxxxxxxxxxxxxxxxx</w:t>
      </w:r>
    </w:p>
    <w:p w:rsidR="007A54A7" w:rsidRPr="00BC5A6E" w:rsidRDefault="007A54A7" w:rsidP="005F47D5">
      <w:pPr>
        <w:ind w:hanging="283"/>
        <w:rPr>
          <w:sz w:val="21"/>
          <w:szCs w:val="21"/>
        </w:rPr>
      </w:pPr>
    </w:p>
    <w:p w:rsidR="007A54A7" w:rsidRPr="00EA416C" w:rsidRDefault="007A54A7" w:rsidP="007D3AD7"/>
    <w:sectPr w:rsidR="007A54A7" w:rsidRPr="00EA416C" w:rsidSect="008954A8">
      <w:pgSz w:w="11906" w:h="16838"/>
      <w:pgMar w:top="1418" w:right="1276" w:bottom="567" w:left="1418" w:header="425"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A50" w:rsidRDefault="00276A50" w:rsidP="00A60185">
      <w:pPr>
        <w:spacing w:after="0" w:line="240" w:lineRule="auto"/>
      </w:pPr>
      <w:r>
        <w:separator/>
      </w:r>
    </w:p>
  </w:endnote>
  <w:endnote w:type="continuationSeparator" w:id="0">
    <w:p w:rsidR="00276A50" w:rsidRDefault="00276A50"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45 Light">
    <w:panose1 w:val="00000000000000000000"/>
    <w:charset w:val="00"/>
    <w:family w:val="swiss"/>
    <w:notTrueType/>
    <w:pitch w:val="variable"/>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A50" w:rsidRPr="00045CFD" w:rsidRDefault="00276A50" w:rsidP="00045C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A50" w:rsidRDefault="00276A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A50" w:rsidRPr="00045CFD" w:rsidRDefault="00276A50" w:rsidP="00045C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A50" w:rsidRPr="00045CFD" w:rsidRDefault="00276A50" w:rsidP="00045C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A50" w:rsidRDefault="00276A50" w:rsidP="00A60185">
      <w:pPr>
        <w:spacing w:after="0" w:line="240" w:lineRule="auto"/>
      </w:pPr>
      <w:r>
        <w:separator/>
      </w:r>
    </w:p>
  </w:footnote>
  <w:footnote w:type="continuationSeparator" w:id="0">
    <w:p w:rsidR="00276A50" w:rsidRDefault="00276A50"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A50" w:rsidRDefault="00276A50" w:rsidP="00D17F23">
    <w:pPr>
      <w:pStyle w:val="Header"/>
      <w:spacing w:before="100" w:beforeAutospacing="1" w:after="100" w:afterAutospacing="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A50" w:rsidRDefault="00276A50" w:rsidP="00D17F23">
    <w:pPr>
      <w:pStyle w:val="Header"/>
      <w:tabs>
        <w:tab w:val="right" w:pos="892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A50" w:rsidRPr="00045CFD" w:rsidRDefault="00276A50" w:rsidP="00045CF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A50" w:rsidRDefault="00276A5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A50" w:rsidRDefault="00276A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3B0A0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12C4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907B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20F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483C7C"/>
    <w:lvl w:ilvl="0">
      <w:start w:val="1"/>
      <w:numFmt w:val="bullet"/>
      <w:pStyle w:val="ListNumber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F8B7BA"/>
    <w:lvl w:ilvl="0">
      <w:start w:val="1"/>
      <w:numFmt w:val="bullet"/>
      <w:pStyle w:val="ListParagraph"/>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0CA6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B059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42570A"/>
    <w:lvl w:ilvl="0">
      <w:start w:val="1"/>
      <w:numFmt w:val="decimal"/>
      <w:pStyle w:val="ListBullet5"/>
      <w:lvlText w:val="%1."/>
      <w:lvlJc w:val="left"/>
      <w:pPr>
        <w:tabs>
          <w:tab w:val="num" w:pos="360"/>
        </w:tabs>
        <w:ind w:left="360" w:hanging="360"/>
      </w:pPr>
    </w:lvl>
  </w:abstractNum>
  <w:abstractNum w:abstractNumId="9" w15:restartNumberingAfterBreak="0">
    <w:nsid w:val="FFFFFF89"/>
    <w:multiLevelType w:val="singleLevel"/>
    <w:tmpl w:val="19B0C5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11" w15:restartNumberingAfterBreak="0">
    <w:nsid w:val="01816A49"/>
    <w:multiLevelType w:val="hybridMultilevel"/>
    <w:tmpl w:val="30D0E482"/>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9">
      <w:start w:val="1"/>
      <w:numFmt w:val="lowerLetter"/>
      <w:lvlText w:val="%3."/>
      <w:lvlJc w:val="lef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01D02776"/>
    <w:multiLevelType w:val="multilevel"/>
    <w:tmpl w:val="C218BBE0"/>
    <w:lvl w:ilvl="0">
      <w:start w:val="2"/>
      <w:numFmt w:val="decimal"/>
      <w:lvlText w:val="Schedule %1"/>
      <w:lvlJc w:val="left"/>
      <w:pPr>
        <w:tabs>
          <w:tab w:val="num" w:pos="1532"/>
        </w:tabs>
        <w:ind w:left="1532" w:hanging="1418"/>
      </w:pPr>
      <w:rPr>
        <w:rFonts w:cs="Times New Roman"/>
      </w:rPr>
    </w:lvl>
    <w:lvl w:ilvl="1">
      <w:start w:val="1"/>
      <w:numFmt w:val="upperLetter"/>
      <w:lvlText w:val="%2."/>
      <w:lvlJc w:val="left"/>
      <w:pPr>
        <w:tabs>
          <w:tab w:val="num" w:pos="1248"/>
        </w:tabs>
        <w:ind w:left="1248" w:hanging="1134"/>
      </w:pPr>
      <w:rPr>
        <w:rFonts w:cs="Times New Roman"/>
      </w:rPr>
    </w:lvl>
    <w:lvl w:ilvl="2">
      <w:start w:val="1"/>
      <w:numFmt w:val="decimal"/>
      <w:lvlText w:val="%2.%3."/>
      <w:lvlJc w:val="left"/>
      <w:pPr>
        <w:tabs>
          <w:tab w:val="num" w:pos="1248"/>
        </w:tabs>
        <w:ind w:left="1248" w:hanging="1134"/>
      </w:pPr>
      <w:rPr>
        <w:rFonts w:cs="Times New Roman"/>
      </w:rPr>
    </w:lvl>
    <w:lvl w:ilvl="3">
      <w:start w:val="1"/>
      <w:numFmt w:val="decimal"/>
      <w:lvlText w:val="%2.%3.%4."/>
      <w:lvlJc w:val="left"/>
      <w:pPr>
        <w:tabs>
          <w:tab w:val="num" w:pos="1248"/>
        </w:tabs>
        <w:ind w:left="1248" w:hanging="1134"/>
      </w:pPr>
      <w:rPr>
        <w:rFonts w:cs="Times New Roman"/>
      </w:rPr>
    </w:lvl>
    <w:lvl w:ilvl="4">
      <w:start w:val="1"/>
      <w:numFmt w:val="lowerLetter"/>
      <w:lvlText w:val="%5."/>
      <w:lvlJc w:val="left"/>
      <w:pPr>
        <w:tabs>
          <w:tab w:val="num" w:pos="1673"/>
        </w:tabs>
        <w:ind w:left="1673" w:hanging="425"/>
      </w:pPr>
      <w:rPr>
        <w:rFonts w:cs="Times New Roman"/>
      </w:rPr>
    </w:lvl>
    <w:lvl w:ilvl="5">
      <w:start w:val="1"/>
      <w:numFmt w:val="lowerRoman"/>
      <w:lvlText w:val="%6."/>
      <w:lvlJc w:val="left"/>
      <w:pPr>
        <w:tabs>
          <w:tab w:val="num" w:pos="2099"/>
        </w:tabs>
        <w:ind w:left="2099" w:hanging="426"/>
      </w:pPr>
      <w:rPr>
        <w:rFonts w:cs="Times New Roman"/>
      </w:rPr>
    </w:lvl>
    <w:lvl w:ilvl="6">
      <w:start w:val="1"/>
      <w:numFmt w:val="upperLetter"/>
      <w:lvlText w:val="%7."/>
      <w:lvlJc w:val="left"/>
      <w:pPr>
        <w:tabs>
          <w:tab w:val="num" w:pos="2524"/>
        </w:tabs>
        <w:ind w:left="2524" w:hanging="425"/>
      </w:pPr>
      <w:rPr>
        <w:rFonts w:cs="Times New Roman"/>
      </w:rPr>
    </w:lvl>
    <w:lvl w:ilvl="7">
      <w:start w:val="1"/>
      <w:numFmt w:val="none"/>
      <w:lvlText w:val=""/>
      <w:lvlJc w:val="left"/>
      <w:pPr>
        <w:tabs>
          <w:tab w:val="num" w:pos="1554"/>
        </w:tabs>
        <w:ind w:left="1554" w:hanging="1440"/>
      </w:pPr>
      <w:rPr>
        <w:rFonts w:cs="Times New Roman"/>
      </w:rPr>
    </w:lvl>
    <w:lvl w:ilvl="8">
      <w:start w:val="1"/>
      <w:numFmt w:val="none"/>
      <w:lvlText w:val=""/>
      <w:lvlJc w:val="left"/>
      <w:pPr>
        <w:tabs>
          <w:tab w:val="num" w:pos="1698"/>
        </w:tabs>
        <w:ind w:left="1698" w:hanging="1584"/>
      </w:pPr>
      <w:rPr>
        <w:rFonts w:cs="Times New Roman"/>
      </w:rPr>
    </w:lvl>
  </w:abstractNum>
  <w:abstractNum w:abstractNumId="13" w15:restartNumberingAfterBreak="0">
    <w:nsid w:val="099D78BC"/>
    <w:multiLevelType w:val="multilevel"/>
    <w:tmpl w:val="546C2CF0"/>
    <w:lvl w:ilvl="0">
      <w:start w:val="2"/>
      <w:numFmt w:val="decimal"/>
      <w:lvlText w:val="Schedule %1"/>
      <w:lvlJc w:val="left"/>
      <w:pPr>
        <w:tabs>
          <w:tab w:val="num" w:pos="1532"/>
        </w:tabs>
        <w:ind w:left="1532" w:hanging="1418"/>
      </w:pPr>
      <w:rPr>
        <w:rFonts w:cs="Times New Roman"/>
      </w:rPr>
    </w:lvl>
    <w:lvl w:ilvl="1">
      <w:start w:val="8"/>
      <w:numFmt w:val="upperLetter"/>
      <w:lvlText w:val="%2."/>
      <w:lvlJc w:val="left"/>
      <w:pPr>
        <w:tabs>
          <w:tab w:val="num" w:pos="1248"/>
        </w:tabs>
        <w:ind w:left="1248" w:hanging="1134"/>
      </w:pPr>
      <w:rPr>
        <w:rFonts w:cs="Times New Roman"/>
      </w:rPr>
    </w:lvl>
    <w:lvl w:ilvl="2">
      <w:start w:val="4"/>
      <w:numFmt w:val="none"/>
      <w:lvlText w:val="E.3"/>
      <w:lvlJc w:val="left"/>
      <w:pPr>
        <w:tabs>
          <w:tab w:val="num" w:pos="1248"/>
        </w:tabs>
        <w:ind w:left="1248" w:hanging="1134"/>
      </w:pPr>
      <w:rPr>
        <w:rFonts w:cs="Times New Roman"/>
      </w:rPr>
    </w:lvl>
    <w:lvl w:ilvl="3">
      <w:start w:val="2"/>
      <w:numFmt w:val="decimal"/>
      <w:lvlText w:val="E.3.%4."/>
      <w:lvlJc w:val="left"/>
      <w:pPr>
        <w:tabs>
          <w:tab w:val="num" w:pos="1248"/>
        </w:tabs>
        <w:ind w:left="1248" w:hanging="1134"/>
      </w:pPr>
      <w:rPr>
        <w:rFonts w:cs="Times New Roman"/>
      </w:rPr>
    </w:lvl>
    <w:lvl w:ilvl="4">
      <w:start w:val="1"/>
      <w:numFmt w:val="lowerLetter"/>
      <w:lvlText w:val="%5."/>
      <w:lvlJc w:val="left"/>
      <w:pPr>
        <w:tabs>
          <w:tab w:val="num" w:pos="1673"/>
        </w:tabs>
        <w:ind w:left="1673" w:hanging="425"/>
      </w:pPr>
      <w:rPr>
        <w:rFonts w:cs="Times New Roman"/>
      </w:rPr>
    </w:lvl>
    <w:lvl w:ilvl="5">
      <w:start w:val="1"/>
      <w:numFmt w:val="lowerRoman"/>
      <w:lvlText w:val="%6."/>
      <w:lvlJc w:val="left"/>
      <w:pPr>
        <w:tabs>
          <w:tab w:val="num" w:pos="2099"/>
        </w:tabs>
        <w:ind w:left="2099" w:hanging="426"/>
      </w:pPr>
      <w:rPr>
        <w:rFonts w:cs="Times New Roman"/>
      </w:rPr>
    </w:lvl>
    <w:lvl w:ilvl="6">
      <w:start w:val="1"/>
      <w:numFmt w:val="upperLetter"/>
      <w:lvlText w:val="%7."/>
      <w:lvlJc w:val="left"/>
      <w:pPr>
        <w:tabs>
          <w:tab w:val="num" w:pos="2524"/>
        </w:tabs>
        <w:ind w:left="2524" w:hanging="425"/>
      </w:pPr>
      <w:rPr>
        <w:rFonts w:cs="Times New Roman"/>
      </w:rPr>
    </w:lvl>
    <w:lvl w:ilvl="7">
      <w:start w:val="1"/>
      <w:numFmt w:val="none"/>
      <w:lvlText w:val=""/>
      <w:lvlJc w:val="left"/>
      <w:pPr>
        <w:tabs>
          <w:tab w:val="num" w:pos="1554"/>
        </w:tabs>
        <w:ind w:left="1554" w:hanging="1440"/>
      </w:pPr>
      <w:rPr>
        <w:rFonts w:cs="Times New Roman"/>
      </w:rPr>
    </w:lvl>
    <w:lvl w:ilvl="8">
      <w:start w:val="1"/>
      <w:numFmt w:val="none"/>
      <w:lvlText w:val=""/>
      <w:lvlJc w:val="left"/>
      <w:pPr>
        <w:tabs>
          <w:tab w:val="num" w:pos="1698"/>
        </w:tabs>
        <w:ind w:left="1698" w:hanging="1584"/>
      </w:pPr>
      <w:rPr>
        <w:rFonts w:cs="Times New Roman"/>
      </w:rPr>
    </w:lvl>
  </w:abstractNum>
  <w:abstractNum w:abstractNumId="14" w15:restartNumberingAfterBreak="0">
    <w:nsid w:val="0B346C8B"/>
    <w:multiLevelType w:val="multilevel"/>
    <w:tmpl w:val="02AE2872"/>
    <w:lvl w:ilvl="0">
      <w:start w:val="1"/>
      <w:numFmt w:val="upperLetter"/>
      <w:pStyle w:val="Level1"/>
      <w:lvlText w:val="%1"/>
      <w:lvlJc w:val="left"/>
      <w:pPr>
        <w:tabs>
          <w:tab w:val="num" w:pos="680"/>
        </w:tabs>
        <w:ind w:left="680" w:hanging="680"/>
      </w:pPr>
      <w:rPr>
        <w:rFonts w:ascii="Arial" w:hAnsi="Arial" w:hint="default"/>
        <w:sz w:val="20"/>
      </w:rPr>
    </w:lvl>
    <w:lvl w:ilvl="1">
      <w:start w:val="1"/>
      <w:numFmt w:val="lowerRoman"/>
      <w:pStyle w:val="Level2"/>
      <w:lvlText w:val="(%2)"/>
      <w:lvlJc w:val="left"/>
      <w:pPr>
        <w:tabs>
          <w:tab w:val="num" w:pos="1361"/>
        </w:tabs>
        <w:ind w:left="1361" w:hanging="681"/>
      </w:pPr>
      <w:rPr>
        <w:rFonts w:ascii="Arial" w:hAnsi="Arial" w:cs="Arial"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5"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17B70BBA"/>
    <w:multiLevelType w:val="multilevel"/>
    <w:tmpl w:val="117623CA"/>
    <w:lvl w:ilvl="0">
      <w:start w:val="2"/>
      <w:numFmt w:val="decimal"/>
      <w:lvlText w:val="Schedule %1"/>
      <w:lvlJc w:val="left"/>
      <w:pPr>
        <w:tabs>
          <w:tab w:val="num" w:pos="1532"/>
        </w:tabs>
        <w:ind w:left="1532" w:hanging="1418"/>
      </w:pPr>
      <w:rPr>
        <w:rFonts w:cs="Times New Roman"/>
      </w:rPr>
    </w:lvl>
    <w:lvl w:ilvl="1">
      <w:start w:val="1"/>
      <w:numFmt w:val="upperLetter"/>
      <w:lvlText w:val="%2."/>
      <w:lvlJc w:val="left"/>
      <w:pPr>
        <w:tabs>
          <w:tab w:val="num" w:pos="1276"/>
        </w:tabs>
        <w:ind w:left="1276" w:hanging="1134"/>
      </w:pPr>
      <w:rPr>
        <w:rFonts w:cs="Times New Roman"/>
      </w:rPr>
    </w:lvl>
    <w:lvl w:ilvl="2">
      <w:start w:val="1"/>
      <w:numFmt w:val="decimal"/>
      <w:lvlText w:val="%2.%3."/>
      <w:lvlJc w:val="left"/>
      <w:pPr>
        <w:tabs>
          <w:tab w:val="num" w:pos="1248"/>
        </w:tabs>
        <w:ind w:left="1248" w:hanging="1134"/>
      </w:pPr>
      <w:rPr>
        <w:rFonts w:cs="Times New Roman"/>
      </w:rPr>
    </w:lvl>
    <w:lvl w:ilvl="3">
      <w:start w:val="1"/>
      <w:numFmt w:val="lowerLetter"/>
      <w:lvlText w:val="%4."/>
      <w:lvlJc w:val="left"/>
      <w:pPr>
        <w:tabs>
          <w:tab w:val="num" w:pos="1248"/>
        </w:tabs>
        <w:ind w:left="1248" w:hanging="1134"/>
      </w:pPr>
      <w:rPr>
        <w:rFonts w:cs="Times New Roman"/>
      </w:rPr>
    </w:lvl>
    <w:lvl w:ilvl="4">
      <w:start w:val="1"/>
      <w:numFmt w:val="lowerLetter"/>
      <w:lvlText w:val="%5."/>
      <w:lvlJc w:val="left"/>
      <w:pPr>
        <w:tabs>
          <w:tab w:val="num" w:pos="1673"/>
        </w:tabs>
        <w:ind w:left="1673" w:hanging="425"/>
      </w:pPr>
      <w:rPr>
        <w:rFonts w:cs="Times New Roman"/>
      </w:rPr>
    </w:lvl>
    <w:lvl w:ilvl="5">
      <w:start w:val="1"/>
      <w:numFmt w:val="lowerRoman"/>
      <w:lvlText w:val="%6."/>
      <w:lvlJc w:val="left"/>
      <w:pPr>
        <w:tabs>
          <w:tab w:val="num" w:pos="2099"/>
        </w:tabs>
        <w:ind w:left="2099" w:hanging="426"/>
      </w:pPr>
      <w:rPr>
        <w:rFonts w:cs="Times New Roman"/>
      </w:rPr>
    </w:lvl>
    <w:lvl w:ilvl="6">
      <w:start w:val="1"/>
      <w:numFmt w:val="upperLetter"/>
      <w:lvlText w:val="%7."/>
      <w:lvlJc w:val="left"/>
      <w:pPr>
        <w:tabs>
          <w:tab w:val="num" w:pos="2524"/>
        </w:tabs>
        <w:ind w:left="2524" w:hanging="425"/>
      </w:pPr>
      <w:rPr>
        <w:rFonts w:cs="Times New Roman"/>
      </w:rPr>
    </w:lvl>
    <w:lvl w:ilvl="7">
      <w:start w:val="1"/>
      <w:numFmt w:val="none"/>
      <w:lvlText w:val=""/>
      <w:lvlJc w:val="left"/>
      <w:pPr>
        <w:tabs>
          <w:tab w:val="num" w:pos="1554"/>
        </w:tabs>
        <w:ind w:left="1554" w:hanging="1440"/>
      </w:pPr>
      <w:rPr>
        <w:rFonts w:cs="Times New Roman"/>
      </w:rPr>
    </w:lvl>
    <w:lvl w:ilvl="8">
      <w:start w:val="1"/>
      <w:numFmt w:val="none"/>
      <w:lvlText w:val=""/>
      <w:lvlJc w:val="left"/>
      <w:pPr>
        <w:tabs>
          <w:tab w:val="num" w:pos="1698"/>
        </w:tabs>
        <w:ind w:left="1698" w:hanging="1584"/>
      </w:pPr>
      <w:rPr>
        <w:rFonts w:cs="Times New Roman"/>
      </w:rPr>
    </w:lvl>
  </w:abstractNum>
  <w:abstractNum w:abstractNumId="17" w15:restartNumberingAfterBreak="0">
    <w:nsid w:val="18327664"/>
    <w:multiLevelType w:val="multilevel"/>
    <w:tmpl w:val="EF2ABA28"/>
    <w:name w:val="AGSCorp"/>
    <w:lvl w:ilvl="0">
      <w:start w:val="1"/>
      <w:numFmt w:val="decimal"/>
      <w:pStyle w:val="NumberLevel1"/>
      <w:lvlText w:val="%1."/>
      <w:lvlJc w:val="left"/>
      <w:pPr>
        <w:tabs>
          <w:tab w:val="num" w:pos="0"/>
        </w:tabs>
        <w:ind w:hanging="709"/>
      </w:pPr>
      <w:rPr>
        <w:rFonts w:cs="Times New Roman"/>
      </w:rPr>
    </w:lvl>
    <w:lvl w:ilvl="1">
      <w:start w:val="1"/>
      <w:numFmt w:val="decimal"/>
      <w:pStyle w:val="NumberLevel2"/>
      <w:lvlText w:val="%1.%2."/>
      <w:lvlJc w:val="left"/>
      <w:pPr>
        <w:tabs>
          <w:tab w:val="num" w:pos="0"/>
        </w:tabs>
        <w:ind w:hanging="709"/>
      </w:pPr>
      <w:rPr>
        <w:rFonts w:cs="Times New Roman"/>
      </w:rPr>
    </w:lvl>
    <w:lvl w:ilvl="2">
      <w:start w:val="1"/>
      <w:numFmt w:val="decimal"/>
      <w:pStyle w:val="NumberLevel3"/>
      <w:lvlText w:val="%1.%2.%3."/>
      <w:lvlJc w:val="left"/>
      <w:pPr>
        <w:tabs>
          <w:tab w:val="num" w:pos="0"/>
        </w:tabs>
        <w:ind w:hanging="709"/>
      </w:pPr>
      <w:rPr>
        <w:rFonts w:cs="Times New Roman"/>
      </w:rPr>
    </w:lvl>
    <w:lvl w:ilvl="3">
      <w:start w:val="1"/>
      <w:numFmt w:val="lowerLetter"/>
      <w:pStyle w:val="NumberLevel4"/>
      <w:lvlText w:val="%4."/>
      <w:lvlJc w:val="left"/>
      <w:pPr>
        <w:tabs>
          <w:tab w:val="num" w:pos="425"/>
        </w:tabs>
        <w:ind w:left="425" w:hanging="425"/>
      </w:pPr>
      <w:rPr>
        <w:rFonts w:cs="Times New Roman"/>
      </w:rPr>
    </w:lvl>
    <w:lvl w:ilvl="4">
      <w:start w:val="1"/>
      <w:numFmt w:val="bullet"/>
      <w:pStyle w:val="NumberLevel5"/>
      <w:lvlText w:val="–"/>
      <w:lvlJc w:val="left"/>
      <w:pPr>
        <w:tabs>
          <w:tab w:val="num" w:pos="850"/>
        </w:tabs>
        <w:ind w:left="850" w:hanging="425"/>
      </w:pPr>
    </w:lvl>
    <w:lvl w:ilvl="5">
      <w:start w:val="1"/>
      <w:numFmt w:val="bullet"/>
      <w:pStyle w:val="NumberLevel6"/>
      <w:lvlText w:val="–"/>
      <w:lvlJc w:val="left"/>
      <w:pPr>
        <w:tabs>
          <w:tab w:val="num" w:pos="1276"/>
        </w:tabs>
        <w:ind w:left="1276" w:hanging="426"/>
      </w:pPr>
    </w:lvl>
    <w:lvl w:ilvl="6">
      <w:start w:val="1"/>
      <w:numFmt w:val="bullet"/>
      <w:pStyle w:val="NumberLevel7"/>
      <w:lvlText w:val="–"/>
      <w:lvlJc w:val="left"/>
      <w:pPr>
        <w:tabs>
          <w:tab w:val="num" w:pos="1701"/>
        </w:tabs>
        <w:ind w:left="1701" w:hanging="425"/>
      </w:pPr>
    </w:lvl>
    <w:lvl w:ilvl="7">
      <w:start w:val="1"/>
      <w:numFmt w:val="bullet"/>
      <w:pStyle w:val="NumberLevel8"/>
      <w:lvlText w:val="–"/>
      <w:lvlJc w:val="left"/>
      <w:pPr>
        <w:tabs>
          <w:tab w:val="num" w:pos="2126"/>
        </w:tabs>
        <w:ind w:left="2126" w:hanging="425"/>
      </w:pPr>
    </w:lvl>
    <w:lvl w:ilvl="8">
      <w:start w:val="1"/>
      <w:numFmt w:val="bullet"/>
      <w:pStyle w:val="NumberLevel9"/>
      <w:lvlText w:val="–"/>
      <w:lvlJc w:val="left"/>
      <w:pPr>
        <w:tabs>
          <w:tab w:val="num" w:pos="2551"/>
        </w:tabs>
        <w:ind w:left="2551" w:hanging="425"/>
      </w:pPr>
    </w:lvl>
  </w:abstractNum>
  <w:abstractNum w:abstractNumId="18" w15:restartNumberingAfterBreak="0">
    <w:nsid w:val="185079E1"/>
    <w:multiLevelType w:val="multilevel"/>
    <w:tmpl w:val="B5807114"/>
    <w:lvl w:ilvl="0">
      <w:start w:val="2"/>
      <w:numFmt w:val="decimal"/>
      <w:lvlText w:val="Schedule %1"/>
      <w:lvlJc w:val="left"/>
      <w:pPr>
        <w:tabs>
          <w:tab w:val="num" w:pos="1532"/>
        </w:tabs>
        <w:ind w:left="1532" w:hanging="1418"/>
      </w:pPr>
      <w:rPr>
        <w:rFonts w:cs="Times New Roman"/>
      </w:rPr>
    </w:lvl>
    <w:lvl w:ilvl="1">
      <w:start w:val="2"/>
      <w:numFmt w:val="upperLetter"/>
      <w:lvlText w:val="%2."/>
      <w:lvlJc w:val="left"/>
      <w:pPr>
        <w:tabs>
          <w:tab w:val="num" w:pos="1248"/>
        </w:tabs>
        <w:ind w:left="1248" w:hanging="1134"/>
      </w:pPr>
      <w:rPr>
        <w:rFonts w:cs="Times New Roman"/>
      </w:rPr>
    </w:lvl>
    <w:lvl w:ilvl="2">
      <w:start w:val="4"/>
      <w:numFmt w:val="decimal"/>
      <w:lvlText w:val="%2.%3."/>
      <w:lvlJc w:val="left"/>
      <w:pPr>
        <w:tabs>
          <w:tab w:val="num" w:pos="1248"/>
        </w:tabs>
        <w:ind w:left="1248" w:hanging="1134"/>
      </w:pPr>
      <w:rPr>
        <w:rFonts w:cs="Times New Roman"/>
      </w:rPr>
    </w:lvl>
    <w:lvl w:ilvl="3">
      <w:start w:val="12"/>
      <w:numFmt w:val="decimal"/>
      <w:lvlText w:val="%2.%3.%4."/>
      <w:lvlJc w:val="left"/>
      <w:pPr>
        <w:tabs>
          <w:tab w:val="num" w:pos="1248"/>
        </w:tabs>
        <w:ind w:left="1248" w:hanging="1134"/>
      </w:pPr>
      <w:rPr>
        <w:rFonts w:cs="Times New Roman"/>
      </w:rPr>
    </w:lvl>
    <w:lvl w:ilvl="4">
      <w:start w:val="1"/>
      <w:numFmt w:val="lowerLetter"/>
      <w:lvlText w:val="%5."/>
      <w:lvlJc w:val="left"/>
      <w:pPr>
        <w:tabs>
          <w:tab w:val="num" w:pos="1673"/>
        </w:tabs>
        <w:ind w:left="1673" w:hanging="425"/>
      </w:pPr>
      <w:rPr>
        <w:rFonts w:cs="Times New Roman"/>
      </w:rPr>
    </w:lvl>
    <w:lvl w:ilvl="5">
      <w:start w:val="1"/>
      <w:numFmt w:val="lowerRoman"/>
      <w:lvlText w:val="%6."/>
      <w:lvlJc w:val="left"/>
      <w:pPr>
        <w:tabs>
          <w:tab w:val="num" w:pos="2099"/>
        </w:tabs>
        <w:ind w:left="2099" w:hanging="426"/>
      </w:pPr>
      <w:rPr>
        <w:rFonts w:cs="Times New Roman"/>
      </w:rPr>
    </w:lvl>
    <w:lvl w:ilvl="6">
      <w:start w:val="1"/>
      <w:numFmt w:val="upperLetter"/>
      <w:lvlText w:val="%7."/>
      <w:lvlJc w:val="left"/>
      <w:pPr>
        <w:tabs>
          <w:tab w:val="num" w:pos="2524"/>
        </w:tabs>
        <w:ind w:left="2524" w:hanging="425"/>
      </w:pPr>
      <w:rPr>
        <w:rFonts w:cs="Times New Roman"/>
      </w:rPr>
    </w:lvl>
    <w:lvl w:ilvl="7">
      <w:start w:val="1"/>
      <w:numFmt w:val="none"/>
      <w:lvlText w:val=""/>
      <w:lvlJc w:val="left"/>
      <w:pPr>
        <w:tabs>
          <w:tab w:val="num" w:pos="1554"/>
        </w:tabs>
        <w:ind w:left="1554" w:hanging="1440"/>
      </w:pPr>
      <w:rPr>
        <w:rFonts w:cs="Times New Roman"/>
      </w:rPr>
    </w:lvl>
    <w:lvl w:ilvl="8">
      <w:start w:val="1"/>
      <w:numFmt w:val="none"/>
      <w:lvlText w:val=""/>
      <w:lvlJc w:val="left"/>
      <w:pPr>
        <w:tabs>
          <w:tab w:val="num" w:pos="1698"/>
        </w:tabs>
        <w:ind w:left="1698" w:hanging="1584"/>
      </w:pPr>
      <w:rPr>
        <w:rFonts w:cs="Times New Roman"/>
      </w:rPr>
    </w:lvl>
  </w:abstractNum>
  <w:abstractNum w:abstractNumId="19" w15:restartNumberingAfterBreak="0">
    <w:nsid w:val="189F5116"/>
    <w:multiLevelType w:val="hybridMultilevel"/>
    <w:tmpl w:val="3DC04A2E"/>
    <w:lvl w:ilvl="0" w:tplc="0C090019">
      <w:start w:val="1"/>
      <w:numFmt w:val="lowerLetter"/>
      <w:lvlText w:val="%1."/>
      <w:lvlJc w:val="left"/>
      <w:pPr>
        <w:ind w:left="1800" w:hanging="360"/>
      </w:pPr>
      <w:rPr>
        <w:rFonts w:cs="Times New Roman"/>
      </w:rPr>
    </w:lvl>
    <w:lvl w:ilvl="1" w:tplc="0C090019" w:tentative="1">
      <w:start w:val="1"/>
      <w:numFmt w:val="lowerLetter"/>
      <w:lvlText w:val="%2."/>
      <w:lvlJc w:val="left"/>
      <w:pPr>
        <w:ind w:left="2520" w:hanging="360"/>
      </w:pPr>
      <w:rPr>
        <w:rFonts w:cs="Times New Roman"/>
      </w:rPr>
    </w:lvl>
    <w:lvl w:ilvl="2" w:tplc="0C09001B">
      <w:start w:val="1"/>
      <w:numFmt w:val="lowerRoman"/>
      <w:lvlText w:val="%3."/>
      <w:lvlJc w:val="right"/>
      <w:pPr>
        <w:ind w:left="3240" w:hanging="180"/>
      </w:pPr>
      <w:rPr>
        <w:rFonts w:cs="Times New Roman"/>
      </w:rPr>
    </w:lvl>
    <w:lvl w:ilvl="3" w:tplc="0C09000F">
      <w:start w:val="1"/>
      <w:numFmt w:val="decimal"/>
      <w:lvlText w:val="%4."/>
      <w:lvlJc w:val="left"/>
      <w:pPr>
        <w:ind w:left="3960" w:hanging="360"/>
      </w:pPr>
      <w:rPr>
        <w:rFonts w:cs="Times New Roman"/>
      </w:rPr>
    </w:lvl>
    <w:lvl w:ilvl="4" w:tplc="0C090019">
      <w:start w:val="1"/>
      <w:numFmt w:val="lowerLetter"/>
      <w:lvlText w:val="%5."/>
      <w:lvlJc w:val="left"/>
      <w:pPr>
        <w:ind w:left="4680" w:hanging="360"/>
      </w:pPr>
      <w:rPr>
        <w:rFonts w:cs="Times New Roman"/>
      </w:rPr>
    </w:lvl>
    <w:lvl w:ilvl="5" w:tplc="0C09001B">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20" w15:restartNumberingAfterBreak="0">
    <w:nsid w:val="1F745BC2"/>
    <w:multiLevelType w:val="multilevel"/>
    <w:tmpl w:val="E5E89F92"/>
    <w:numStyleLink w:val="BulletList"/>
  </w:abstractNum>
  <w:abstractNum w:abstractNumId="21" w15:restartNumberingAfterBreak="0">
    <w:nsid w:val="2ACB7ADB"/>
    <w:multiLevelType w:val="hybridMultilevel"/>
    <w:tmpl w:val="05D4D85E"/>
    <w:lvl w:ilvl="0" w:tplc="AFD61A08">
      <w:start w:val="1"/>
      <w:numFmt w:val="lowerLetter"/>
      <w:lvlText w:val="%1."/>
      <w:lvlJc w:val="left"/>
      <w:pPr>
        <w:ind w:left="1800" w:hanging="360"/>
      </w:pPr>
      <w:rPr>
        <w:rFonts w:cs="Times New Roman"/>
      </w:rPr>
    </w:lvl>
    <w:lvl w:ilvl="1" w:tplc="0DD89D44">
      <w:start w:val="1"/>
      <w:numFmt w:val="lowerLetter"/>
      <w:lvlText w:val="%2."/>
      <w:lvlJc w:val="left"/>
      <w:pPr>
        <w:ind w:left="2520" w:hanging="360"/>
      </w:pPr>
      <w:rPr>
        <w:rFonts w:cs="Times New Roman"/>
      </w:rPr>
    </w:lvl>
    <w:lvl w:ilvl="2" w:tplc="C786F68A">
      <w:start w:val="1"/>
      <w:numFmt w:val="lowerRoman"/>
      <w:lvlText w:val="%3."/>
      <w:lvlJc w:val="right"/>
      <w:pPr>
        <w:ind w:left="3240" w:hanging="180"/>
      </w:pPr>
      <w:rPr>
        <w:rFonts w:cs="Times New Roman"/>
      </w:rPr>
    </w:lvl>
    <w:lvl w:ilvl="3" w:tplc="9586E1B4">
      <w:start w:val="1"/>
      <w:numFmt w:val="decimal"/>
      <w:lvlText w:val="%4."/>
      <w:lvlJc w:val="left"/>
      <w:pPr>
        <w:ind w:left="3960" w:hanging="360"/>
      </w:pPr>
      <w:rPr>
        <w:rFonts w:cs="Times New Roman"/>
      </w:rPr>
    </w:lvl>
    <w:lvl w:ilvl="4" w:tplc="39223A56">
      <w:start w:val="1"/>
      <w:numFmt w:val="lowerLetter"/>
      <w:lvlText w:val="%5."/>
      <w:lvlJc w:val="left"/>
      <w:pPr>
        <w:ind w:left="4680" w:hanging="360"/>
      </w:pPr>
      <w:rPr>
        <w:rFonts w:cs="Times New Roman"/>
      </w:rPr>
    </w:lvl>
    <w:lvl w:ilvl="5" w:tplc="7744049A">
      <w:start w:val="1"/>
      <w:numFmt w:val="lowerRoman"/>
      <w:lvlText w:val="%6."/>
      <w:lvlJc w:val="right"/>
      <w:pPr>
        <w:ind w:left="5400" w:hanging="180"/>
      </w:pPr>
      <w:rPr>
        <w:rFonts w:cs="Times New Roman"/>
      </w:rPr>
    </w:lvl>
    <w:lvl w:ilvl="6" w:tplc="D4822252" w:tentative="1">
      <w:start w:val="1"/>
      <w:numFmt w:val="decimal"/>
      <w:lvlText w:val="%7."/>
      <w:lvlJc w:val="left"/>
      <w:pPr>
        <w:ind w:left="6120" w:hanging="360"/>
      </w:pPr>
      <w:rPr>
        <w:rFonts w:cs="Times New Roman"/>
      </w:rPr>
    </w:lvl>
    <w:lvl w:ilvl="7" w:tplc="17383F46" w:tentative="1">
      <w:start w:val="1"/>
      <w:numFmt w:val="lowerLetter"/>
      <w:lvlText w:val="%8."/>
      <w:lvlJc w:val="left"/>
      <w:pPr>
        <w:ind w:left="6840" w:hanging="360"/>
      </w:pPr>
      <w:rPr>
        <w:rFonts w:cs="Times New Roman"/>
      </w:rPr>
    </w:lvl>
    <w:lvl w:ilvl="8" w:tplc="EDE2BC6E" w:tentative="1">
      <w:start w:val="1"/>
      <w:numFmt w:val="lowerRoman"/>
      <w:lvlText w:val="%9."/>
      <w:lvlJc w:val="right"/>
      <w:pPr>
        <w:ind w:left="7560" w:hanging="180"/>
      </w:pPr>
      <w:rPr>
        <w:rFonts w:cs="Times New Roman"/>
      </w:rPr>
    </w:lvl>
  </w:abstractNum>
  <w:abstractNum w:abstractNumId="22" w15:restartNumberingAfterBreak="0">
    <w:nsid w:val="2FCC4FEE"/>
    <w:multiLevelType w:val="multilevel"/>
    <w:tmpl w:val="6B1EDB6C"/>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rPr>
    </w:lvl>
    <w:lvl w:ilvl="3">
      <w:start w:val="1"/>
      <w:numFmt w:val="lowerLetter"/>
      <w:lvlText w:val="%4."/>
      <w:lvlJc w:val="left"/>
      <w:pPr>
        <w:tabs>
          <w:tab w:val="num" w:pos="1559"/>
        </w:tabs>
        <w:ind w:left="1559" w:hanging="425"/>
      </w:pPr>
      <w:rPr>
        <w:rFonts w:cs="Times New Roman"/>
      </w:rPr>
    </w:lvl>
    <w:lvl w:ilvl="4">
      <w:start w:val="1"/>
      <w:numFmt w:val="lowerRoman"/>
      <w:lvlText w:val="%5."/>
      <w:lvlJc w:val="left"/>
      <w:pPr>
        <w:tabs>
          <w:tab w:val="num" w:pos="1985"/>
        </w:tabs>
        <w:ind w:left="1985" w:hanging="426"/>
      </w:pPr>
      <w:rPr>
        <w:rFonts w:cs="Times New Roman"/>
      </w:rPr>
    </w:lvl>
    <w:lvl w:ilvl="5">
      <w:start w:val="1"/>
      <w:numFmt w:val="upperLetter"/>
      <w:lvlText w:val="%6."/>
      <w:lvlJc w:val="left"/>
      <w:pPr>
        <w:tabs>
          <w:tab w:val="num" w:pos="2410"/>
        </w:tabs>
        <w:ind w:left="2410" w:hanging="425"/>
      </w:pPr>
      <w:rPr>
        <w:rFonts w:cs="Times New Roman"/>
      </w:rPr>
    </w:lvl>
    <w:lvl w:ilvl="6">
      <w:start w:val="1"/>
      <w:numFmt w:val="upperLetter"/>
      <w:lvlText w:val="%7."/>
      <w:lvlJc w:val="left"/>
      <w:pPr>
        <w:tabs>
          <w:tab w:val="num" w:pos="1985"/>
        </w:tabs>
        <w:ind w:left="1985" w:hanging="426"/>
      </w:pPr>
      <w:rPr>
        <w:rFonts w:cs="Times New Roman"/>
      </w:rPr>
    </w:lvl>
    <w:lvl w:ilvl="7">
      <w:start w:val="1"/>
      <w:numFmt w:val="upperLetter"/>
      <w:lvlText w:val="%8."/>
      <w:lvlJc w:val="left"/>
      <w:pPr>
        <w:tabs>
          <w:tab w:val="num" w:pos="1985"/>
        </w:tabs>
        <w:ind w:left="1985" w:hanging="426"/>
      </w:pPr>
      <w:rPr>
        <w:rFonts w:cs="Times New Roman"/>
      </w:rPr>
    </w:lvl>
    <w:lvl w:ilvl="8">
      <w:start w:val="1"/>
      <w:numFmt w:val="upperLetter"/>
      <w:lvlText w:val="%9."/>
      <w:lvlJc w:val="left"/>
      <w:pPr>
        <w:tabs>
          <w:tab w:val="num" w:pos="1985"/>
        </w:tabs>
        <w:ind w:left="1985" w:hanging="426"/>
      </w:pPr>
      <w:rPr>
        <w:rFonts w:cs="Times New Roman"/>
      </w:rPr>
    </w:lvl>
  </w:abstractNum>
  <w:abstractNum w:abstractNumId="23" w15:restartNumberingAfterBreak="0">
    <w:nsid w:val="300C799B"/>
    <w:multiLevelType w:val="multilevel"/>
    <w:tmpl w:val="9A7614EE"/>
    <w:lvl w:ilvl="0">
      <w:start w:val="2"/>
      <w:numFmt w:val="decimal"/>
      <w:lvlText w:val="Schedule %1"/>
      <w:lvlJc w:val="left"/>
      <w:pPr>
        <w:tabs>
          <w:tab w:val="num" w:pos="1532"/>
        </w:tabs>
        <w:ind w:left="1532" w:hanging="1418"/>
      </w:pPr>
      <w:rPr>
        <w:rFonts w:cs="Times New Roman"/>
      </w:rPr>
    </w:lvl>
    <w:lvl w:ilvl="1">
      <w:start w:val="1"/>
      <w:numFmt w:val="upperLetter"/>
      <w:lvlText w:val="%2."/>
      <w:lvlJc w:val="left"/>
      <w:pPr>
        <w:tabs>
          <w:tab w:val="num" w:pos="1276"/>
        </w:tabs>
        <w:ind w:left="1276" w:hanging="1134"/>
      </w:pPr>
      <w:rPr>
        <w:rFonts w:cs="Times New Roman"/>
      </w:rPr>
    </w:lvl>
    <w:lvl w:ilvl="2">
      <w:start w:val="1"/>
      <w:numFmt w:val="decimal"/>
      <w:lvlText w:val="%2.%3."/>
      <w:lvlJc w:val="left"/>
      <w:pPr>
        <w:tabs>
          <w:tab w:val="num" w:pos="1134"/>
        </w:tabs>
        <w:ind w:left="1134" w:hanging="1134"/>
      </w:pPr>
      <w:rPr>
        <w:rFonts w:cs="Times New Roman"/>
      </w:rPr>
    </w:lvl>
    <w:lvl w:ilvl="3">
      <w:start w:val="1"/>
      <w:numFmt w:val="decimal"/>
      <w:lvlText w:val="%2.%3.%4."/>
      <w:lvlJc w:val="left"/>
      <w:pPr>
        <w:tabs>
          <w:tab w:val="num" w:pos="1248"/>
        </w:tabs>
        <w:ind w:left="1248" w:hanging="1134"/>
      </w:pPr>
      <w:rPr>
        <w:rFonts w:ascii="Arial" w:hAnsi="Arial" w:cs="Arial" w:hint="default"/>
      </w:rPr>
    </w:lvl>
    <w:lvl w:ilvl="4">
      <w:start w:val="1"/>
      <w:numFmt w:val="lowerLetter"/>
      <w:lvlText w:val="%5."/>
      <w:lvlJc w:val="left"/>
      <w:pPr>
        <w:tabs>
          <w:tab w:val="num" w:pos="1673"/>
        </w:tabs>
        <w:ind w:left="1673" w:hanging="425"/>
      </w:pPr>
      <w:rPr>
        <w:rFonts w:cs="Times New Roman"/>
      </w:rPr>
    </w:lvl>
    <w:lvl w:ilvl="5">
      <w:start w:val="1"/>
      <w:numFmt w:val="lowerRoman"/>
      <w:lvlText w:val="%6."/>
      <w:lvlJc w:val="left"/>
      <w:pPr>
        <w:tabs>
          <w:tab w:val="num" w:pos="2099"/>
        </w:tabs>
        <w:ind w:left="2099" w:hanging="426"/>
      </w:pPr>
      <w:rPr>
        <w:rFonts w:cs="Times New Roman"/>
      </w:rPr>
    </w:lvl>
    <w:lvl w:ilvl="6">
      <w:start w:val="1"/>
      <w:numFmt w:val="upperLetter"/>
      <w:lvlText w:val="%7."/>
      <w:lvlJc w:val="left"/>
      <w:pPr>
        <w:tabs>
          <w:tab w:val="num" w:pos="2524"/>
        </w:tabs>
        <w:ind w:left="2524" w:hanging="425"/>
      </w:pPr>
      <w:rPr>
        <w:rFonts w:cs="Times New Roman"/>
      </w:rPr>
    </w:lvl>
    <w:lvl w:ilvl="7">
      <w:start w:val="1"/>
      <w:numFmt w:val="none"/>
      <w:lvlText w:val=""/>
      <w:lvlJc w:val="left"/>
      <w:pPr>
        <w:tabs>
          <w:tab w:val="num" w:pos="1554"/>
        </w:tabs>
        <w:ind w:left="1554" w:hanging="1440"/>
      </w:pPr>
      <w:rPr>
        <w:rFonts w:cs="Times New Roman"/>
      </w:rPr>
    </w:lvl>
    <w:lvl w:ilvl="8">
      <w:start w:val="1"/>
      <w:numFmt w:val="none"/>
      <w:lvlText w:val=""/>
      <w:lvlJc w:val="left"/>
      <w:pPr>
        <w:tabs>
          <w:tab w:val="num" w:pos="1698"/>
        </w:tabs>
        <w:ind w:left="1698" w:hanging="1584"/>
      </w:pPr>
      <w:rPr>
        <w:rFonts w:cs="Times New Roman"/>
      </w:rPr>
    </w:lvl>
  </w:abstractNum>
  <w:abstractNum w:abstractNumId="24" w15:restartNumberingAfterBreak="0">
    <w:nsid w:val="3098052F"/>
    <w:multiLevelType w:val="multilevel"/>
    <w:tmpl w:val="473EA67C"/>
    <w:lvl w:ilvl="0">
      <w:start w:val="1"/>
      <w:numFmt w:val="decimal"/>
      <w:lvlText w:val="%1."/>
      <w:lvlJc w:val="left"/>
      <w:pPr>
        <w:ind w:left="369" w:hanging="369"/>
      </w:pPr>
      <w:rPr>
        <w:rFonts w:cs="Times New Roman"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31B6585E"/>
    <w:multiLevelType w:val="hybridMultilevel"/>
    <w:tmpl w:val="AB86C456"/>
    <w:lvl w:ilvl="0" w:tplc="5F7C7610">
      <w:start w:val="1"/>
      <w:numFmt w:val="upperRoman"/>
      <w:lvlText w:val="%1."/>
      <w:lvlJc w:val="right"/>
      <w:pPr>
        <w:ind w:left="1800" w:hanging="360"/>
      </w:pPr>
      <w:rPr>
        <w:rFonts w:cs="Times New Roman"/>
      </w:rPr>
    </w:lvl>
    <w:lvl w:ilvl="1" w:tplc="D0BC4C84">
      <w:start w:val="1"/>
      <w:numFmt w:val="lowerLetter"/>
      <w:lvlText w:val="%2."/>
      <w:lvlJc w:val="left"/>
      <w:pPr>
        <w:ind w:left="2520" w:hanging="360"/>
      </w:pPr>
      <w:rPr>
        <w:rFonts w:cs="Times New Roman"/>
      </w:rPr>
    </w:lvl>
    <w:lvl w:ilvl="2" w:tplc="B4E07A60" w:tentative="1">
      <w:start w:val="1"/>
      <w:numFmt w:val="lowerRoman"/>
      <w:lvlText w:val="%3."/>
      <w:lvlJc w:val="right"/>
      <w:pPr>
        <w:ind w:left="3240" w:hanging="180"/>
      </w:pPr>
      <w:rPr>
        <w:rFonts w:cs="Times New Roman"/>
      </w:rPr>
    </w:lvl>
    <w:lvl w:ilvl="3" w:tplc="37623C2C" w:tentative="1">
      <w:start w:val="1"/>
      <w:numFmt w:val="decimal"/>
      <w:lvlText w:val="%4."/>
      <w:lvlJc w:val="left"/>
      <w:pPr>
        <w:ind w:left="3960" w:hanging="360"/>
      </w:pPr>
      <w:rPr>
        <w:rFonts w:cs="Times New Roman"/>
      </w:rPr>
    </w:lvl>
    <w:lvl w:ilvl="4" w:tplc="C5E21C10" w:tentative="1">
      <w:start w:val="1"/>
      <w:numFmt w:val="lowerLetter"/>
      <w:lvlText w:val="%5."/>
      <w:lvlJc w:val="left"/>
      <w:pPr>
        <w:ind w:left="4680" w:hanging="360"/>
      </w:pPr>
      <w:rPr>
        <w:rFonts w:cs="Times New Roman"/>
      </w:rPr>
    </w:lvl>
    <w:lvl w:ilvl="5" w:tplc="155816AA" w:tentative="1">
      <w:start w:val="1"/>
      <w:numFmt w:val="lowerRoman"/>
      <w:lvlText w:val="%6."/>
      <w:lvlJc w:val="right"/>
      <w:pPr>
        <w:ind w:left="5400" w:hanging="180"/>
      </w:pPr>
      <w:rPr>
        <w:rFonts w:cs="Times New Roman"/>
      </w:rPr>
    </w:lvl>
    <w:lvl w:ilvl="6" w:tplc="E1704156" w:tentative="1">
      <w:start w:val="1"/>
      <w:numFmt w:val="decimal"/>
      <w:lvlText w:val="%7."/>
      <w:lvlJc w:val="left"/>
      <w:pPr>
        <w:ind w:left="6120" w:hanging="360"/>
      </w:pPr>
      <w:rPr>
        <w:rFonts w:cs="Times New Roman"/>
      </w:rPr>
    </w:lvl>
    <w:lvl w:ilvl="7" w:tplc="09C65C8E" w:tentative="1">
      <w:start w:val="1"/>
      <w:numFmt w:val="lowerLetter"/>
      <w:lvlText w:val="%8."/>
      <w:lvlJc w:val="left"/>
      <w:pPr>
        <w:ind w:left="6840" w:hanging="360"/>
      </w:pPr>
      <w:rPr>
        <w:rFonts w:cs="Times New Roman"/>
      </w:rPr>
    </w:lvl>
    <w:lvl w:ilvl="8" w:tplc="106A148C" w:tentative="1">
      <w:start w:val="1"/>
      <w:numFmt w:val="lowerRoman"/>
      <w:lvlText w:val="%9."/>
      <w:lvlJc w:val="right"/>
      <w:pPr>
        <w:ind w:left="7560" w:hanging="180"/>
      </w:pPr>
      <w:rPr>
        <w:rFonts w:cs="Times New Roman"/>
      </w:rPr>
    </w:lvl>
  </w:abstractNum>
  <w:abstractNum w:abstractNumId="26" w15:restartNumberingAfterBreak="0">
    <w:nsid w:val="31E4422D"/>
    <w:multiLevelType w:val="hybridMultilevel"/>
    <w:tmpl w:val="DFE2A54C"/>
    <w:lvl w:ilvl="0" w:tplc="0C090019">
      <w:start w:val="1"/>
      <w:numFmt w:val="lowerLetter"/>
      <w:lvlText w:val="%1."/>
      <w:lvlJc w:val="left"/>
      <w:pPr>
        <w:ind w:left="2279" w:hanging="360"/>
      </w:pPr>
    </w:lvl>
    <w:lvl w:ilvl="1" w:tplc="0C090019" w:tentative="1">
      <w:start w:val="1"/>
      <w:numFmt w:val="lowerLetter"/>
      <w:lvlText w:val="%2."/>
      <w:lvlJc w:val="left"/>
      <w:pPr>
        <w:ind w:left="2999" w:hanging="360"/>
      </w:pPr>
    </w:lvl>
    <w:lvl w:ilvl="2" w:tplc="0C09001B" w:tentative="1">
      <w:start w:val="1"/>
      <w:numFmt w:val="lowerRoman"/>
      <w:lvlText w:val="%3."/>
      <w:lvlJc w:val="right"/>
      <w:pPr>
        <w:ind w:left="3719" w:hanging="180"/>
      </w:pPr>
    </w:lvl>
    <w:lvl w:ilvl="3" w:tplc="0C09000F" w:tentative="1">
      <w:start w:val="1"/>
      <w:numFmt w:val="decimal"/>
      <w:lvlText w:val="%4."/>
      <w:lvlJc w:val="left"/>
      <w:pPr>
        <w:ind w:left="4439" w:hanging="360"/>
      </w:pPr>
    </w:lvl>
    <w:lvl w:ilvl="4" w:tplc="0C090019" w:tentative="1">
      <w:start w:val="1"/>
      <w:numFmt w:val="lowerLetter"/>
      <w:lvlText w:val="%5."/>
      <w:lvlJc w:val="left"/>
      <w:pPr>
        <w:ind w:left="5159" w:hanging="360"/>
      </w:pPr>
    </w:lvl>
    <w:lvl w:ilvl="5" w:tplc="0C09001B" w:tentative="1">
      <w:start w:val="1"/>
      <w:numFmt w:val="lowerRoman"/>
      <w:lvlText w:val="%6."/>
      <w:lvlJc w:val="right"/>
      <w:pPr>
        <w:ind w:left="5879" w:hanging="180"/>
      </w:pPr>
    </w:lvl>
    <w:lvl w:ilvl="6" w:tplc="0C09000F" w:tentative="1">
      <w:start w:val="1"/>
      <w:numFmt w:val="decimal"/>
      <w:lvlText w:val="%7."/>
      <w:lvlJc w:val="left"/>
      <w:pPr>
        <w:ind w:left="6599" w:hanging="360"/>
      </w:pPr>
    </w:lvl>
    <w:lvl w:ilvl="7" w:tplc="0C090019" w:tentative="1">
      <w:start w:val="1"/>
      <w:numFmt w:val="lowerLetter"/>
      <w:lvlText w:val="%8."/>
      <w:lvlJc w:val="left"/>
      <w:pPr>
        <w:ind w:left="7319" w:hanging="360"/>
      </w:pPr>
    </w:lvl>
    <w:lvl w:ilvl="8" w:tplc="0C09001B" w:tentative="1">
      <w:start w:val="1"/>
      <w:numFmt w:val="lowerRoman"/>
      <w:lvlText w:val="%9."/>
      <w:lvlJc w:val="right"/>
      <w:pPr>
        <w:ind w:left="8039" w:hanging="180"/>
      </w:pPr>
    </w:lvl>
  </w:abstractNum>
  <w:abstractNum w:abstractNumId="27" w15:restartNumberingAfterBreak="0">
    <w:nsid w:val="3250643D"/>
    <w:multiLevelType w:val="multilevel"/>
    <w:tmpl w:val="6B1EDB6C"/>
    <w:lvl w:ilvl="0">
      <w:start w:val="1"/>
      <w:numFmt w:val="decimal"/>
      <w:lvlText w:val="%1."/>
      <w:lvlJc w:val="left"/>
      <w:pPr>
        <w:tabs>
          <w:tab w:val="num" w:pos="1134"/>
        </w:tabs>
        <w:ind w:left="1134" w:hanging="1134"/>
      </w:pPr>
      <w:rPr>
        <w:rFonts w:cs="Times New Roman" w:hint="default"/>
        <w:sz w:val="20"/>
      </w:rPr>
    </w:lvl>
    <w:lvl w:ilvl="1">
      <w:start w:val="1"/>
      <w:numFmt w:val="decimal"/>
      <w:lvlText w:val="%1.%2."/>
      <w:lvlJc w:val="left"/>
      <w:pPr>
        <w:tabs>
          <w:tab w:val="num" w:pos="1134"/>
        </w:tabs>
        <w:ind w:left="1134" w:hanging="1134"/>
      </w:pPr>
      <w:rPr>
        <w:rFonts w:cs="Times New Roman" w:hint="default"/>
        <w:sz w:val="20"/>
      </w:rPr>
    </w:lvl>
    <w:lvl w:ilvl="2">
      <w:start w:val="1"/>
      <w:numFmt w:val="decimal"/>
      <w:lvlText w:val="%1.%2.%3."/>
      <w:lvlJc w:val="left"/>
      <w:pPr>
        <w:tabs>
          <w:tab w:val="num" w:pos="1134"/>
        </w:tabs>
        <w:ind w:left="1134" w:hanging="1134"/>
      </w:pPr>
      <w:rPr>
        <w:rFonts w:cs="Times New Roman" w:hint="default"/>
        <w:sz w:val="20"/>
      </w:rPr>
    </w:lvl>
    <w:lvl w:ilvl="3">
      <w:start w:val="1"/>
      <w:numFmt w:val="lowerLetter"/>
      <w:lvlText w:val="%4."/>
      <w:lvlJc w:val="left"/>
      <w:pPr>
        <w:tabs>
          <w:tab w:val="num" w:pos="1559"/>
        </w:tabs>
        <w:ind w:left="1559" w:hanging="425"/>
      </w:pPr>
      <w:rPr>
        <w:rFonts w:cs="Times New Roman" w:hint="default"/>
      </w:rPr>
    </w:lvl>
    <w:lvl w:ilvl="4">
      <w:start w:val="1"/>
      <w:numFmt w:val="lowerRoman"/>
      <w:lvlText w:val="%5."/>
      <w:lvlJc w:val="left"/>
      <w:pPr>
        <w:tabs>
          <w:tab w:val="num" w:pos="1985"/>
        </w:tabs>
        <w:ind w:left="1985" w:hanging="426"/>
      </w:pPr>
      <w:rPr>
        <w:rFonts w:cs="Times New Roman" w:hint="default"/>
      </w:rPr>
    </w:lvl>
    <w:lvl w:ilvl="5">
      <w:start w:val="1"/>
      <w:numFmt w:val="upperLetter"/>
      <w:lvlText w:val="%6."/>
      <w:lvlJc w:val="left"/>
      <w:pPr>
        <w:tabs>
          <w:tab w:val="num" w:pos="2410"/>
        </w:tabs>
        <w:ind w:left="2410" w:hanging="425"/>
      </w:pPr>
      <w:rPr>
        <w:rFonts w:cs="Times New Roman" w:hint="default"/>
      </w:rPr>
    </w:lvl>
    <w:lvl w:ilvl="6">
      <w:start w:val="1"/>
      <w:numFmt w:val="upperLetter"/>
      <w:lvlText w:val="%7."/>
      <w:lvlJc w:val="left"/>
      <w:pPr>
        <w:tabs>
          <w:tab w:val="num" w:pos="1985"/>
        </w:tabs>
        <w:ind w:left="1985" w:hanging="426"/>
      </w:pPr>
      <w:rPr>
        <w:rFonts w:cs="Times New Roman" w:hint="default"/>
      </w:rPr>
    </w:lvl>
    <w:lvl w:ilvl="7">
      <w:start w:val="1"/>
      <w:numFmt w:val="upperLetter"/>
      <w:lvlText w:val="%8."/>
      <w:lvlJc w:val="left"/>
      <w:pPr>
        <w:tabs>
          <w:tab w:val="num" w:pos="1985"/>
        </w:tabs>
        <w:ind w:left="1985" w:hanging="426"/>
      </w:pPr>
      <w:rPr>
        <w:rFonts w:cs="Times New Roman" w:hint="default"/>
      </w:rPr>
    </w:lvl>
    <w:lvl w:ilvl="8">
      <w:start w:val="1"/>
      <w:numFmt w:val="upperLetter"/>
      <w:lvlText w:val="%9."/>
      <w:lvlJc w:val="left"/>
      <w:pPr>
        <w:tabs>
          <w:tab w:val="num" w:pos="1985"/>
        </w:tabs>
        <w:ind w:left="1985" w:hanging="426"/>
      </w:pPr>
      <w:rPr>
        <w:rFonts w:cs="Times New Roman" w:hint="default"/>
      </w:rPr>
    </w:lvl>
  </w:abstractNum>
  <w:abstractNum w:abstractNumId="28" w15:restartNumberingAfterBreak="0">
    <w:nsid w:val="361C7DAA"/>
    <w:multiLevelType w:val="multilevel"/>
    <w:tmpl w:val="CAA83148"/>
    <w:styleLink w:val="Attach"/>
    <w:lvl w:ilvl="0">
      <w:start w:val="1"/>
      <w:numFmt w:val="upperLetter"/>
      <w:lvlText w:val="Attachment %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382F2D39"/>
    <w:multiLevelType w:val="hybridMultilevel"/>
    <w:tmpl w:val="1B90DB7C"/>
    <w:lvl w:ilvl="0" w:tplc="2370CF90">
      <w:start w:val="1"/>
      <w:numFmt w:val="lowerLetter"/>
      <w:lvlText w:val="%1."/>
      <w:lvlJc w:val="left"/>
      <w:pPr>
        <w:ind w:left="1636" w:hanging="360"/>
      </w:pPr>
      <w:rPr>
        <w:rFonts w:cs="Times New Roman"/>
      </w:rPr>
    </w:lvl>
    <w:lvl w:ilvl="1" w:tplc="7A4A0818">
      <w:start w:val="1"/>
      <w:numFmt w:val="lowerLetter"/>
      <w:lvlText w:val="%2."/>
      <w:lvlJc w:val="left"/>
      <w:pPr>
        <w:ind w:left="2520" w:hanging="360"/>
      </w:pPr>
      <w:rPr>
        <w:rFonts w:cs="Times New Roman"/>
      </w:rPr>
    </w:lvl>
    <w:lvl w:ilvl="2" w:tplc="EBB05582">
      <w:start w:val="1"/>
      <w:numFmt w:val="lowerRoman"/>
      <w:lvlText w:val="%3."/>
      <w:lvlJc w:val="right"/>
      <w:pPr>
        <w:ind w:left="3240" w:hanging="180"/>
      </w:pPr>
      <w:rPr>
        <w:rFonts w:cs="Times New Roman"/>
      </w:rPr>
    </w:lvl>
    <w:lvl w:ilvl="3" w:tplc="E932B4DE">
      <w:start w:val="1"/>
      <w:numFmt w:val="decimal"/>
      <w:lvlText w:val="%4."/>
      <w:lvlJc w:val="left"/>
      <w:pPr>
        <w:ind w:left="3960" w:hanging="360"/>
      </w:pPr>
      <w:rPr>
        <w:rFonts w:cs="Times New Roman"/>
      </w:rPr>
    </w:lvl>
    <w:lvl w:ilvl="4" w:tplc="3B98ADE4">
      <w:start w:val="1"/>
      <w:numFmt w:val="lowerLetter"/>
      <w:lvlText w:val="%5."/>
      <w:lvlJc w:val="left"/>
      <w:pPr>
        <w:ind w:left="4680" w:hanging="360"/>
      </w:pPr>
      <w:rPr>
        <w:rFonts w:cs="Times New Roman"/>
      </w:rPr>
    </w:lvl>
    <w:lvl w:ilvl="5" w:tplc="7FB24A04">
      <w:start w:val="1"/>
      <w:numFmt w:val="lowerRoman"/>
      <w:lvlText w:val="%6."/>
      <w:lvlJc w:val="right"/>
      <w:pPr>
        <w:ind w:left="5400" w:hanging="180"/>
      </w:pPr>
      <w:rPr>
        <w:rFonts w:cs="Times New Roman"/>
      </w:rPr>
    </w:lvl>
    <w:lvl w:ilvl="6" w:tplc="0CCC2EF8">
      <w:start w:val="1"/>
      <w:numFmt w:val="decimal"/>
      <w:lvlText w:val="%7."/>
      <w:lvlJc w:val="left"/>
      <w:pPr>
        <w:ind w:left="6120" w:hanging="360"/>
      </w:pPr>
      <w:rPr>
        <w:rFonts w:cs="Times New Roman"/>
      </w:rPr>
    </w:lvl>
    <w:lvl w:ilvl="7" w:tplc="3A5E9624">
      <w:start w:val="1"/>
      <w:numFmt w:val="lowerLetter"/>
      <w:lvlText w:val="%8."/>
      <w:lvlJc w:val="left"/>
      <w:pPr>
        <w:ind w:left="6840" w:hanging="360"/>
      </w:pPr>
      <w:rPr>
        <w:rFonts w:cs="Times New Roman"/>
      </w:rPr>
    </w:lvl>
    <w:lvl w:ilvl="8" w:tplc="528075C8">
      <w:start w:val="1"/>
      <w:numFmt w:val="lowerRoman"/>
      <w:lvlText w:val="%9."/>
      <w:lvlJc w:val="right"/>
      <w:pPr>
        <w:ind w:left="7560" w:hanging="180"/>
      </w:pPr>
      <w:rPr>
        <w:rFonts w:cs="Times New Roman"/>
      </w:rPr>
    </w:lvl>
  </w:abstractNum>
  <w:abstractNum w:abstractNumId="30" w15:restartNumberingAfterBreak="0">
    <w:nsid w:val="3A2026BC"/>
    <w:multiLevelType w:val="multilevel"/>
    <w:tmpl w:val="D0AA975A"/>
    <w:lvl w:ilvl="0">
      <w:start w:val="2"/>
      <w:numFmt w:val="decimal"/>
      <w:lvlText w:val="Schedule %1"/>
      <w:lvlJc w:val="left"/>
      <w:pPr>
        <w:tabs>
          <w:tab w:val="num" w:pos="1532"/>
        </w:tabs>
        <w:ind w:left="1532" w:hanging="1418"/>
      </w:pPr>
      <w:rPr>
        <w:rFonts w:cs="Times New Roman"/>
      </w:rPr>
    </w:lvl>
    <w:lvl w:ilvl="1">
      <w:start w:val="8"/>
      <w:numFmt w:val="none"/>
      <w:lvlText w:val="J."/>
      <w:lvlJc w:val="left"/>
      <w:pPr>
        <w:tabs>
          <w:tab w:val="num" w:pos="1248"/>
        </w:tabs>
        <w:ind w:left="1248" w:hanging="1134"/>
      </w:pPr>
      <w:rPr>
        <w:rFonts w:cs="Times New Roman"/>
      </w:rPr>
    </w:lvl>
    <w:lvl w:ilvl="2">
      <w:start w:val="4"/>
      <w:numFmt w:val="none"/>
      <w:lvlText w:val="E.3"/>
      <w:lvlJc w:val="left"/>
      <w:pPr>
        <w:tabs>
          <w:tab w:val="num" w:pos="1248"/>
        </w:tabs>
        <w:ind w:left="1248" w:hanging="1134"/>
      </w:pPr>
      <w:rPr>
        <w:rFonts w:cs="Times New Roman"/>
      </w:rPr>
    </w:lvl>
    <w:lvl w:ilvl="3">
      <w:start w:val="2"/>
      <w:numFmt w:val="decimal"/>
      <w:lvlText w:val="E.3.%4."/>
      <w:lvlJc w:val="left"/>
      <w:pPr>
        <w:tabs>
          <w:tab w:val="num" w:pos="1248"/>
        </w:tabs>
        <w:ind w:left="1248" w:hanging="1134"/>
      </w:pPr>
      <w:rPr>
        <w:rFonts w:cs="Times New Roman"/>
      </w:rPr>
    </w:lvl>
    <w:lvl w:ilvl="4">
      <w:start w:val="1"/>
      <w:numFmt w:val="lowerLetter"/>
      <w:lvlText w:val="%5."/>
      <w:lvlJc w:val="left"/>
      <w:pPr>
        <w:tabs>
          <w:tab w:val="num" w:pos="1673"/>
        </w:tabs>
        <w:ind w:left="1673" w:hanging="425"/>
      </w:pPr>
      <w:rPr>
        <w:rFonts w:cs="Times New Roman"/>
      </w:rPr>
    </w:lvl>
    <w:lvl w:ilvl="5">
      <w:start w:val="1"/>
      <w:numFmt w:val="lowerRoman"/>
      <w:lvlText w:val="%6."/>
      <w:lvlJc w:val="left"/>
      <w:pPr>
        <w:tabs>
          <w:tab w:val="num" w:pos="2099"/>
        </w:tabs>
        <w:ind w:left="2099" w:hanging="426"/>
      </w:pPr>
      <w:rPr>
        <w:rFonts w:cs="Times New Roman"/>
      </w:rPr>
    </w:lvl>
    <w:lvl w:ilvl="6">
      <w:start w:val="1"/>
      <w:numFmt w:val="upperLetter"/>
      <w:lvlText w:val="%7."/>
      <w:lvlJc w:val="left"/>
      <w:pPr>
        <w:tabs>
          <w:tab w:val="num" w:pos="2524"/>
        </w:tabs>
        <w:ind w:left="2524" w:hanging="425"/>
      </w:pPr>
      <w:rPr>
        <w:rFonts w:cs="Times New Roman"/>
      </w:rPr>
    </w:lvl>
    <w:lvl w:ilvl="7">
      <w:start w:val="1"/>
      <w:numFmt w:val="none"/>
      <w:lvlText w:val=""/>
      <w:lvlJc w:val="left"/>
      <w:pPr>
        <w:tabs>
          <w:tab w:val="num" w:pos="1554"/>
        </w:tabs>
        <w:ind w:left="1554" w:hanging="1440"/>
      </w:pPr>
      <w:rPr>
        <w:rFonts w:cs="Times New Roman"/>
      </w:rPr>
    </w:lvl>
    <w:lvl w:ilvl="8">
      <w:start w:val="1"/>
      <w:numFmt w:val="none"/>
      <w:lvlText w:val=""/>
      <w:lvlJc w:val="left"/>
      <w:pPr>
        <w:tabs>
          <w:tab w:val="num" w:pos="1698"/>
        </w:tabs>
        <w:ind w:left="1698" w:hanging="1584"/>
      </w:pPr>
      <w:rPr>
        <w:rFonts w:cs="Times New Roman"/>
      </w:rPr>
    </w:lvl>
  </w:abstractNum>
  <w:abstractNum w:abstractNumId="31" w15:restartNumberingAfterBreak="0">
    <w:nsid w:val="3F7D5E2C"/>
    <w:multiLevelType w:val="multilevel"/>
    <w:tmpl w:val="D026DBD0"/>
    <w:lvl w:ilvl="0">
      <w:start w:val="2"/>
      <w:numFmt w:val="decimal"/>
      <w:lvlText w:val="Schedule %1"/>
      <w:lvlJc w:val="left"/>
      <w:pPr>
        <w:tabs>
          <w:tab w:val="num" w:pos="1532"/>
        </w:tabs>
        <w:ind w:left="1532" w:hanging="1418"/>
      </w:pPr>
      <w:rPr>
        <w:rFonts w:cs="Times New Roman"/>
      </w:rPr>
    </w:lvl>
    <w:lvl w:ilvl="1">
      <w:start w:val="6"/>
      <w:numFmt w:val="upperLetter"/>
      <w:lvlText w:val="%2."/>
      <w:lvlJc w:val="left"/>
      <w:pPr>
        <w:tabs>
          <w:tab w:val="num" w:pos="1248"/>
        </w:tabs>
        <w:ind w:left="1248" w:hanging="1134"/>
      </w:pPr>
      <w:rPr>
        <w:rFonts w:cs="Times New Roman"/>
      </w:rPr>
    </w:lvl>
    <w:lvl w:ilvl="2">
      <w:start w:val="4"/>
      <w:numFmt w:val="none"/>
      <w:lvlText w:val="F.1."/>
      <w:lvlJc w:val="left"/>
      <w:pPr>
        <w:tabs>
          <w:tab w:val="num" w:pos="1248"/>
        </w:tabs>
        <w:ind w:left="1248" w:hanging="1134"/>
      </w:pPr>
      <w:rPr>
        <w:rFonts w:cs="Times New Roman"/>
      </w:rPr>
    </w:lvl>
    <w:lvl w:ilvl="3">
      <w:start w:val="1"/>
      <w:numFmt w:val="decimal"/>
      <w:lvlText w:val="E.3.%4."/>
      <w:lvlJc w:val="left"/>
      <w:pPr>
        <w:tabs>
          <w:tab w:val="num" w:pos="1248"/>
        </w:tabs>
        <w:ind w:left="1248" w:hanging="1134"/>
      </w:pPr>
      <w:rPr>
        <w:rFonts w:cs="Times New Roman"/>
      </w:rPr>
    </w:lvl>
    <w:lvl w:ilvl="4">
      <w:start w:val="1"/>
      <w:numFmt w:val="lowerLetter"/>
      <w:lvlText w:val="%5."/>
      <w:lvlJc w:val="left"/>
      <w:pPr>
        <w:tabs>
          <w:tab w:val="num" w:pos="1673"/>
        </w:tabs>
        <w:ind w:left="1673" w:hanging="425"/>
      </w:pPr>
      <w:rPr>
        <w:rFonts w:cs="Times New Roman"/>
      </w:rPr>
    </w:lvl>
    <w:lvl w:ilvl="5">
      <w:start w:val="1"/>
      <w:numFmt w:val="lowerRoman"/>
      <w:lvlText w:val="%6."/>
      <w:lvlJc w:val="left"/>
      <w:pPr>
        <w:tabs>
          <w:tab w:val="num" w:pos="2099"/>
        </w:tabs>
        <w:ind w:left="2099" w:hanging="426"/>
      </w:pPr>
      <w:rPr>
        <w:rFonts w:cs="Times New Roman"/>
      </w:rPr>
    </w:lvl>
    <w:lvl w:ilvl="6">
      <w:start w:val="1"/>
      <w:numFmt w:val="upperLetter"/>
      <w:lvlText w:val="%7."/>
      <w:lvlJc w:val="left"/>
      <w:pPr>
        <w:tabs>
          <w:tab w:val="num" w:pos="2524"/>
        </w:tabs>
        <w:ind w:left="2524" w:hanging="425"/>
      </w:pPr>
      <w:rPr>
        <w:rFonts w:cs="Times New Roman"/>
      </w:rPr>
    </w:lvl>
    <w:lvl w:ilvl="7">
      <w:start w:val="1"/>
      <w:numFmt w:val="none"/>
      <w:lvlText w:val=""/>
      <w:lvlJc w:val="left"/>
      <w:pPr>
        <w:tabs>
          <w:tab w:val="num" w:pos="1554"/>
        </w:tabs>
        <w:ind w:left="1554" w:hanging="1440"/>
      </w:pPr>
      <w:rPr>
        <w:rFonts w:cs="Times New Roman"/>
      </w:rPr>
    </w:lvl>
    <w:lvl w:ilvl="8">
      <w:start w:val="1"/>
      <w:numFmt w:val="none"/>
      <w:lvlText w:val=""/>
      <w:lvlJc w:val="left"/>
      <w:pPr>
        <w:tabs>
          <w:tab w:val="num" w:pos="1698"/>
        </w:tabs>
        <w:ind w:left="1698" w:hanging="1584"/>
      </w:pPr>
      <w:rPr>
        <w:rFonts w:cs="Times New Roman"/>
      </w:rPr>
    </w:lvl>
  </w:abstractNum>
  <w:abstractNum w:abstractNumId="32" w15:restartNumberingAfterBreak="0">
    <w:nsid w:val="3F916BE5"/>
    <w:multiLevelType w:val="multilevel"/>
    <w:tmpl w:val="52421794"/>
    <w:lvl w:ilvl="0">
      <w:start w:val="1"/>
      <w:numFmt w:val="lowerLetter"/>
      <w:lvlText w:val="(%1)"/>
      <w:lvlJc w:val="left"/>
      <w:pPr>
        <w:tabs>
          <w:tab w:val="num" w:pos="474"/>
        </w:tabs>
        <w:ind w:left="474" w:hanging="360"/>
      </w:pPr>
      <w:rPr>
        <w:rFonts w:cs="Times New Roman"/>
      </w:rPr>
    </w:lvl>
    <w:lvl w:ilvl="1">
      <w:start w:val="9"/>
      <w:numFmt w:val="upperLetter"/>
      <w:lvlText w:val="%2."/>
      <w:lvlJc w:val="left"/>
      <w:pPr>
        <w:tabs>
          <w:tab w:val="num" w:pos="1248"/>
        </w:tabs>
        <w:ind w:left="1248" w:hanging="1134"/>
      </w:pPr>
      <w:rPr>
        <w:rFonts w:cs="Times New Roman"/>
      </w:rPr>
    </w:lvl>
    <w:lvl w:ilvl="2">
      <w:start w:val="1"/>
      <w:numFmt w:val="decimal"/>
      <w:lvlText w:val="%2.%3."/>
      <w:lvlJc w:val="left"/>
      <w:pPr>
        <w:tabs>
          <w:tab w:val="num" w:pos="1491"/>
        </w:tabs>
        <w:ind w:left="1491" w:hanging="1377"/>
      </w:pPr>
      <w:rPr>
        <w:rFonts w:cs="Times New Roman"/>
      </w:rPr>
    </w:lvl>
    <w:lvl w:ilvl="3">
      <w:start w:val="1"/>
      <w:numFmt w:val="decimal"/>
      <w:lvlText w:val="%2.%3.%4."/>
      <w:lvlJc w:val="left"/>
      <w:pPr>
        <w:tabs>
          <w:tab w:val="num" w:pos="1247"/>
        </w:tabs>
        <w:ind w:left="1247" w:hanging="1134"/>
      </w:pPr>
      <w:rPr>
        <w:rFonts w:cs="Times New Roman"/>
      </w:rPr>
    </w:lvl>
    <w:lvl w:ilvl="4">
      <w:start w:val="1"/>
      <w:numFmt w:val="lowerLetter"/>
      <w:lvlText w:val="%5."/>
      <w:lvlJc w:val="left"/>
      <w:pPr>
        <w:tabs>
          <w:tab w:val="num" w:pos="1701"/>
        </w:tabs>
        <w:ind w:left="2098" w:hanging="454"/>
      </w:pPr>
      <w:rPr>
        <w:rFonts w:cs="Times New Roman"/>
      </w:rPr>
    </w:lvl>
    <w:lvl w:ilvl="5">
      <w:start w:val="1"/>
      <w:numFmt w:val="lowerRoman"/>
      <w:lvlText w:val="%6."/>
      <w:lvlJc w:val="left"/>
      <w:pPr>
        <w:tabs>
          <w:tab w:val="num" w:pos="2099"/>
        </w:tabs>
        <w:ind w:left="2099" w:hanging="426"/>
      </w:pPr>
      <w:rPr>
        <w:rFonts w:cs="Times New Roman"/>
      </w:rPr>
    </w:lvl>
    <w:lvl w:ilvl="6">
      <w:start w:val="1"/>
      <w:numFmt w:val="upperLetter"/>
      <w:lvlText w:val="%7."/>
      <w:lvlJc w:val="left"/>
      <w:pPr>
        <w:tabs>
          <w:tab w:val="num" w:pos="2524"/>
        </w:tabs>
        <w:ind w:left="2524" w:hanging="425"/>
      </w:pPr>
      <w:rPr>
        <w:rFonts w:cs="Times New Roman"/>
      </w:rPr>
    </w:lvl>
    <w:lvl w:ilvl="7">
      <w:start w:val="1"/>
      <w:numFmt w:val="none"/>
      <w:lvlText w:val=""/>
      <w:lvlJc w:val="left"/>
      <w:pPr>
        <w:tabs>
          <w:tab w:val="num" w:pos="1554"/>
        </w:tabs>
        <w:ind w:left="1554" w:hanging="1440"/>
      </w:pPr>
      <w:rPr>
        <w:rFonts w:cs="Times New Roman"/>
      </w:rPr>
    </w:lvl>
    <w:lvl w:ilvl="8">
      <w:start w:val="1"/>
      <w:numFmt w:val="none"/>
      <w:lvlText w:val=""/>
      <w:lvlJc w:val="left"/>
      <w:pPr>
        <w:tabs>
          <w:tab w:val="num" w:pos="1698"/>
        </w:tabs>
        <w:ind w:left="1698" w:hanging="1584"/>
      </w:pPr>
      <w:rPr>
        <w:rFonts w:cs="Times New Roman"/>
      </w:rPr>
    </w:lvl>
  </w:abstractNum>
  <w:abstractNum w:abstractNumId="33" w15:restartNumberingAfterBreak="0">
    <w:nsid w:val="40386CC6"/>
    <w:multiLevelType w:val="multilevel"/>
    <w:tmpl w:val="874AC684"/>
    <w:lvl w:ilvl="0">
      <w:start w:val="2"/>
      <w:numFmt w:val="decimal"/>
      <w:lvlText w:val="Schedule %1"/>
      <w:lvlJc w:val="left"/>
      <w:pPr>
        <w:tabs>
          <w:tab w:val="num" w:pos="1532"/>
        </w:tabs>
        <w:ind w:left="1532" w:hanging="1418"/>
      </w:pPr>
      <w:rPr>
        <w:rFonts w:cs="Times New Roman"/>
      </w:rPr>
    </w:lvl>
    <w:lvl w:ilvl="1">
      <w:start w:val="1"/>
      <w:numFmt w:val="upperLetter"/>
      <w:lvlText w:val="%2."/>
      <w:lvlJc w:val="left"/>
      <w:pPr>
        <w:tabs>
          <w:tab w:val="num" w:pos="1276"/>
        </w:tabs>
        <w:ind w:left="1276" w:hanging="1134"/>
      </w:pPr>
      <w:rPr>
        <w:rFonts w:cs="Times New Roman"/>
      </w:rPr>
    </w:lvl>
    <w:lvl w:ilvl="2">
      <w:start w:val="1"/>
      <w:numFmt w:val="decimal"/>
      <w:lvlText w:val="%2.%3."/>
      <w:lvlJc w:val="left"/>
      <w:pPr>
        <w:tabs>
          <w:tab w:val="num" w:pos="1248"/>
        </w:tabs>
        <w:ind w:left="1248" w:hanging="1134"/>
      </w:pPr>
      <w:rPr>
        <w:rFonts w:cs="Times New Roman"/>
      </w:rPr>
    </w:lvl>
    <w:lvl w:ilvl="3">
      <w:start w:val="1"/>
      <w:numFmt w:val="lowerLetter"/>
      <w:lvlText w:val="%4."/>
      <w:lvlJc w:val="left"/>
      <w:pPr>
        <w:tabs>
          <w:tab w:val="num" w:pos="1248"/>
        </w:tabs>
        <w:ind w:left="1248" w:hanging="1134"/>
      </w:pPr>
      <w:rPr>
        <w:rFonts w:cs="Times New Roman"/>
      </w:rPr>
    </w:lvl>
    <w:lvl w:ilvl="4">
      <w:start w:val="1"/>
      <w:numFmt w:val="lowerLetter"/>
      <w:lvlText w:val="%5."/>
      <w:lvlJc w:val="left"/>
      <w:pPr>
        <w:tabs>
          <w:tab w:val="num" w:pos="4536"/>
        </w:tabs>
        <w:ind w:left="4536" w:hanging="425"/>
      </w:pPr>
      <w:rPr>
        <w:rFonts w:cs="Times New Roman"/>
      </w:rPr>
    </w:lvl>
    <w:lvl w:ilvl="5">
      <w:start w:val="1"/>
      <w:numFmt w:val="lowerRoman"/>
      <w:lvlText w:val="%6."/>
      <w:lvlJc w:val="left"/>
      <w:pPr>
        <w:tabs>
          <w:tab w:val="num" w:pos="2099"/>
        </w:tabs>
        <w:ind w:left="2099" w:hanging="426"/>
      </w:pPr>
      <w:rPr>
        <w:rFonts w:cs="Times New Roman"/>
      </w:rPr>
    </w:lvl>
    <w:lvl w:ilvl="6">
      <w:start w:val="1"/>
      <w:numFmt w:val="upperLetter"/>
      <w:lvlText w:val="%7."/>
      <w:lvlJc w:val="left"/>
      <w:pPr>
        <w:tabs>
          <w:tab w:val="num" w:pos="2524"/>
        </w:tabs>
        <w:ind w:left="2524" w:hanging="425"/>
      </w:pPr>
      <w:rPr>
        <w:rFonts w:cs="Times New Roman"/>
      </w:rPr>
    </w:lvl>
    <w:lvl w:ilvl="7">
      <w:start w:val="1"/>
      <w:numFmt w:val="none"/>
      <w:lvlText w:val=""/>
      <w:lvlJc w:val="left"/>
      <w:pPr>
        <w:tabs>
          <w:tab w:val="num" w:pos="1554"/>
        </w:tabs>
        <w:ind w:left="1554" w:hanging="1440"/>
      </w:pPr>
      <w:rPr>
        <w:rFonts w:cs="Times New Roman"/>
      </w:rPr>
    </w:lvl>
    <w:lvl w:ilvl="8">
      <w:start w:val="1"/>
      <w:numFmt w:val="none"/>
      <w:lvlText w:val=""/>
      <w:lvlJc w:val="left"/>
      <w:pPr>
        <w:tabs>
          <w:tab w:val="num" w:pos="1698"/>
        </w:tabs>
        <w:ind w:left="1698" w:hanging="1584"/>
      </w:pPr>
      <w:rPr>
        <w:rFonts w:cs="Times New Roman"/>
      </w:rPr>
    </w:lvl>
  </w:abstractNum>
  <w:abstractNum w:abstractNumId="34" w15:restartNumberingAfterBreak="0">
    <w:nsid w:val="4A740E0E"/>
    <w:multiLevelType w:val="multilevel"/>
    <w:tmpl w:val="9732CC98"/>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532"/>
        </w:tabs>
        <w:ind w:left="1532" w:hanging="681"/>
      </w:pPr>
      <w:rPr>
        <w:rFonts w:hint="default"/>
        <w:i w:val="0"/>
        <w:iCs w:val="0"/>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5" w15:restartNumberingAfterBreak="0">
    <w:nsid w:val="51DD4A41"/>
    <w:multiLevelType w:val="hybridMultilevel"/>
    <w:tmpl w:val="ACEAF99A"/>
    <w:lvl w:ilvl="0" w:tplc="32E6311C">
      <w:start w:val="1"/>
      <w:numFmt w:val="lowerLetter"/>
      <w:lvlText w:val="%1."/>
      <w:lvlJc w:val="left"/>
      <w:pPr>
        <w:ind w:left="1800" w:hanging="360"/>
      </w:pPr>
      <w:rPr>
        <w:rFonts w:cs="Times New Roman"/>
      </w:rPr>
    </w:lvl>
    <w:lvl w:ilvl="1" w:tplc="563A6664">
      <w:start w:val="1"/>
      <w:numFmt w:val="lowerRoman"/>
      <w:lvlText w:val="%2."/>
      <w:lvlJc w:val="right"/>
      <w:pPr>
        <w:ind w:left="2520" w:hanging="360"/>
      </w:pPr>
      <w:rPr>
        <w:rFonts w:cs="Times New Roman"/>
      </w:rPr>
    </w:lvl>
    <w:lvl w:ilvl="2" w:tplc="7218999C">
      <w:start w:val="1"/>
      <w:numFmt w:val="lowerRoman"/>
      <w:lvlText w:val="%3."/>
      <w:lvlJc w:val="right"/>
      <w:pPr>
        <w:ind w:left="3240" w:hanging="180"/>
      </w:pPr>
      <w:rPr>
        <w:rFonts w:cs="Times New Roman"/>
      </w:rPr>
    </w:lvl>
    <w:lvl w:ilvl="3" w:tplc="67DCE80C">
      <w:start w:val="1"/>
      <w:numFmt w:val="decimal"/>
      <w:lvlText w:val="%4."/>
      <w:lvlJc w:val="left"/>
      <w:pPr>
        <w:ind w:left="3960" w:hanging="360"/>
      </w:pPr>
      <w:rPr>
        <w:rFonts w:cs="Times New Roman"/>
      </w:rPr>
    </w:lvl>
    <w:lvl w:ilvl="4" w:tplc="BA1689C8">
      <w:start w:val="1"/>
      <w:numFmt w:val="lowerLetter"/>
      <w:lvlText w:val="%5."/>
      <w:lvlJc w:val="left"/>
      <w:pPr>
        <w:ind w:left="4680" w:hanging="360"/>
      </w:pPr>
      <w:rPr>
        <w:rFonts w:cs="Times New Roman"/>
      </w:rPr>
    </w:lvl>
    <w:lvl w:ilvl="5" w:tplc="3C38BA02">
      <w:start w:val="1"/>
      <w:numFmt w:val="lowerRoman"/>
      <w:lvlText w:val="%6."/>
      <w:lvlJc w:val="right"/>
      <w:pPr>
        <w:ind w:left="5400" w:hanging="180"/>
      </w:pPr>
      <w:rPr>
        <w:rFonts w:cs="Times New Roman"/>
      </w:rPr>
    </w:lvl>
    <w:lvl w:ilvl="6" w:tplc="74D68EEA" w:tentative="1">
      <w:start w:val="1"/>
      <w:numFmt w:val="decimal"/>
      <w:lvlText w:val="%7."/>
      <w:lvlJc w:val="left"/>
      <w:pPr>
        <w:ind w:left="6120" w:hanging="360"/>
      </w:pPr>
      <w:rPr>
        <w:rFonts w:cs="Times New Roman"/>
      </w:rPr>
    </w:lvl>
    <w:lvl w:ilvl="7" w:tplc="25688918" w:tentative="1">
      <w:start w:val="1"/>
      <w:numFmt w:val="lowerLetter"/>
      <w:lvlText w:val="%8."/>
      <w:lvlJc w:val="left"/>
      <w:pPr>
        <w:ind w:left="6840" w:hanging="360"/>
      </w:pPr>
      <w:rPr>
        <w:rFonts w:cs="Times New Roman"/>
      </w:rPr>
    </w:lvl>
    <w:lvl w:ilvl="8" w:tplc="ED044A22" w:tentative="1">
      <w:start w:val="1"/>
      <w:numFmt w:val="lowerRoman"/>
      <w:lvlText w:val="%9."/>
      <w:lvlJc w:val="right"/>
      <w:pPr>
        <w:ind w:left="7560" w:hanging="180"/>
      </w:pPr>
      <w:rPr>
        <w:rFonts w:cs="Times New Roman"/>
      </w:rPr>
    </w:lvl>
  </w:abstractNum>
  <w:abstractNum w:abstractNumId="36" w15:restartNumberingAfterBreak="0">
    <w:nsid w:val="5217107A"/>
    <w:multiLevelType w:val="hybridMultilevel"/>
    <w:tmpl w:val="5B6CA7B8"/>
    <w:lvl w:ilvl="0" w:tplc="0C090019">
      <w:start w:val="1"/>
      <w:numFmt w:val="decimal"/>
      <w:lvlText w:val="%1."/>
      <w:lvlJc w:val="left"/>
      <w:pPr>
        <w:tabs>
          <w:tab w:val="num" w:pos="360"/>
        </w:tabs>
        <w:ind w:left="360" w:hanging="360"/>
      </w:pPr>
      <w:rPr>
        <w:rFonts w:cs="Times New Roman"/>
      </w:rPr>
    </w:lvl>
    <w:lvl w:ilvl="1" w:tplc="0C09001B">
      <w:start w:val="5"/>
      <w:numFmt w:val="bullet"/>
      <w:lvlText w:val="-"/>
      <w:lvlJc w:val="left"/>
      <w:pPr>
        <w:tabs>
          <w:tab w:val="num" w:pos="1080"/>
        </w:tabs>
        <w:ind w:left="1080" w:hanging="360"/>
      </w:pPr>
    </w:lvl>
    <w:lvl w:ilvl="2" w:tplc="0C09001B">
      <w:start w:val="1"/>
      <w:numFmt w:val="lowerRoman"/>
      <w:pStyle w:val="ScheduleLevel2"/>
      <w:lvlText w:val="%3."/>
      <w:lvlJc w:val="right"/>
      <w:pPr>
        <w:tabs>
          <w:tab w:val="num" w:pos="1800"/>
        </w:tabs>
        <w:ind w:left="1800" w:hanging="180"/>
      </w:pPr>
      <w:rPr>
        <w:rFonts w:cs="Times New Roman"/>
      </w:rPr>
    </w:lvl>
    <w:lvl w:ilvl="3" w:tplc="0C09000F">
      <w:start w:val="1"/>
      <w:numFmt w:val="decimal"/>
      <w:pStyle w:val="ScheduleLevel3Char"/>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lvl>
    <w:lvl w:ilvl="5" w:tplc="0C09001B">
      <w:start w:val="11"/>
      <w:numFmt w:val="upperLetter"/>
      <w:lvlText w:val="%6."/>
      <w:lvlJc w:val="left"/>
      <w:pPr>
        <w:ind w:left="4140" w:hanging="36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5C167F74"/>
    <w:multiLevelType w:val="multilevel"/>
    <w:tmpl w:val="D026DBD0"/>
    <w:lvl w:ilvl="0">
      <w:start w:val="2"/>
      <w:numFmt w:val="decimal"/>
      <w:lvlText w:val="Schedule %1"/>
      <w:lvlJc w:val="left"/>
      <w:pPr>
        <w:tabs>
          <w:tab w:val="num" w:pos="1532"/>
        </w:tabs>
        <w:ind w:left="1532" w:hanging="1418"/>
      </w:pPr>
      <w:rPr>
        <w:rFonts w:cs="Times New Roman"/>
      </w:rPr>
    </w:lvl>
    <w:lvl w:ilvl="1">
      <w:start w:val="6"/>
      <w:numFmt w:val="upperLetter"/>
      <w:lvlText w:val="%2."/>
      <w:lvlJc w:val="left"/>
      <w:pPr>
        <w:tabs>
          <w:tab w:val="num" w:pos="1248"/>
        </w:tabs>
        <w:ind w:left="1248" w:hanging="1134"/>
      </w:pPr>
      <w:rPr>
        <w:rFonts w:cs="Times New Roman"/>
      </w:rPr>
    </w:lvl>
    <w:lvl w:ilvl="2">
      <w:start w:val="4"/>
      <w:numFmt w:val="none"/>
      <w:lvlText w:val="F.1."/>
      <w:lvlJc w:val="left"/>
      <w:pPr>
        <w:tabs>
          <w:tab w:val="num" w:pos="1248"/>
        </w:tabs>
        <w:ind w:left="1248" w:hanging="1134"/>
      </w:pPr>
      <w:rPr>
        <w:rFonts w:cs="Times New Roman"/>
      </w:rPr>
    </w:lvl>
    <w:lvl w:ilvl="3">
      <w:start w:val="1"/>
      <w:numFmt w:val="decimal"/>
      <w:lvlText w:val="E.3.%4."/>
      <w:lvlJc w:val="left"/>
      <w:pPr>
        <w:tabs>
          <w:tab w:val="num" w:pos="1248"/>
        </w:tabs>
        <w:ind w:left="1248" w:hanging="1134"/>
      </w:pPr>
      <w:rPr>
        <w:rFonts w:cs="Times New Roman"/>
      </w:rPr>
    </w:lvl>
    <w:lvl w:ilvl="4">
      <w:start w:val="1"/>
      <w:numFmt w:val="lowerLetter"/>
      <w:lvlText w:val="%5."/>
      <w:lvlJc w:val="left"/>
      <w:pPr>
        <w:tabs>
          <w:tab w:val="num" w:pos="1673"/>
        </w:tabs>
        <w:ind w:left="1673" w:hanging="425"/>
      </w:pPr>
      <w:rPr>
        <w:rFonts w:cs="Times New Roman"/>
      </w:rPr>
    </w:lvl>
    <w:lvl w:ilvl="5">
      <w:start w:val="1"/>
      <w:numFmt w:val="lowerRoman"/>
      <w:lvlText w:val="%6."/>
      <w:lvlJc w:val="left"/>
      <w:pPr>
        <w:tabs>
          <w:tab w:val="num" w:pos="2099"/>
        </w:tabs>
        <w:ind w:left="2099" w:hanging="426"/>
      </w:pPr>
      <w:rPr>
        <w:rFonts w:cs="Times New Roman"/>
      </w:rPr>
    </w:lvl>
    <w:lvl w:ilvl="6">
      <w:start w:val="1"/>
      <w:numFmt w:val="upperLetter"/>
      <w:lvlText w:val="%7."/>
      <w:lvlJc w:val="left"/>
      <w:pPr>
        <w:tabs>
          <w:tab w:val="num" w:pos="2524"/>
        </w:tabs>
        <w:ind w:left="2524" w:hanging="425"/>
      </w:pPr>
      <w:rPr>
        <w:rFonts w:cs="Times New Roman"/>
      </w:rPr>
    </w:lvl>
    <w:lvl w:ilvl="7">
      <w:start w:val="1"/>
      <w:numFmt w:val="none"/>
      <w:lvlText w:val=""/>
      <w:lvlJc w:val="left"/>
      <w:pPr>
        <w:tabs>
          <w:tab w:val="num" w:pos="1554"/>
        </w:tabs>
        <w:ind w:left="1554" w:hanging="1440"/>
      </w:pPr>
      <w:rPr>
        <w:rFonts w:cs="Times New Roman"/>
      </w:rPr>
    </w:lvl>
    <w:lvl w:ilvl="8">
      <w:start w:val="1"/>
      <w:numFmt w:val="none"/>
      <w:lvlText w:val=""/>
      <w:lvlJc w:val="left"/>
      <w:pPr>
        <w:tabs>
          <w:tab w:val="num" w:pos="1698"/>
        </w:tabs>
        <w:ind w:left="1698" w:hanging="1584"/>
      </w:pPr>
      <w:rPr>
        <w:rFonts w:cs="Times New Roman"/>
      </w:rPr>
    </w:lvl>
  </w:abstractNum>
  <w:abstractNum w:abstractNumId="38" w15:restartNumberingAfterBreak="0">
    <w:nsid w:val="5EA94394"/>
    <w:multiLevelType w:val="hybridMultilevel"/>
    <w:tmpl w:val="B27818B0"/>
    <w:lvl w:ilvl="0" w:tplc="0C090019">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9" w15:restartNumberingAfterBreak="0">
    <w:nsid w:val="60C4036F"/>
    <w:multiLevelType w:val="hybridMultilevel"/>
    <w:tmpl w:val="D4149A7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63B1454A"/>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1" w15:restartNumberingAfterBreak="0">
    <w:nsid w:val="63E336F3"/>
    <w:multiLevelType w:val="multilevel"/>
    <w:tmpl w:val="C72C62D4"/>
    <w:lvl w:ilvl="0">
      <w:start w:val="1"/>
      <w:numFmt w:val="decimal"/>
      <w:pStyle w:val="MELegal1"/>
      <w:lvlText w:val="%1."/>
      <w:lvlJc w:val="left"/>
      <w:pPr>
        <w:tabs>
          <w:tab w:val="num" w:pos="851"/>
        </w:tabs>
        <w:ind w:left="851" w:hanging="851"/>
      </w:pPr>
      <w:rPr>
        <w:rFonts w:cs="Times New Roman"/>
      </w:rPr>
    </w:lvl>
    <w:lvl w:ilvl="1">
      <w:start w:val="1"/>
      <w:numFmt w:val="decimal"/>
      <w:pStyle w:val="MELegal2"/>
      <w:lvlText w:val="%1.%2"/>
      <w:lvlJc w:val="left"/>
      <w:pPr>
        <w:tabs>
          <w:tab w:val="num" w:pos="851"/>
        </w:tabs>
        <w:ind w:left="851" w:hanging="851"/>
      </w:pPr>
      <w:rPr>
        <w:rFonts w:cs="Times New Roman"/>
      </w:rPr>
    </w:lvl>
    <w:lvl w:ilvl="2">
      <w:start w:val="1"/>
      <w:numFmt w:val="lowerLetter"/>
      <w:pStyle w:val="MELegal3"/>
      <w:lvlText w:val="(%3)"/>
      <w:lvlJc w:val="left"/>
      <w:pPr>
        <w:tabs>
          <w:tab w:val="num" w:pos="1701"/>
        </w:tabs>
        <w:ind w:left="1701" w:hanging="850"/>
      </w:pPr>
      <w:rPr>
        <w:rFonts w:cs="Times New Roman"/>
      </w:rPr>
    </w:lvl>
    <w:lvl w:ilvl="3">
      <w:start w:val="1"/>
      <w:numFmt w:val="lowerRoman"/>
      <w:pStyle w:val="MELegal4"/>
      <w:lvlText w:val="(%4)"/>
      <w:lvlJc w:val="left"/>
      <w:pPr>
        <w:tabs>
          <w:tab w:val="num" w:pos="2552"/>
        </w:tabs>
        <w:ind w:left="2552" w:hanging="851"/>
      </w:pPr>
      <w:rPr>
        <w:rFonts w:cs="Times New Roman"/>
      </w:rPr>
    </w:lvl>
    <w:lvl w:ilvl="4">
      <w:start w:val="1"/>
      <w:numFmt w:val="upperLetter"/>
      <w:pStyle w:val="MELegal5"/>
      <w:lvlText w:val="(%5)"/>
      <w:lvlJc w:val="left"/>
      <w:pPr>
        <w:tabs>
          <w:tab w:val="num" w:pos="3402"/>
        </w:tabs>
        <w:ind w:left="3402" w:hanging="850"/>
      </w:pPr>
      <w:rPr>
        <w:rFonts w:cs="Times New Roman"/>
      </w:rPr>
    </w:lvl>
    <w:lvl w:ilvl="5">
      <w:start w:val="1"/>
      <w:numFmt w:val="upperRoman"/>
      <w:pStyle w:val="MELegal6"/>
      <w:lvlText w:val="(%6)"/>
      <w:lvlJc w:val="left"/>
      <w:pPr>
        <w:tabs>
          <w:tab w:val="num" w:pos="4253"/>
        </w:tabs>
        <w:ind w:left="4253" w:hanging="851"/>
      </w:pPr>
      <w:rPr>
        <w:rFonts w:cs="Times New Roman"/>
      </w:rPr>
    </w:lvl>
    <w:lvl w:ilvl="6">
      <w:start w:val="1"/>
      <w:numFmt w:val="decimal"/>
      <w:pStyle w:val="MELegal7"/>
      <w:lvlText w:val="%7)"/>
      <w:lvlJc w:val="left"/>
      <w:pPr>
        <w:tabs>
          <w:tab w:val="num" w:pos="5103"/>
        </w:tabs>
        <w:ind w:left="5103" w:hanging="850"/>
      </w:pPr>
      <w:rPr>
        <w:rFonts w:cs="Times New Roman"/>
      </w:rPr>
    </w:lvl>
    <w:lvl w:ilvl="7">
      <w:start w:val="1"/>
      <w:numFmt w:val="none"/>
      <w:suff w:val="nothing"/>
      <w:lvlText w:val="%8"/>
      <w:lvlJc w:val="left"/>
      <w:rPr>
        <w:rFonts w:cs="Times New Roman"/>
      </w:rPr>
    </w:lvl>
    <w:lvl w:ilvl="8">
      <w:start w:val="1"/>
      <w:numFmt w:val="none"/>
      <w:suff w:val="nothing"/>
      <w:lvlText w:val="%9"/>
      <w:lvlJc w:val="left"/>
      <w:rPr>
        <w:rFonts w:cs="Times New Roman"/>
      </w:rPr>
    </w:lvl>
  </w:abstractNum>
  <w:abstractNum w:abstractNumId="42" w15:restartNumberingAfterBreak="0">
    <w:nsid w:val="644E6124"/>
    <w:multiLevelType w:val="multilevel"/>
    <w:tmpl w:val="900A4E86"/>
    <w:lvl w:ilvl="0">
      <w:start w:val="1"/>
      <w:numFmt w:val="decimal"/>
      <w:pStyle w:val="MEBasic1"/>
      <w:lvlText w:val="%1."/>
      <w:lvlJc w:val="left"/>
      <w:pPr>
        <w:tabs>
          <w:tab w:val="num" w:pos="680"/>
        </w:tabs>
        <w:ind w:left="680" w:hanging="680"/>
      </w:pPr>
      <w:rPr>
        <w:rFonts w:hint="default"/>
      </w:rPr>
    </w:lvl>
    <w:lvl w:ilvl="1">
      <w:start w:val="1"/>
      <w:numFmt w:val="decimal"/>
      <w:pStyle w:val="MEBasic2"/>
      <w:lvlText w:val="%1.%2"/>
      <w:lvlJc w:val="left"/>
      <w:pPr>
        <w:tabs>
          <w:tab w:val="num" w:pos="680"/>
        </w:tabs>
        <w:ind w:left="680" w:hanging="680"/>
      </w:pPr>
      <w:rPr>
        <w:rFonts w:hint="default"/>
      </w:rPr>
    </w:lvl>
    <w:lvl w:ilvl="2">
      <w:start w:val="1"/>
      <w:numFmt w:val="lowerLetter"/>
      <w:pStyle w:val="MEBasic3"/>
      <w:lvlText w:val="(%3)"/>
      <w:lvlJc w:val="left"/>
      <w:pPr>
        <w:tabs>
          <w:tab w:val="num" w:pos="1361"/>
        </w:tabs>
        <w:ind w:left="1361" w:hanging="681"/>
      </w:pPr>
      <w:rPr>
        <w:rFonts w:hint="default"/>
      </w:rPr>
    </w:lvl>
    <w:lvl w:ilvl="3">
      <w:start w:val="1"/>
      <w:numFmt w:val="lowerRoman"/>
      <w:pStyle w:val="MEBasic4"/>
      <w:lvlText w:val="(%4)"/>
      <w:lvlJc w:val="left"/>
      <w:pPr>
        <w:tabs>
          <w:tab w:val="num" w:pos="2041"/>
        </w:tabs>
        <w:ind w:left="2041" w:hanging="680"/>
      </w:pPr>
      <w:rPr>
        <w:rFonts w:hint="default"/>
      </w:rPr>
    </w:lvl>
    <w:lvl w:ilvl="4">
      <w:start w:val="1"/>
      <w:numFmt w:val="upperLetter"/>
      <w:pStyle w:val="MEBasic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3" w15:restartNumberingAfterBreak="0">
    <w:nsid w:val="65456429"/>
    <w:multiLevelType w:val="multilevel"/>
    <w:tmpl w:val="E898CC72"/>
    <w:numStyleLink w:val="KeyPoints"/>
  </w:abstractNum>
  <w:abstractNum w:abstractNumId="44" w15:restartNumberingAfterBreak="0">
    <w:nsid w:val="694D011E"/>
    <w:multiLevelType w:val="multilevel"/>
    <w:tmpl w:val="53985650"/>
    <w:lvl w:ilvl="0">
      <w:start w:val="2"/>
      <w:numFmt w:val="decimal"/>
      <w:lvlText w:val="Schedule %1"/>
      <w:lvlJc w:val="left"/>
      <w:pPr>
        <w:tabs>
          <w:tab w:val="num" w:pos="1532"/>
        </w:tabs>
        <w:ind w:left="1532" w:hanging="1418"/>
      </w:pPr>
      <w:rPr>
        <w:rFonts w:cs="Times New Roman"/>
      </w:rPr>
    </w:lvl>
    <w:lvl w:ilvl="1">
      <w:start w:val="6"/>
      <w:numFmt w:val="upperLetter"/>
      <w:lvlText w:val="%2."/>
      <w:lvlJc w:val="left"/>
      <w:pPr>
        <w:tabs>
          <w:tab w:val="num" w:pos="1248"/>
        </w:tabs>
        <w:ind w:left="1248" w:hanging="1134"/>
      </w:pPr>
      <w:rPr>
        <w:rFonts w:cs="Times New Roman"/>
      </w:rPr>
    </w:lvl>
    <w:lvl w:ilvl="2">
      <w:start w:val="4"/>
      <w:numFmt w:val="none"/>
      <w:lvlText w:val="E.3"/>
      <w:lvlJc w:val="left"/>
      <w:pPr>
        <w:tabs>
          <w:tab w:val="num" w:pos="1248"/>
        </w:tabs>
        <w:ind w:left="1248" w:hanging="1134"/>
      </w:pPr>
      <w:rPr>
        <w:rFonts w:cs="Times New Roman"/>
      </w:rPr>
    </w:lvl>
    <w:lvl w:ilvl="3">
      <w:start w:val="1"/>
      <w:numFmt w:val="decimal"/>
      <w:lvlText w:val="E.3.%4."/>
      <w:lvlJc w:val="left"/>
      <w:pPr>
        <w:tabs>
          <w:tab w:val="num" w:pos="1248"/>
        </w:tabs>
        <w:ind w:left="1248" w:hanging="1134"/>
      </w:pPr>
      <w:rPr>
        <w:rFonts w:cs="Times New Roman"/>
      </w:rPr>
    </w:lvl>
    <w:lvl w:ilvl="4">
      <w:start w:val="1"/>
      <w:numFmt w:val="lowerLetter"/>
      <w:lvlText w:val="%5."/>
      <w:lvlJc w:val="left"/>
      <w:pPr>
        <w:tabs>
          <w:tab w:val="num" w:pos="1673"/>
        </w:tabs>
        <w:ind w:left="1673" w:hanging="425"/>
      </w:pPr>
      <w:rPr>
        <w:rFonts w:cs="Times New Roman"/>
      </w:rPr>
    </w:lvl>
    <w:lvl w:ilvl="5">
      <w:start w:val="1"/>
      <w:numFmt w:val="lowerRoman"/>
      <w:lvlText w:val="%6."/>
      <w:lvlJc w:val="left"/>
      <w:pPr>
        <w:tabs>
          <w:tab w:val="num" w:pos="2099"/>
        </w:tabs>
        <w:ind w:left="2099" w:hanging="426"/>
      </w:pPr>
      <w:rPr>
        <w:rFonts w:cs="Times New Roman"/>
      </w:rPr>
    </w:lvl>
    <w:lvl w:ilvl="6">
      <w:start w:val="1"/>
      <w:numFmt w:val="upperLetter"/>
      <w:lvlText w:val="%7."/>
      <w:lvlJc w:val="left"/>
      <w:pPr>
        <w:tabs>
          <w:tab w:val="num" w:pos="2524"/>
        </w:tabs>
        <w:ind w:left="2524" w:hanging="425"/>
      </w:pPr>
      <w:rPr>
        <w:rFonts w:cs="Times New Roman"/>
      </w:rPr>
    </w:lvl>
    <w:lvl w:ilvl="7">
      <w:start w:val="1"/>
      <w:numFmt w:val="none"/>
      <w:lvlText w:val=""/>
      <w:lvlJc w:val="left"/>
      <w:pPr>
        <w:tabs>
          <w:tab w:val="num" w:pos="1554"/>
        </w:tabs>
        <w:ind w:left="1554" w:hanging="1440"/>
      </w:pPr>
      <w:rPr>
        <w:rFonts w:cs="Times New Roman"/>
      </w:rPr>
    </w:lvl>
    <w:lvl w:ilvl="8">
      <w:start w:val="1"/>
      <w:numFmt w:val="none"/>
      <w:lvlText w:val=""/>
      <w:lvlJc w:val="left"/>
      <w:pPr>
        <w:tabs>
          <w:tab w:val="num" w:pos="1698"/>
        </w:tabs>
        <w:ind w:left="1698" w:hanging="1584"/>
      </w:pPr>
      <w:rPr>
        <w:rFonts w:cs="Times New Roman"/>
      </w:rPr>
    </w:lvl>
  </w:abstractNum>
  <w:abstractNum w:abstractNumId="45" w15:restartNumberingAfterBreak="0">
    <w:nsid w:val="6B1420C2"/>
    <w:multiLevelType w:val="multilevel"/>
    <w:tmpl w:val="25522C3E"/>
    <w:lvl w:ilvl="0">
      <w:start w:val="1"/>
      <w:numFmt w:val="decimal"/>
      <w:pStyle w:val="ScheduleL1"/>
      <w:suff w:val="nothing"/>
      <w:lvlText w:val="Schedule %1"/>
      <w:lvlJc w:val="left"/>
      <w:pPr>
        <w:ind w:left="0"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361"/>
        </w:tabs>
        <w:ind w:left="1361" w:hanging="681"/>
      </w:pPr>
      <w:rPr>
        <w:rFonts w:hint="default"/>
      </w:rPr>
    </w:lvl>
    <w:lvl w:ilvl="4">
      <w:start w:val="1"/>
      <w:numFmt w:val="lowerRoman"/>
      <w:pStyle w:val="ScheduleL5"/>
      <w:lvlText w:val="(%5)"/>
      <w:lvlJc w:val="left"/>
      <w:pPr>
        <w:tabs>
          <w:tab w:val="num" w:pos="2041"/>
        </w:tabs>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6" w15:restartNumberingAfterBreak="0">
    <w:nsid w:val="6B171761"/>
    <w:multiLevelType w:val="multilevel"/>
    <w:tmpl w:val="24C86E3A"/>
    <w:styleLink w:val="LegalTemplateList1"/>
    <w:lvl w:ilvl="0">
      <w:start w:val="1"/>
      <w:numFmt w:val="decimal"/>
      <w:pStyle w:val="LegalTemplateScheduleLevel1"/>
      <w:lvlText w:val="%1."/>
      <w:lvlJc w:val="left"/>
      <w:pPr>
        <w:tabs>
          <w:tab w:val="num" w:pos="851"/>
        </w:tabs>
        <w:ind w:left="851" w:hanging="851"/>
      </w:pPr>
      <w:rPr>
        <w:rFonts w:ascii="Arial" w:hAnsi="Arial" w:cs="Times New Roman" w:hint="default"/>
        <w:b/>
        <w:sz w:val="32"/>
      </w:rPr>
    </w:lvl>
    <w:lvl w:ilvl="1">
      <w:start w:val="1"/>
      <w:numFmt w:val="decimal"/>
      <w:pStyle w:val="LegalTemplateClauseLevel2"/>
      <w:lvlText w:val="%1.%2"/>
      <w:lvlJc w:val="left"/>
      <w:pPr>
        <w:tabs>
          <w:tab w:val="num" w:pos="851"/>
        </w:tabs>
        <w:ind w:left="851" w:hanging="851"/>
      </w:pPr>
      <w:rPr>
        <w:rFonts w:ascii="Arial" w:hAnsi="Arial" w:cs="Times New Roman" w:hint="default"/>
        <w:b/>
        <w:i w:val="0"/>
        <w:sz w:val="24"/>
      </w:rPr>
    </w:lvl>
    <w:lvl w:ilvl="2">
      <w:start w:val="1"/>
      <w:numFmt w:val="lowerLetter"/>
      <w:pStyle w:val="LegalTemplateClauseLevel3"/>
      <w:lvlText w:val="(%3)"/>
      <w:lvlJc w:val="left"/>
      <w:pPr>
        <w:tabs>
          <w:tab w:val="num" w:pos="1418"/>
        </w:tabs>
        <w:ind w:left="1418" w:hanging="567"/>
      </w:pPr>
      <w:rPr>
        <w:rFonts w:ascii="Arial" w:hAnsi="Arial" w:cs="Times New Roman" w:hint="default"/>
        <w:b w:val="0"/>
        <w:i w:val="0"/>
        <w:sz w:val="22"/>
      </w:rPr>
    </w:lvl>
    <w:lvl w:ilvl="3">
      <w:start w:val="1"/>
      <w:numFmt w:val="lowerRoman"/>
      <w:pStyle w:val="LegalTemplateClauseLevel4"/>
      <w:lvlText w:val="(%4)"/>
      <w:lvlJc w:val="left"/>
      <w:pPr>
        <w:tabs>
          <w:tab w:val="num" w:pos="1985"/>
        </w:tabs>
        <w:ind w:left="1985" w:hanging="567"/>
      </w:pPr>
      <w:rPr>
        <w:rFonts w:ascii="Arial" w:hAnsi="Arial" w:cs="Times New Roman" w:hint="default"/>
        <w:b w:val="0"/>
        <w:i w:val="0"/>
        <w:sz w:val="22"/>
      </w:rPr>
    </w:lvl>
    <w:lvl w:ilvl="4">
      <w:start w:val="1"/>
      <w:numFmt w:val="upperLetter"/>
      <w:pStyle w:val="LegalTemplateClauseLevel5"/>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D594D7C"/>
    <w:multiLevelType w:val="multilevel"/>
    <w:tmpl w:val="DEDE724E"/>
    <w:lvl w:ilvl="0">
      <w:start w:val="1"/>
      <w:numFmt w:val="upperLetter"/>
      <w:pStyle w:val="Recital"/>
      <w:lvlText w:val="%1."/>
      <w:lvlJc w:val="left"/>
      <w:pPr>
        <w:tabs>
          <w:tab w:val="num" w:pos="1134"/>
        </w:tabs>
        <w:ind w:left="1134" w:hanging="1134"/>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724F0481"/>
    <w:multiLevelType w:val="multilevel"/>
    <w:tmpl w:val="53985650"/>
    <w:name w:val="AGSADash"/>
    <w:lvl w:ilvl="0">
      <w:start w:val="2"/>
      <w:numFmt w:val="decimal"/>
      <w:lvlText w:val="Schedule %1"/>
      <w:lvlJc w:val="left"/>
      <w:pPr>
        <w:tabs>
          <w:tab w:val="num" w:pos="1532"/>
        </w:tabs>
        <w:ind w:left="1532" w:hanging="1418"/>
      </w:pPr>
      <w:rPr>
        <w:rFonts w:cs="Times New Roman"/>
      </w:rPr>
    </w:lvl>
    <w:lvl w:ilvl="1">
      <w:start w:val="6"/>
      <w:numFmt w:val="upperLetter"/>
      <w:lvlText w:val="%2."/>
      <w:lvlJc w:val="left"/>
      <w:pPr>
        <w:tabs>
          <w:tab w:val="num" w:pos="1248"/>
        </w:tabs>
        <w:ind w:left="1248" w:hanging="1134"/>
      </w:pPr>
      <w:rPr>
        <w:rFonts w:cs="Times New Roman"/>
      </w:rPr>
    </w:lvl>
    <w:lvl w:ilvl="2">
      <w:start w:val="4"/>
      <w:numFmt w:val="none"/>
      <w:lvlText w:val="E.3"/>
      <w:lvlJc w:val="left"/>
      <w:pPr>
        <w:tabs>
          <w:tab w:val="num" w:pos="1248"/>
        </w:tabs>
        <w:ind w:left="1248" w:hanging="1134"/>
      </w:pPr>
      <w:rPr>
        <w:rFonts w:cs="Times New Roman"/>
      </w:rPr>
    </w:lvl>
    <w:lvl w:ilvl="3">
      <w:start w:val="1"/>
      <w:numFmt w:val="decimal"/>
      <w:lvlText w:val="E.3.%4."/>
      <w:lvlJc w:val="left"/>
      <w:pPr>
        <w:tabs>
          <w:tab w:val="num" w:pos="1248"/>
        </w:tabs>
        <w:ind w:left="1248" w:hanging="1134"/>
      </w:pPr>
      <w:rPr>
        <w:rFonts w:cs="Times New Roman"/>
      </w:rPr>
    </w:lvl>
    <w:lvl w:ilvl="4">
      <w:start w:val="1"/>
      <w:numFmt w:val="lowerLetter"/>
      <w:lvlText w:val="%5."/>
      <w:lvlJc w:val="left"/>
      <w:pPr>
        <w:tabs>
          <w:tab w:val="num" w:pos="1673"/>
        </w:tabs>
        <w:ind w:left="1673" w:hanging="425"/>
      </w:pPr>
      <w:rPr>
        <w:rFonts w:cs="Times New Roman"/>
      </w:rPr>
    </w:lvl>
    <w:lvl w:ilvl="5">
      <w:start w:val="1"/>
      <w:numFmt w:val="lowerRoman"/>
      <w:lvlText w:val="%6."/>
      <w:lvlJc w:val="left"/>
      <w:pPr>
        <w:tabs>
          <w:tab w:val="num" w:pos="2099"/>
        </w:tabs>
        <w:ind w:left="2099" w:hanging="426"/>
      </w:pPr>
      <w:rPr>
        <w:rFonts w:cs="Times New Roman"/>
      </w:rPr>
    </w:lvl>
    <w:lvl w:ilvl="6">
      <w:start w:val="1"/>
      <w:numFmt w:val="upperLetter"/>
      <w:lvlText w:val="%7."/>
      <w:lvlJc w:val="left"/>
      <w:pPr>
        <w:tabs>
          <w:tab w:val="num" w:pos="2524"/>
        </w:tabs>
        <w:ind w:left="2524" w:hanging="425"/>
      </w:pPr>
      <w:rPr>
        <w:rFonts w:cs="Times New Roman"/>
      </w:rPr>
    </w:lvl>
    <w:lvl w:ilvl="7">
      <w:start w:val="1"/>
      <w:numFmt w:val="none"/>
      <w:lvlText w:val=""/>
      <w:lvlJc w:val="left"/>
      <w:pPr>
        <w:tabs>
          <w:tab w:val="num" w:pos="1554"/>
        </w:tabs>
        <w:ind w:left="1554" w:hanging="1440"/>
      </w:pPr>
      <w:rPr>
        <w:rFonts w:cs="Times New Roman"/>
      </w:rPr>
    </w:lvl>
    <w:lvl w:ilvl="8">
      <w:start w:val="1"/>
      <w:numFmt w:val="none"/>
      <w:lvlText w:val=""/>
      <w:lvlJc w:val="left"/>
      <w:pPr>
        <w:tabs>
          <w:tab w:val="num" w:pos="1698"/>
        </w:tabs>
        <w:ind w:left="1698" w:hanging="1584"/>
      </w:pPr>
      <w:rPr>
        <w:rFonts w:cs="Times New Roman"/>
      </w:rPr>
    </w:lvl>
  </w:abstractNum>
  <w:abstractNum w:abstractNumId="49" w15:restartNumberingAfterBreak="0">
    <w:nsid w:val="73821E8D"/>
    <w:multiLevelType w:val="multilevel"/>
    <w:tmpl w:val="C218BBE0"/>
    <w:lvl w:ilvl="0">
      <w:start w:val="2"/>
      <w:numFmt w:val="decimal"/>
      <w:lvlText w:val="Schedule %1"/>
      <w:lvlJc w:val="left"/>
      <w:pPr>
        <w:tabs>
          <w:tab w:val="num" w:pos="1532"/>
        </w:tabs>
        <w:ind w:left="1532" w:hanging="1418"/>
      </w:pPr>
      <w:rPr>
        <w:rFonts w:cs="Times New Roman"/>
      </w:rPr>
    </w:lvl>
    <w:lvl w:ilvl="1">
      <w:start w:val="1"/>
      <w:numFmt w:val="upperLetter"/>
      <w:lvlText w:val="%2."/>
      <w:lvlJc w:val="left"/>
      <w:pPr>
        <w:tabs>
          <w:tab w:val="num" w:pos="1248"/>
        </w:tabs>
        <w:ind w:left="1248" w:hanging="1134"/>
      </w:pPr>
      <w:rPr>
        <w:rFonts w:cs="Times New Roman"/>
      </w:rPr>
    </w:lvl>
    <w:lvl w:ilvl="2">
      <w:start w:val="1"/>
      <w:numFmt w:val="decimal"/>
      <w:lvlText w:val="%2.%3."/>
      <w:lvlJc w:val="left"/>
      <w:pPr>
        <w:tabs>
          <w:tab w:val="num" w:pos="1248"/>
        </w:tabs>
        <w:ind w:left="1248" w:hanging="1134"/>
      </w:pPr>
      <w:rPr>
        <w:rFonts w:cs="Times New Roman"/>
      </w:rPr>
    </w:lvl>
    <w:lvl w:ilvl="3">
      <w:start w:val="1"/>
      <w:numFmt w:val="decimal"/>
      <w:lvlText w:val="%2.%3.%4."/>
      <w:lvlJc w:val="left"/>
      <w:pPr>
        <w:tabs>
          <w:tab w:val="num" w:pos="1248"/>
        </w:tabs>
        <w:ind w:left="1248" w:hanging="1134"/>
      </w:pPr>
      <w:rPr>
        <w:rFonts w:cs="Times New Roman"/>
      </w:rPr>
    </w:lvl>
    <w:lvl w:ilvl="4">
      <w:start w:val="1"/>
      <w:numFmt w:val="lowerLetter"/>
      <w:lvlText w:val="%5."/>
      <w:lvlJc w:val="left"/>
      <w:pPr>
        <w:tabs>
          <w:tab w:val="num" w:pos="1673"/>
        </w:tabs>
        <w:ind w:left="1673" w:hanging="425"/>
      </w:pPr>
      <w:rPr>
        <w:rFonts w:cs="Times New Roman"/>
      </w:rPr>
    </w:lvl>
    <w:lvl w:ilvl="5">
      <w:start w:val="1"/>
      <w:numFmt w:val="lowerRoman"/>
      <w:lvlText w:val="%6."/>
      <w:lvlJc w:val="left"/>
      <w:pPr>
        <w:tabs>
          <w:tab w:val="num" w:pos="2099"/>
        </w:tabs>
        <w:ind w:left="2099" w:hanging="426"/>
      </w:pPr>
      <w:rPr>
        <w:rFonts w:cs="Times New Roman"/>
      </w:rPr>
    </w:lvl>
    <w:lvl w:ilvl="6">
      <w:start w:val="1"/>
      <w:numFmt w:val="upperLetter"/>
      <w:lvlText w:val="%7."/>
      <w:lvlJc w:val="left"/>
      <w:pPr>
        <w:tabs>
          <w:tab w:val="num" w:pos="2524"/>
        </w:tabs>
        <w:ind w:left="2524" w:hanging="425"/>
      </w:pPr>
      <w:rPr>
        <w:rFonts w:cs="Times New Roman"/>
      </w:rPr>
    </w:lvl>
    <w:lvl w:ilvl="7">
      <w:start w:val="1"/>
      <w:numFmt w:val="none"/>
      <w:lvlText w:val=""/>
      <w:lvlJc w:val="left"/>
      <w:pPr>
        <w:tabs>
          <w:tab w:val="num" w:pos="1554"/>
        </w:tabs>
        <w:ind w:left="1554" w:hanging="1440"/>
      </w:pPr>
      <w:rPr>
        <w:rFonts w:cs="Times New Roman"/>
      </w:rPr>
    </w:lvl>
    <w:lvl w:ilvl="8">
      <w:start w:val="1"/>
      <w:numFmt w:val="none"/>
      <w:lvlText w:val=""/>
      <w:lvlJc w:val="left"/>
      <w:pPr>
        <w:tabs>
          <w:tab w:val="num" w:pos="1698"/>
        </w:tabs>
        <w:ind w:left="1698" w:hanging="1584"/>
      </w:pPr>
      <w:rPr>
        <w:rFonts w:cs="Times New Roman"/>
      </w:rPr>
    </w:lvl>
  </w:abstractNum>
  <w:abstractNum w:abstractNumId="50" w15:restartNumberingAfterBreak="0">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hint="default"/>
      </w:rPr>
    </w:lvl>
    <w:lvl w:ilvl="2">
      <w:start w:val="1"/>
      <w:numFmt w:val="lowerRoman"/>
      <w:lvlText w:val="%3."/>
      <w:lvlJc w:val="left"/>
      <w:pPr>
        <w:ind w:left="1107" w:hanging="369"/>
      </w:pPr>
      <w:rPr>
        <w:rFonts w:cs="Times New Roman" w:hint="default"/>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51" w15:restartNumberingAfterBreak="0">
    <w:nsid w:val="788316AC"/>
    <w:multiLevelType w:val="singleLevel"/>
    <w:tmpl w:val="E5847CB0"/>
    <w:lvl w:ilvl="0">
      <w:start w:val="1"/>
      <w:numFmt w:val="bullet"/>
      <w:pStyle w:val="BoxBullet"/>
      <w:lvlText w:val=""/>
      <w:lvlJc w:val="left"/>
      <w:pPr>
        <w:tabs>
          <w:tab w:val="num" w:pos="360"/>
        </w:tabs>
        <w:ind w:left="360" w:hanging="360"/>
      </w:pPr>
    </w:lvl>
  </w:abstractNum>
  <w:abstractNum w:abstractNumId="52" w15:restartNumberingAfterBreak="0">
    <w:nsid w:val="79B6196A"/>
    <w:multiLevelType w:val="hybridMultilevel"/>
    <w:tmpl w:val="4F7832E8"/>
    <w:lvl w:ilvl="0" w:tplc="217AC9A0">
      <w:start w:val="1"/>
      <w:numFmt w:val="lowerLetter"/>
      <w:lvlText w:val="%1."/>
      <w:lvlJc w:val="left"/>
      <w:pPr>
        <w:ind w:left="2393" w:hanging="360"/>
      </w:pPr>
      <w:rPr>
        <w:rFonts w:cs="Times New Roman"/>
      </w:rPr>
    </w:lvl>
    <w:lvl w:ilvl="1" w:tplc="B4C6C506" w:tentative="1">
      <w:start w:val="1"/>
      <w:numFmt w:val="lowerLetter"/>
      <w:lvlText w:val="%2."/>
      <w:lvlJc w:val="left"/>
      <w:pPr>
        <w:ind w:left="3113" w:hanging="360"/>
      </w:pPr>
      <w:rPr>
        <w:rFonts w:cs="Times New Roman"/>
      </w:rPr>
    </w:lvl>
    <w:lvl w:ilvl="2" w:tplc="192E7D0A" w:tentative="1">
      <w:start w:val="1"/>
      <w:numFmt w:val="lowerRoman"/>
      <w:lvlText w:val="%3."/>
      <w:lvlJc w:val="right"/>
      <w:pPr>
        <w:ind w:left="3833" w:hanging="180"/>
      </w:pPr>
      <w:rPr>
        <w:rFonts w:cs="Times New Roman"/>
      </w:rPr>
    </w:lvl>
    <w:lvl w:ilvl="3" w:tplc="77487744">
      <w:start w:val="1"/>
      <w:numFmt w:val="decimal"/>
      <w:lvlText w:val="%4."/>
      <w:lvlJc w:val="left"/>
      <w:pPr>
        <w:ind w:left="4553" w:hanging="360"/>
      </w:pPr>
      <w:rPr>
        <w:rFonts w:cs="Times New Roman"/>
      </w:rPr>
    </w:lvl>
    <w:lvl w:ilvl="4" w:tplc="CE729D4C" w:tentative="1">
      <w:start w:val="1"/>
      <w:numFmt w:val="lowerLetter"/>
      <w:lvlText w:val="%5."/>
      <w:lvlJc w:val="left"/>
      <w:pPr>
        <w:ind w:left="5273" w:hanging="360"/>
      </w:pPr>
      <w:rPr>
        <w:rFonts w:cs="Times New Roman"/>
      </w:rPr>
    </w:lvl>
    <w:lvl w:ilvl="5" w:tplc="EEBC4090" w:tentative="1">
      <w:start w:val="1"/>
      <w:numFmt w:val="lowerRoman"/>
      <w:lvlText w:val="%6."/>
      <w:lvlJc w:val="right"/>
      <w:pPr>
        <w:ind w:left="5993" w:hanging="180"/>
      </w:pPr>
      <w:rPr>
        <w:rFonts w:cs="Times New Roman"/>
      </w:rPr>
    </w:lvl>
    <w:lvl w:ilvl="6" w:tplc="4C54805C" w:tentative="1">
      <w:start w:val="1"/>
      <w:numFmt w:val="decimal"/>
      <w:lvlText w:val="%7."/>
      <w:lvlJc w:val="left"/>
      <w:pPr>
        <w:ind w:left="6713" w:hanging="360"/>
      </w:pPr>
      <w:rPr>
        <w:rFonts w:cs="Times New Roman"/>
      </w:rPr>
    </w:lvl>
    <w:lvl w:ilvl="7" w:tplc="C1348E08" w:tentative="1">
      <w:start w:val="1"/>
      <w:numFmt w:val="lowerLetter"/>
      <w:lvlText w:val="%8."/>
      <w:lvlJc w:val="left"/>
      <w:pPr>
        <w:ind w:left="7433" w:hanging="360"/>
      </w:pPr>
      <w:rPr>
        <w:rFonts w:cs="Times New Roman"/>
      </w:rPr>
    </w:lvl>
    <w:lvl w:ilvl="8" w:tplc="6A6406C6" w:tentative="1">
      <w:start w:val="1"/>
      <w:numFmt w:val="lowerRoman"/>
      <w:lvlText w:val="%9."/>
      <w:lvlJc w:val="right"/>
      <w:pPr>
        <w:ind w:left="8153" w:hanging="180"/>
      </w:pPr>
      <w:rPr>
        <w:rFonts w:cs="Times New Roman"/>
      </w:rPr>
    </w:lvl>
  </w:abstractNum>
  <w:abstractNum w:abstractNumId="53" w15:restartNumberingAfterBreak="0">
    <w:nsid w:val="79F73C9E"/>
    <w:multiLevelType w:val="hybridMultilevel"/>
    <w:tmpl w:val="E004B1C8"/>
    <w:lvl w:ilvl="0" w:tplc="05A03DE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A5A19A7"/>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0"/>
  </w:num>
  <w:num w:numId="12">
    <w:abstractNumId w:val="10"/>
  </w:num>
  <w:num w:numId="13">
    <w:abstractNumId w:val="28"/>
  </w:num>
  <w:num w:numId="14">
    <w:abstractNumId w:val="24"/>
  </w:num>
  <w:num w:numId="15">
    <w:abstractNumId w:val="43"/>
  </w:num>
  <w:num w:numId="16">
    <w:abstractNumId w:val="20"/>
  </w:num>
  <w:num w:numId="17">
    <w:abstractNumId w:val="41"/>
  </w:num>
  <w:num w:numId="18">
    <w:abstractNumId w:val="36"/>
  </w:num>
  <w:num w:numId="19">
    <w:abstractNumId w:val="22"/>
  </w:num>
  <w:num w:numId="20">
    <w:abstractNumId w:val="17"/>
  </w:num>
  <w:num w:numId="21">
    <w:abstractNumId w:val="40"/>
  </w:num>
  <w:num w:numId="22">
    <w:abstractNumId w:val="47"/>
  </w:num>
  <w:num w:numId="23">
    <w:abstractNumId w:val="23"/>
  </w:num>
  <w:num w:numId="24">
    <w:abstractNumId w:val="49"/>
  </w:num>
  <w:num w:numId="25">
    <w:abstractNumId w:val="31"/>
  </w:num>
  <w:num w:numId="26">
    <w:abstractNumId w:val="48"/>
  </w:num>
  <w:num w:numId="27">
    <w:abstractNumId w:val="44"/>
  </w:num>
  <w:num w:numId="28">
    <w:abstractNumId w:val="1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6"/>
  </w:num>
  <w:num w:numId="36">
    <w:abstractNumId w:val="33"/>
  </w:num>
  <w:num w:numId="37">
    <w:abstractNumId w:val="51"/>
  </w:num>
  <w:num w:numId="38">
    <w:abstractNumId w:val="32"/>
  </w:num>
  <w:num w:numId="39">
    <w:abstractNumId w:val="30"/>
    <w:lvlOverride w:ilvl="0">
      <w:startOverride w:val="2"/>
    </w:lvlOverride>
    <w:lvlOverride w:ilvl="1">
      <w:startOverride w:val="8"/>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29"/>
  </w:num>
  <w:num w:numId="42">
    <w:abstractNumId w:val="18"/>
  </w:num>
  <w:num w:numId="43">
    <w:abstractNumId w:val="12"/>
  </w:num>
  <w:num w:numId="44">
    <w:abstractNumId w:val="37"/>
  </w:num>
  <w:num w:numId="45">
    <w:abstractNumId w:val="21"/>
  </w:num>
  <w:num w:numId="46">
    <w:abstractNumId w:val="35"/>
  </w:num>
  <w:num w:numId="47">
    <w:abstractNumId w:val="52"/>
  </w:num>
  <w:num w:numId="48">
    <w:abstractNumId w:val="11"/>
  </w:num>
  <w:num w:numId="49">
    <w:abstractNumId w:val="54"/>
  </w:num>
  <w:num w:numId="50">
    <w:abstractNumId w:val="26"/>
  </w:num>
  <w:num w:numId="51">
    <w:abstractNumId w:val="38"/>
  </w:num>
  <w:num w:numId="52">
    <w:abstractNumId w:val="39"/>
  </w:num>
  <w:num w:numId="53">
    <w:abstractNumId w:val="34"/>
  </w:num>
  <w:num w:numId="54">
    <w:abstractNumId w:val="45"/>
  </w:num>
  <w:num w:numId="55">
    <w:abstractNumId w:val="42"/>
  </w:num>
  <w:num w:numId="56">
    <w:abstractNumId w:val="15"/>
  </w:num>
  <w:num w:numId="57">
    <w:abstractNumId w:val="14"/>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num>
  <w:num w:numId="60">
    <w:abstractNumId w:val="41"/>
  </w:num>
  <w:num w:numId="61">
    <w:abstractNumId w:val="41"/>
  </w:num>
  <w:num w:numId="62">
    <w:abstractNumId w:val="46"/>
  </w:num>
  <w:num w:numId="63">
    <w:abstractNumId w:val="27"/>
  </w:num>
  <w:num w:numId="64">
    <w:abstractNumId w:val="1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ocumentProtection w:edit="readOnly" w:enforcement="1" w:cryptProviderType="rsaAES" w:cryptAlgorithmClass="hash" w:cryptAlgorithmType="typeAny" w:cryptAlgorithmSid="14" w:cryptSpinCount="100000" w:hash="Ddhuiep+z00U/WPS2NOrfOOj2SkeqHgxzpj+YwU/KTbo2AuRz6lNHZxnbMQJIhKptLMiZ8gcKecZkDk1bBejaw==" w:salt="lynh0ZlOKfUpDsH3ab8yQg=="/>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D0D"/>
    <w:rsid w:val="000001E8"/>
    <w:rsid w:val="000015D7"/>
    <w:rsid w:val="00002E64"/>
    <w:rsid w:val="000044A4"/>
    <w:rsid w:val="00004AEE"/>
    <w:rsid w:val="00005CAA"/>
    <w:rsid w:val="00010210"/>
    <w:rsid w:val="00012D66"/>
    <w:rsid w:val="000150F8"/>
    <w:rsid w:val="00015ADA"/>
    <w:rsid w:val="000206D8"/>
    <w:rsid w:val="00020A2A"/>
    <w:rsid w:val="00020C99"/>
    <w:rsid w:val="00021320"/>
    <w:rsid w:val="000227AD"/>
    <w:rsid w:val="000237C9"/>
    <w:rsid w:val="0002707B"/>
    <w:rsid w:val="00037B86"/>
    <w:rsid w:val="0004041D"/>
    <w:rsid w:val="000429D4"/>
    <w:rsid w:val="00043AB7"/>
    <w:rsid w:val="00045CFD"/>
    <w:rsid w:val="00046894"/>
    <w:rsid w:val="0005148E"/>
    <w:rsid w:val="00071ABB"/>
    <w:rsid w:val="0007309F"/>
    <w:rsid w:val="000759E5"/>
    <w:rsid w:val="0007683D"/>
    <w:rsid w:val="000805A9"/>
    <w:rsid w:val="00082455"/>
    <w:rsid w:val="00084AC6"/>
    <w:rsid w:val="00091608"/>
    <w:rsid w:val="0009258C"/>
    <w:rsid w:val="0009333C"/>
    <w:rsid w:val="000946EA"/>
    <w:rsid w:val="00094BC9"/>
    <w:rsid w:val="0009521B"/>
    <w:rsid w:val="0009704F"/>
    <w:rsid w:val="000A0F11"/>
    <w:rsid w:val="000A125A"/>
    <w:rsid w:val="000A57CD"/>
    <w:rsid w:val="000B12F5"/>
    <w:rsid w:val="000B3758"/>
    <w:rsid w:val="000B6415"/>
    <w:rsid w:val="000B7681"/>
    <w:rsid w:val="000B7B42"/>
    <w:rsid w:val="000C02B7"/>
    <w:rsid w:val="000C0DA7"/>
    <w:rsid w:val="000C32E1"/>
    <w:rsid w:val="000C5342"/>
    <w:rsid w:val="000C706A"/>
    <w:rsid w:val="000D2887"/>
    <w:rsid w:val="000D527F"/>
    <w:rsid w:val="000D6D63"/>
    <w:rsid w:val="000D754B"/>
    <w:rsid w:val="000E0081"/>
    <w:rsid w:val="000E07CF"/>
    <w:rsid w:val="000E08B6"/>
    <w:rsid w:val="000E2485"/>
    <w:rsid w:val="000E401E"/>
    <w:rsid w:val="000E491F"/>
    <w:rsid w:val="000E5F81"/>
    <w:rsid w:val="000F6D3F"/>
    <w:rsid w:val="000F73C4"/>
    <w:rsid w:val="00100707"/>
    <w:rsid w:val="00100BEF"/>
    <w:rsid w:val="0010739F"/>
    <w:rsid w:val="00112E12"/>
    <w:rsid w:val="0011498E"/>
    <w:rsid w:val="00117A45"/>
    <w:rsid w:val="00120EDD"/>
    <w:rsid w:val="001224AE"/>
    <w:rsid w:val="00123410"/>
    <w:rsid w:val="00126C91"/>
    <w:rsid w:val="00131FDE"/>
    <w:rsid w:val="00132A37"/>
    <w:rsid w:val="001337D4"/>
    <w:rsid w:val="00133B70"/>
    <w:rsid w:val="00135768"/>
    <w:rsid w:val="00140EE7"/>
    <w:rsid w:val="001420CF"/>
    <w:rsid w:val="001423FF"/>
    <w:rsid w:val="00144ED4"/>
    <w:rsid w:val="00147C12"/>
    <w:rsid w:val="001527A1"/>
    <w:rsid w:val="001530DC"/>
    <w:rsid w:val="00153A3A"/>
    <w:rsid w:val="00154989"/>
    <w:rsid w:val="00155A9F"/>
    <w:rsid w:val="001560C3"/>
    <w:rsid w:val="00160262"/>
    <w:rsid w:val="00160A46"/>
    <w:rsid w:val="001616BF"/>
    <w:rsid w:val="001648A9"/>
    <w:rsid w:val="0016780A"/>
    <w:rsid w:val="001713FA"/>
    <w:rsid w:val="0017171E"/>
    <w:rsid w:val="00173EBF"/>
    <w:rsid w:val="00175023"/>
    <w:rsid w:val="001824DB"/>
    <w:rsid w:val="001842A2"/>
    <w:rsid w:val="001851CD"/>
    <w:rsid w:val="00185E87"/>
    <w:rsid w:val="00187FA8"/>
    <w:rsid w:val="00192F5E"/>
    <w:rsid w:val="00193045"/>
    <w:rsid w:val="00197772"/>
    <w:rsid w:val="001A51C8"/>
    <w:rsid w:val="001A6B18"/>
    <w:rsid w:val="001A7238"/>
    <w:rsid w:val="001B160F"/>
    <w:rsid w:val="001B4CA8"/>
    <w:rsid w:val="001C0494"/>
    <w:rsid w:val="001C4F3D"/>
    <w:rsid w:val="001D0CDC"/>
    <w:rsid w:val="001D194A"/>
    <w:rsid w:val="001D1D82"/>
    <w:rsid w:val="001D441F"/>
    <w:rsid w:val="001D6974"/>
    <w:rsid w:val="001E1182"/>
    <w:rsid w:val="001E3B78"/>
    <w:rsid w:val="001E4A60"/>
    <w:rsid w:val="001E4FA1"/>
    <w:rsid w:val="001E65E8"/>
    <w:rsid w:val="001E7EF0"/>
    <w:rsid w:val="001F21C5"/>
    <w:rsid w:val="001F437D"/>
    <w:rsid w:val="001F4DEF"/>
    <w:rsid w:val="001F789A"/>
    <w:rsid w:val="00202C90"/>
    <w:rsid w:val="00202E0F"/>
    <w:rsid w:val="00212FAA"/>
    <w:rsid w:val="00213DE8"/>
    <w:rsid w:val="00215FD2"/>
    <w:rsid w:val="00216118"/>
    <w:rsid w:val="002209AB"/>
    <w:rsid w:val="002227B1"/>
    <w:rsid w:val="00223222"/>
    <w:rsid w:val="002251E3"/>
    <w:rsid w:val="00227A95"/>
    <w:rsid w:val="002316BD"/>
    <w:rsid w:val="0023282B"/>
    <w:rsid w:val="00234F80"/>
    <w:rsid w:val="00237A00"/>
    <w:rsid w:val="0024325A"/>
    <w:rsid w:val="00246098"/>
    <w:rsid w:val="002473FC"/>
    <w:rsid w:val="00252E3C"/>
    <w:rsid w:val="0025518F"/>
    <w:rsid w:val="00257360"/>
    <w:rsid w:val="00262198"/>
    <w:rsid w:val="0026508D"/>
    <w:rsid w:val="00266728"/>
    <w:rsid w:val="00270E97"/>
    <w:rsid w:val="0027473D"/>
    <w:rsid w:val="00276A50"/>
    <w:rsid w:val="0027704B"/>
    <w:rsid w:val="00280D9A"/>
    <w:rsid w:val="00285F1B"/>
    <w:rsid w:val="002879E9"/>
    <w:rsid w:val="00291D07"/>
    <w:rsid w:val="00291D18"/>
    <w:rsid w:val="00292B81"/>
    <w:rsid w:val="002A01F0"/>
    <w:rsid w:val="002A0EB6"/>
    <w:rsid w:val="002A32A5"/>
    <w:rsid w:val="002A58CE"/>
    <w:rsid w:val="002A7912"/>
    <w:rsid w:val="002B13F1"/>
    <w:rsid w:val="002B18AE"/>
    <w:rsid w:val="002B2A44"/>
    <w:rsid w:val="002B426E"/>
    <w:rsid w:val="002C1C93"/>
    <w:rsid w:val="002C3F5C"/>
    <w:rsid w:val="002C5066"/>
    <w:rsid w:val="002C69AA"/>
    <w:rsid w:val="002D3CFF"/>
    <w:rsid w:val="002D4AAC"/>
    <w:rsid w:val="002E0E9D"/>
    <w:rsid w:val="002E1C81"/>
    <w:rsid w:val="002E3DDC"/>
    <w:rsid w:val="002E5068"/>
    <w:rsid w:val="002E5D29"/>
    <w:rsid w:val="002E63A5"/>
    <w:rsid w:val="002E6C15"/>
    <w:rsid w:val="002F00DB"/>
    <w:rsid w:val="002F045A"/>
    <w:rsid w:val="002F1ADF"/>
    <w:rsid w:val="002F2892"/>
    <w:rsid w:val="002F33B5"/>
    <w:rsid w:val="002F54FD"/>
    <w:rsid w:val="0030039D"/>
    <w:rsid w:val="00300486"/>
    <w:rsid w:val="0030326F"/>
    <w:rsid w:val="00310701"/>
    <w:rsid w:val="00312634"/>
    <w:rsid w:val="003149A1"/>
    <w:rsid w:val="00315980"/>
    <w:rsid w:val="003164AB"/>
    <w:rsid w:val="00316F7F"/>
    <w:rsid w:val="00317770"/>
    <w:rsid w:val="003218E8"/>
    <w:rsid w:val="00326ACD"/>
    <w:rsid w:val="00330DCE"/>
    <w:rsid w:val="00331E11"/>
    <w:rsid w:val="00334472"/>
    <w:rsid w:val="00334761"/>
    <w:rsid w:val="00337EBC"/>
    <w:rsid w:val="003406D3"/>
    <w:rsid w:val="00340BF5"/>
    <w:rsid w:val="00341DCD"/>
    <w:rsid w:val="0034352D"/>
    <w:rsid w:val="00344774"/>
    <w:rsid w:val="0034524E"/>
    <w:rsid w:val="0034563E"/>
    <w:rsid w:val="003518D6"/>
    <w:rsid w:val="0035460C"/>
    <w:rsid w:val="003556BD"/>
    <w:rsid w:val="00361B41"/>
    <w:rsid w:val="00365147"/>
    <w:rsid w:val="00367173"/>
    <w:rsid w:val="0037016E"/>
    <w:rsid w:val="00372908"/>
    <w:rsid w:val="00380E8C"/>
    <w:rsid w:val="00383020"/>
    <w:rsid w:val="00387EF4"/>
    <w:rsid w:val="00390336"/>
    <w:rsid w:val="00390979"/>
    <w:rsid w:val="003923AA"/>
    <w:rsid w:val="00392478"/>
    <w:rsid w:val="003975FD"/>
    <w:rsid w:val="00397D30"/>
    <w:rsid w:val="003A03D9"/>
    <w:rsid w:val="003B078A"/>
    <w:rsid w:val="003B60CC"/>
    <w:rsid w:val="003B728B"/>
    <w:rsid w:val="003C1B25"/>
    <w:rsid w:val="003C2443"/>
    <w:rsid w:val="003C2496"/>
    <w:rsid w:val="003C4D6B"/>
    <w:rsid w:val="003C5DA3"/>
    <w:rsid w:val="003D4BCD"/>
    <w:rsid w:val="003D4EC7"/>
    <w:rsid w:val="003D728D"/>
    <w:rsid w:val="003E01D8"/>
    <w:rsid w:val="003E2100"/>
    <w:rsid w:val="003F15F4"/>
    <w:rsid w:val="003F2326"/>
    <w:rsid w:val="003F6F5B"/>
    <w:rsid w:val="003F7916"/>
    <w:rsid w:val="00400381"/>
    <w:rsid w:val="00401233"/>
    <w:rsid w:val="0040263C"/>
    <w:rsid w:val="0040342D"/>
    <w:rsid w:val="0041192D"/>
    <w:rsid w:val="004137C2"/>
    <w:rsid w:val="00413EE1"/>
    <w:rsid w:val="00416559"/>
    <w:rsid w:val="0041796C"/>
    <w:rsid w:val="0042128E"/>
    <w:rsid w:val="004257B5"/>
    <w:rsid w:val="00426976"/>
    <w:rsid w:val="004273CE"/>
    <w:rsid w:val="00432B60"/>
    <w:rsid w:val="00432BAA"/>
    <w:rsid w:val="00435BA4"/>
    <w:rsid w:val="00440698"/>
    <w:rsid w:val="00445459"/>
    <w:rsid w:val="004540E2"/>
    <w:rsid w:val="00454454"/>
    <w:rsid w:val="00456AD2"/>
    <w:rsid w:val="00456BB9"/>
    <w:rsid w:val="00467924"/>
    <w:rsid w:val="004712A5"/>
    <w:rsid w:val="0047266F"/>
    <w:rsid w:val="00476D6B"/>
    <w:rsid w:val="0048089A"/>
    <w:rsid w:val="004808FA"/>
    <w:rsid w:val="0048420C"/>
    <w:rsid w:val="004845EF"/>
    <w:rsid w:val="0048788F"/>
    <w:rsid w:val="00487C4D"/>
    <w:rsid w:val="00492C16"/>
    <w:rsid w:val="004943B6"/>
    <w:rsid w:val="004A0678"/>
    <w:rsid w:val="004A2D02"/>
    <w:rsid w:val="004A48A3"/>
    <w:rsid w:val="004A5E87"/>
    <w:rsid w:val="004B0D92"/>
    <w:rsid w:val="004B0EC0"/>
    <w:rsid w:val="004B3DDA"/>
    <w:rsid w:val="004B4FD7"/>
    <w:rsid w:val="004B66F1"/>
    <w:rsid w:val="004C3EA0"/>
    <w:rsid w:val="004D587A"/>
    <w:rsid w:val="004E5CFB"/>
    <w:rsid w:val="004E773E"/>
    <w:rsid w:val="004E7A58"/>
    <w:rsid w:val="004F4082"/>
    <w:rsid w:val="004F4EA6"/>
    <w:rsid w:val="004F6DD9"/>
    <w:rsid w:val="004F7169"/>
    <w:rsid w:val="004F7CD9"/>
    <w:rsid w:val="005003D3"/>
    <w:rsid w:val="00500D66"/>
    <w:rsid w:val="005049D8"/>
    <w:rsid w:val="005120F4"/>
    <w:rsid w:val="00514C8E"/>
    <w:rsid w:val="00517666"/>
    <w:rsid w:val="005214C9"/>
    <w:rsid w:val="00530579"/>
    <w:rsid w:val="00530F1E"/>
    <w:rsid w:val="00531CE2"/>
    <w:rsid w:val="00531DBF"/>
    <w:rsid w:val="00541A64"/>
    <w:rsid w:val="00545759"/>
    <w:rsid w:val="00545BE0"/>
    <w:rsid w:val="00551019"/>
    <w:rsid w:val="00552A32"/>
    <w:rsid w:val="00554C6A"/>
    <w:rsid w:val="00562E85"/>
    <w:rsid w:val="0056332F"/>
    <w:rsid w:val="00563A15"/>
    <w:rsid w:val="005648E8"/>
    <w:rsid w:val="00566EA2"/>
    <w:rsid w:val="00566FC3"/>
    <w:rsid w:val="00572E07"/>
    <w:rsid w:val="005778A2"/>
    <w:rsid w:val="00581C39"/>
    <w:rsid w:val="00583C8E"/>
    <w:rsid w:val="00587D75"/>
    <w:rsid w:val="005903B6"/>
    <w:rsid w:val="00595268"/>
    <w:rsid w:val="005962A4"/>
    <w:rsid w:val="005A0247"/>
    <w:rsid w:val="005A126E"/>
    <w:rsid w:val="005A3D5D"/>
    <w:rsid w:val="005A452F"/>
    <w:rsid w:val="005B140D"/>
    <w:rsid w:val="005B46E4"/>
    <w:rsid w:val="005C1FEA"/>
    <w:rsid w:val="005C3495"/>
    <w:rsid w:val="005D0AF4"/>
    <w:rsid w:val="005D4EB3"/>
    <w:rsid w:val="005E3DFC"/>
    <w:rsid w:val="005E60AF"/>
    <w:rsid w:val="005E6895"/>
    <w:rsid w:val="005F1DEA"/>
    <w:rsid w:val="005F3E30"/>
    <w:rsid w:val="005F47D5"/>
    <w:rsid w:val="0060594B"/>
    <w:rsid w:val="0060635F"/>
    <w:rsid w:val="00607FC9"/>
    <w:rsid w:val="0061519D"/>
    <w:rsid w:val="00622FE1"/>
    <w:rsid w:val="0062521C"/>
    <w:rsid w:val="00630A2B"/>
    <w:rsid w:val="00632DC7"/>
    <w:rsid w:val="00635209"/>
    <w:rsid w:val="006357FB"/>
    <w:rsid w:val="00635872"/>
    <w:rsid w:val="00635FBD"/>
    <w:rsid w:val="006406FC"/>
    <w:rsid w:val="006442A9"/>
    <w:rsid w:val="00644FB9"/>
    <w:rsid w:val="00645892"/>
    <w:rsid w:val="00646122"/>
    <w:rsid w:val="0065143A"/>
    <w:rsid w:val="00653493"/>
    <w:rsid w:val="00653C83"/>
    <w:rsid w:val="00653E16"/>
    <w:rsid w:val="006543B8"/>
    <w:rsid w:val="00657220"/>
    <w:rsid w:val="0066104B"/>
    <w:rsid w:val="006655EE"/>
    <w:rsid w:val="00667C10"/>
    <w:rsid w:val="00667EF4"/>
    <w:rsid w:val="00671636"/>
    <w:rsid w:val="00672206"/>
    <w:rsid w:val="00675873"/>
    <w:rsid w:val="00676FCA"/>
    <w:rsid w:val="00677177"/>
    <w:rsid w:val="00680AC7"/>
    <w:rsid w:val="0068331B"/>
    <w:rsid w:val="0068612E"/>
    <w:rsid w:val="00687C92"/>
    <w:rsid w:val="00690547"/>
    <w:rsid w:val="006938ED"/>
    <w:rsid w:val="0069534E"/>
    <w:rsid w:val="00695931"/>
    <w:rsid w:val="0069669C"/>
    <w:rsid w:val="006A1200"/>
    <w:rsid w:val="006A4F4E"/>
    <w:rsid w:val="006A5229"/>
    <w:rsid w:val="006A6581"/>
    <w:rsid w:val="006B14DB"/>
    <w:rsid w:val="006B21C4"/>
    <w:rsid w:val="006C2D62"/>
    <w:rsid w:val="006C3324"/>
    <w:rsid w:val="006C4A1A"/>
    <w:rsid w:val="006D0393"/>
    <w:rsid w:val="006D11F9"/>
    <w:rsid w:val="006D1A83"/>
    <w:rsid w:val="006D44BF"/>
    <w:rsid w:val="006D512F"/>
    <w:rsid w:val="006D6663"/>
    <w:rsid w:val="006E06A8"/>
    <w:rsid w:val="006E1CFE"/>
    <w:rsid w:val="006E4F8F"/>
    <w:rsid w:val="006F10C4"/>
    <w:rsid w:val="006F40E9"/>
    <w:rsid w:val="006F4CA3"/>
    <w:rsid w:val="006F511D"/>
    <w:rsid w:val="006F5603"/>
    <w:rsid w:val="006F62CE"/>
    <w:rsid w:val="00701400"/>
    <w:rsid w:val="007037CF"/>
    <w:rsid w:val="0070589D"/>
    <w:rsid w:val="007167C0"/>
    <w:rsid w:val="00720481"/>
    <w:rsid w:val="00721843"/>
    <w:rsid w:val="0072499D"/>
    <w:rsid w:val="00726E3D"/>
    <w:rsid w:val="00730805"/>
    <w:rsid w:val="00730F92"/>
    <w:rsid w:val="00733193"/>
    <w:rsid w:val="00737780"/>
    <w:rsid w:val="007422B1"/>
    <w:rsid w:val="007453FE"/>
    <w:rsid w:val="0075732A"/>
    <w:rsid w:val="007579CE"/>
    <w:rsid w:val="00760262"/>
    <w:rsid w:val="007603D4"/>
    <w:rsid w:val="007610AA"/>
    <w:rsid w:val="0076310C"/>
    <w:rsid w:val="00763AC7"/>
    <w:rsid w:val="00766587"/>
    <w:rsid w:val="0076744F"/>
    <w:rsid w:val="00767BCE"/>
    <w:rsid w:val="00767EFC"/>
    <w:rsid w:val="007707DE"/>
    <w:rsid w:val="00770B5D"/>
    <w:rsid w:val="00771351"/>
    <w:rsid w:val="007742C5"/>
    <w:rsid w:val="007752F1"/>
    <w:rsid w:val="00776768"/>
    <w:rsid w:val="00781B56"/>
    <w:rsid w:val="00782C46"/>
    <w:rsid w:val="007875C5"/>
    <w:rsid w:val="00787F1D"/>
    <w:rsid w:val="007A2573"/>
    <w:rsid w:val="007A54A7"/>
    <w:rsid w:val="007A63F0"/>
    <w:rsid w:val="007B0B26"/>
    <w:rsid w:val="007B106C"/>
    <w:rsid w:val="007B1A4E"/>
    <w:rsid w:val="007B3B58"/>
    <w:rsid w:val="007B3D05"/>
    <w:rsid w:val="007B5503"/>
    <w:rsid w:val="007B5E25"/>
    <w:rsid w:val="007B63CB"/>
    <w:rsid w:val="007B7BA7"/>
    <w:rsid w:val="007C3160"/>
    <w:rsid w:val="007C5EB5"/>
    <w:rsid w:val="007C632D"/>
    <w:rsid w:val="007C6491"/>
    <w:rsid w:val="007C6BB3"/>
    <w:rsid w:val="007D14B4"/>
    <w:rsid w:val="007D33EC"/>
    <w:rsid w:val="007D3AD7"/>
    <w:rsid w:val="007D55FE"/>
    <w:rsid w:val="007E24F6"/>
    <w:rsid w:val="007E7055"/>
    <w:rsid w:val="007F6550"/>
    <w:rsid w:val="00800F64"/>
    <w:rsid w:val="00801402"/>
    <w:rsid w:val="00802F0B"/>
    <w:rsid w:val="008104CD"/>
    <w:rsid w:val="00810A67"/>
    <w:rsid w:val="008159D4"/>
    <w:rsid w:val="008205D9"/>
    <w:rsid w:val="008258DD"/>
    <w:rsid w:val="00831F2C"/>
    <w:rsid w:val="00832A7F"/>
    <w:rsid w:val="00833AF0"/>
    <w:rsid w:val="00833CF7"/>
    <w:rsid w:val="0083636C"/>
    <w:rsid w:val="0084132D"/>
    <w:rsid w:val="00842790"/>
    <w:rsid w:val="00845601"/>
    <w:rsid w:val="0084745C"/>
    <w:rsid w:val="00851671"/>
    <w:rsid w:val="00853A39"/>
    <w:rsid w:val="00855C5C"/>
    <w:rsid w:val="00865D61"/>
    <w:rsid w:val="008744F0"/>
    <w:rsid w:val="00880647"/>
    <w:rsid w:val="00882812"/>
    <w:rsid w:val="00885ABC"/>
    <w:rsid w:val="00886CCA"/>
    <w:rsid w:val="008954A8"/>
    <w:rsid w:val="008A01E4"/>
    <w:rsid w:val="008A146B"/>
    <w:rsid w:val="008A252B"/>
    <w:rsid w:val="008A3C96"/>
    <w:rsid w:val="008B4019"/>
    <w:rsid w:val="008B46E5"/>
    <w:rsid w:val="008B6270"/>
    <w:rsid w:val="008B65C9"/>
    <w:rsid w:val="008B7AC2"/>
    <w:rsid w:val="008C0731"/>
    <w:rsid w:val="008C2D4A"/>
    <w:rsid w:val="008C53B4"/>
    <w:rsid w:val="008D2B0C"/>
    <w:rsid w:val="008D3900"/>
    <w:rsid w:val="008D4A75"/>
    <w:rsid w:val="008D626B"/>
    <w:rsid w:val="008D6E1D"/>
    <w:rsid w:val="008E56E8"/>
    <w:rsid w:val="008F0AEC"/>
    <w:rsid w:val="008F39B4"/>
    <w:rsid w:val="008F39D3"/>
    <w:rsid w:val="008F4162"/>
    <w:rsid w:val="008F79F2"/>
    <w:rsid w:val="00900567"/>
    <w:rsid w:val="009006C0"/>
    <w:rsid w:val="00901876"/>
    <w:rsid w:val="0090310E"/>
    <w:rsid w:val="00903E02"/>
    <w:rsid w:val="009065A4"/>
    <w:rsid w:val="00911BCE"/>
    <w:rsid w:val="00911E1C"/>
    <w:rsid w:val="00913175"/>
    <w:rsid w:val="00916EDB"/>
    <w:rsid w:val="00920861"/>
    <w:rsid w:val="00921496"/>
    <w:rsid w:val="009221AE"/>
    <w:rsid w:val="00922B13"/>
    <w:rsid w:val="009241FF"/>
    <w:rsid w:val="009242EF"/>
    <w:rsid w:val="00924804"/>
    <w:rsid w:val="00930B82"/>
    <w:rsid w:val="00931EDD"/>
    <w:rsid w:val="00932291"/>
    <w:rsid w:val="0093408E"/>
    <w:rsid w:val="00937B30"/>
    <w:rsid w:val="0094024F"/>
    <w:rsid w:val="0094075C"/>
    <w:rsid w:val="00941876"/>
    <w:rsid w:val="00945610"/>
    <w:rsid w:val="0095058A"/>
    <w:rsid w:val="00952DDF"/>
    <w:rsid w:val="009566F1"/>
    <w:rsid w:val="00963D00"/>
    <w:rsid w:val="009703B3"/>
    <w:rsid w:val="00974EE9"/>
    <w:rsid w:val="009772E3"/>
    <w:rsid w:val="009812D4"/>
    <w:rsid w:val="00984F46"/>
    <w:rsid w:val="00985D60"/>
    <w:rsid w:val="00987FB1"/>
    <w:rsid w:val="00990B0B"/>
    <w:rsid w:val="009920D8"/>
    <w:rsid w:val="009978A9"/>
    <w:rsid w:val="009B27FC"/>
    <w:rsid w:val="009B2A6A"/>
    <w:rsid w:val="009B38BE"/>
    <w:rsid w:val="009B60E4"/>
    <w:rsid w:val="009C0309"/>
    <w:rsid w:val="009C1A25"/>
    <w:rsid w:val="009C3D0F"/>
    <w:rsid w:val="009C4B26"/>
    <w:rsid w:val="009D3EFD"/>
    <w:rsid w:val="009D7470"/>
    <w:rsid w:val="009E1B19"/>
    <w:rsid w:val="009E2567"/>
    <w:rsid w:val="009F0ADC"/>
    <w:rsid w:val="009F35E2"/>
    <w:rsid w:val="009F65F9"/>
    <w:rsid w:val="009F68BA"/>
    <w:rsid w:val="009F6937"/>
    <w:rsid w:val="009F6D55"/>
    <w:rsid w:val="00A00E52"/>
    <w:rsid w:val="00A036CB"/>
    <w:rsid w:val="00A06277"/>
    <w:rsid w:val="00A06AE4"/>
    <w:rsid w:val="00A079DC"/>
    <w:rsid w:val="00A111C2"/>
    <w:rsid w:val="00A117E0"/>
    <w:rsid w:val="00A20B0C"/>
    <w:rsid w:val="00A30BEF"/>
    <w:rsid w:val="00A32955"/>
    <w:rsid w:val="00A338E7"/>
    <w:rsid w:val="00A35CAA"/>
    <w:rsid w:val="00A367D6"/>
    <w:rsid w:val="00A36E7F"/>
    <w:rsid w:val="00A401FA"/>
    <w:rsid w:val="00A41E65"/>
    <w:rsid w:val="00A41E7B"/>
    <w:rsid w:val="00A43339"/>
    <w:rsid w:val="00A43E0A"/>
    <w:rsid w:val="00A45219"/>
    <w:rsid w:val="00A47513"/>
    <w:rsid w:val="00A530C7"/>
    <w:rsid w:val="00A55987"/>
    <w:rsid w:val="00A55F5B"/>
    <w:rsid w:val="00A5620D"/>
    <w:rsid w:val="00A60185"/>
    <w:rsid w:val="00A60CBF"/>
    <w:rsid w:val="00A661EA"/>
    <w:rsid w:val="00A708DF"/>
    <w:rsid w:val="00A70EED"/>
    <w:rsid w:val="00A73B2C"/>
    <w:rsid w:val="00A753A3"/>
    <w:rsid w:val="00A76E70"/>
    <w:rsid w:val="00A77BEF"/>
    <w:rsid w:val="00A830E5"/>
    <w:rsid w:val="00A83930"/>
    <w:rsid w:val="00A87135"/>
    <w:rsid w:val="00A93280"/>
    <w:rsid w:val="00A951EA"/>
    <w:rsid w:val="00AA094A"/>
    <w:rsid w:val="00AA19AE"/>
    <w:rsid w:val="00AA2548"/>
    <w:rsid w:val="00AA3081"/>
    <w:rsid w:val="00AA3EE5"/>
    <w:rsid w:val="00AA58C4"/>
    <w:rsid w:val="00AB11C8"/>
    <w:rsid w:val="00AB1AD6"/>
    <w:rsid w:val="00AB50AC"/>
    <w:rsid w:val="00AC08A8"/>
    <w:rsid w:val="00AC1DE7"/>
    <w:rsid w:val="00AC4C4D"/>
    <w:rsid w:val="00AD0B37"/>
    <w:rsid w:val="00AD17EE"/>
    <w:rsid w:val="00AD2DB2"/>
    <w:rsid w:val="00AD4D4D"/>
    <w:rsid w:val="00AD56C8"/>
    <w:rsid w:val="00AD58F2"/>
    <w:rsid w:val="00AD6F06"/>
    <w:rsid w:val="00AE092B"/>
    <w:rsid w:val="00AE2424"/>
    <w:rsid w:val="00AF366E"/>
    <w:rsid w:val="00AF554A"/>
    <w:rsid w:val="00B00C1E"/>
    <w:rsid w:val="00B0512A"/>
    <w:rsid w:val="00B0529F"/>
    <w:rsid w:val="00B078BC"/>
    <w:rsid w:val="00B11047"/>
    <w:rsid w:val="00B139DC"/>
    <w:rsid w:val="00B1418B"/>
    <w:rsid w:val="00B16C24"/>
    <w:rsid w:val="00B20C9F"/>
    <w:rsid w:val="00B21195"/>
    <w:rsid w:val="00B22B43"/>
    <w:rsid w:val="00B24B22"/>
    <w:rsid w:val="00B25310"/>
    <w:rsid w:val="00B2785F"/>
    <w:rsid w:val="00B32F8F"/>
    <w:rsid w:val="00B341A0"/>
    <w:rsid w:val="00B34B35"/>
    <w:rsid w:val="00B457CA"/>
    <w:rsid w:val="00B54DE9"/>
    <w:rsid w:val="00B54EEA"/>
    <w:rsid w:val="00B553EC"/>
    <w:rsid w:val="00B55524"/>
    <w:rsid w:val="00B56B79"/>
    <w:rsid w:val="00B61A05"/>
    <w:rsid w:val="00B62B73"/>
    <w:rsid w:val="00B64A98"/>
    <w:rsid w:val="00B6564A"/>
    <w:rsid w:val="00B666DD"/>
    <w:rsid w:val="00B6724F"/>
    <w:rsid w:val="00B7017C"/>
    <w:rsid w:val="00B71BCC"/>
    <w:rsid w:val="00B72534"/>
    <w:rsid w:val="00B72D0D"/>
    <w:rsid w:val="00B734D1"/>
    <w:rsid w:val="00B77A00"/>
    <w:rsid w:val="00B80226"/>
    <w:rsid w:val="00B8144A"/>
    <w:rsid w:val="00B84FC2"/>
    <w:rsid w:val="00B8503F"/>
    <w:rsid w:val="00B93DD0"/>
    <w:rsid w:val="00B96DFA"/>
    <w:rsid w:val="00B97732"/>
    <w:rsid w:val="00BA65A8"/>
    <w:rsid w:val="00BA6D19"/>
    <w:rsid w:val="00BA7461"/>
    <w:rsid w:val="00BA7DA9"/>
    <w:rsid w:val="00BB1CE0"/>
    <w:rsid w:val="00BB2ACC"/>
    <w:rsid w:val="00BB346A"/>
    <w:rsid w:val="00BC4215"/>
    <w:rsid w:val="00BC5079"/>
    <w:rsid w:val="00BC5A6E"/>
    <w:rsid w:val="00BD0B8E"/>
    <w:rsid w:val="00BD1A6F"/>
    <w:rsid w:val="00BE37EA"/>
    <w:rsid w:val="00BE52A4"/>
    <w:rsid w:val="00BE6D3C"/>
    <w:rsid w:val="00BE7852"/>
    <w:rsid w:val="00BF055D"/>
    <w:rsid w:val="00BF169F"/>
    <w:rsid w:val="00BF270B"/>
    <w:rsid w:val="00BF380E"/>
    <w:rsid w:val="00BF78AC"/>
    <w:rsid w:val="00BF7CEE"/>
    <w:rsid w:val="00C0069B"/>
    <w:rsid w:val="00C0218D"/>
    <w:rsid w:val="00C031DD"/>
    <w:rsid w:val="00C03880"/>
    <w:rsid w:val="00C073AD"/>
    <w:rsid w:val="00C07751"/>
    <w:rsid w:val="00C07CFA"/>
    <w:rsid w:val="00C11BB0"/>
    <w:rsid w:val="00C135CF"/>
    <w:rsid w:val="00C148BD"/>
    <w:rsid w:val="00C15881"/>
    <w:rsid w:val="00C16ED9"/>
    <w:rsid w:val="00C209B4"/>
    <w:rsid w:val="00C2683F"/>
    <w:rsid w:val="00C3184D"/>
    <w:rsid w:val="00C34601"/>
    <w:rsid w:val="00C35649"/>
    <w:rsid w:val="00C37C41"/>
    <w:rsid w:val="00C4714E"/>
    <w:rsid w:val="00C511E0"/>
    <w:rsid w:val="00C5504F"/>
    <w:rsid w:val="00C56C78"/>
    <w:rsid w:val="00C63258"/>
    <w:rsid w:val="00C63376"/>
    <w:rsid w:val="00C679AC"/>
    <w:rsid w:val="00C74F97"/>
    <w:rsid w:val="00C77C60"/>
    <w:rsid w:val="00C8276E"/>
    <w:rsid w:val="00C842AC"/>
    <w:rsid w:val="00C9649C"/>
    <w:rsid w:val="00C964A0"/>
    <w:rsid w:val="00C96688"/>
    <w:rsid w:val="00C9696D"/>
    <w:rsid w:val="00CA0723"/>
    <w:rsid w:val="00CB0F68"/>
    <w:rsid w:val="00CB1690"/>
    <w:rsid w:val="00CB6F6E"/>
    <w:rsid w:val="00CC3C96"/>
    <w:rsid w:val="00CC4365"/>
    <w:rsid w:val="00CC7F74"/>
    <w:rsid w:val="00CD11B0"/>
    <w:rsid w:val="00CD6176"/>
    <w:rsid w:val="00CD6882"/>
    <w:rsid w:val="00CE0981"/>
    <w:rsid w:val="00CE0D0C"/>
    <w:rsid w:val="00CE122A"/>
    <w:rsid w:val="00CE229C"/>
    <w:rsid w:val="00CE6EDF"/>
    <w:rsid w:val="00CE71C2"/>
    <w:rsid w:val="00CF17B6"/>
    <w:rsid w:val="00CF42D5"/>
    <w:rsid w:val="00CF4EDA"/>
    <w:rsid w:val="00CF548E"/>
    <w:rsid w:val="00CF6047"/>
    <w:rsid w:val="00D021CB"/>
    <w:rsid w:val="00D03EBF"/>
    <w:rsid w:val="00D047D3"/>
    <w:rsid w:val="00D10F1A"/>
    <w:rsid w:val="00D116F8"/>
    <w:rsid w:val="00D13189"/>
    <w:rsid w:val="00D16FD7"/>
    <w:rsid w:val="00D17596"/>
    <w:rsid w:val="00D1763C"/>
    <w:rsid w:val="00D17866"/>
    <w:rsid w:val="00D178A9"/>
    <w:rsid w:val="00D17F23"/>
    <w:rsid w:val="00D22640"/>
    <w:rsid w:val="00D249BE"/>
    <w:rsid w:val="00D24B14"/>
    <w:rsid w:val="00D26D3A"/>
    <w:rsid w:val="00D35428"/>
    <w:rsid w:val="00D44D39"/>
    <w:rsid w:val="00D4542A"/>
    <w:rsid w:val="00D45EE3"/>
    <w:rsid w:val="00D50618"/>
    <w:rsid w:val="00D509E9"/>
    <w:rsid w:val="00D51E72"/>
    <w:rsid w:val="00D53B1C"/>
    <w:rsid w:val="00D656E8"/>
    <w:rsid w:val="00D771F6"/>
    <w:rsid w:val="00D8389D"/>
    <w:rsid w:val="00D84750"/>
    <w:rsid w:val="00D962AA"/>
    <w:rsid w:val="00D97B58"/>
    <w:rsid w:val="00DA1B12"/>
    <w:rsid w:val="00DA3CFB"/>
    <w:rsid w:val="00DA54C9"/>
    <w:rsid w:val="00DA6739"/>
    <w:rsid w:val="00DA6CAE"/>
    <w:rsid w:val="00DB1A9E"/>
    <w:rsid w:val="00DB1E59"/>
    <w:rsid w:val="00DB2142"/>
    <w:rsid w:val="00DB2286"/>
    <w:rsid w:val="00DB31D6"/>
    <w:rsid w:val="00DB4005"/>
    <w:rsid w:val="00DB7927"/>
    <w:rsid w:val="00DC34EB"/>
    <w:rsid w:val="00DC4E0C"/>
    <w:rsid w:val="00DC562F"/>
    <w:rsid w:val="00DC69AD"/>
    <w:rsid w:val="00DD3C99"/>
    <w:rsid w:val="00DD4C47"/>
    <w:rsid w:val="00DD68B2"/>
    <w:rsid w:val="00DE0811"/>
    <w:rsid w:val="00DE48AA"/>
    <w:rsid w:val="00DE52D3"/>
    <w:rsid w:val="00DF1E5B"/>
    <w:rsid w:val="00DF2275"/>
    <w:rsid w:val="00DF3C59"/>
    <w:rsid w:val="00DF3F5E"/>
    <w:rsid w:val="00DF5653"/>
    <w:rsid w:val="00E0596E"/>
    <w:rsid w:val="00E06F66"/>
    <w:rsid w:val="00E10EA9"/>
    <w:rsid w:val="00E1450D"/>
    <w:rsid w:val="00E17289"/>
    <w:rsid w:val="00E220D0"/>
    <w:rsid w:val="00E356E5"/>
    <w:rsid w:val="00E36F81"/>
    <w:rsid w:val="00E434CA"/>
    <w:rsid w:val="00E436D7"/>
    <w:rsid w:val="00E43727"/>
    <w:rsid w:val="00E45765"/>
    <w:rsid w:val="00E45F7D"/>
    <w:rsid w:val="00E47A2E"/>
    <w:rsid w:val="00E5098C"/>
    <w:rsid w:val="00E50AB9"/>
    <w:rsid w:val="00E51739"/>
    <w:rsid w:val="00E524E5"/>
    <w:rsid w:val="00E5271A"/>
    <w:rsid w:val="00E567E4"/>
    <w:rsid w:val="00E60213"/>
    <w:rsid w:val="00E60295"/>
    <w:rsid w:val="00E61F44"/>
    <w:rsid w:val="00E623E3"/>
    <w:rsid w:val="00E640EC"/>
    <w:rsid w:val="00E65393"/>
    <w:rsid w:val="00E661B2"/>
    <w:rsid w:val="00E664D5"/>
    <w:rsid w:val="00E70139"/>
    <w:rsid w:val="00E743A6"/>
    <w:rsid w:val="00E74D29"/>
    <w:rsid w:val="00E74EC8"/>
    <w:rsid w:val="00E76EE3"/>
    <w:rsid w:val="00E812C2"/>
    <w:rsid w:val="00E83C74"/>
    <w:rsid w:val="00E83CEE"/>
    <w:rsid w:val="00E8539A"/>
    <w:rsid w:val="00E86EAE"/>
    <w:rsid w:val="00E91F18"/>
    <w:rsid w:val="00E9226D"/>
    <w:rsid w:val="00E92B71"/>
    <w:rsid w:val="00E93BE3"/>
    <w:rsid w:val="00E9777D"/>
    <w:rsid w:val="00EA0A96"/>
    <w:rsid w:val="00EA249C"/>
    <w:rsid w:val="00EA2B1B"/>
    <w:rsid w:val="00EA416C"/>
    <w:rsid w:val="00EA5941"/>
    <w:rsid w:val="00EB072D"/>
    <w:rsid w:val="00EB5179"/>
    <w:rsid w:val="00EB60CE"/>
    <w:rsid w:val="00EB7D53"/>
    <w:rsid w:val="00EC1DBE"/>
    <w:rsid w:val="00ED5E8D"/>
    <w:rsid w:val="00ED68AE"/>
    <w:rsid w:val="00ED7C17"/>
    <w:rsid w:val="00EE3146"/>
    <w:rsid w:val="00EE6827"/>
    <w:rsid w:val="00EF1DC6"/>
    <w:rsid w:val="00EF2AF2"/>
    <w:rsid w:val="00EF2C31"/>
    <w:rsid w:val="00EF428F"/>
    <w:rsid w:val="00EF50BB"/>
    <w:rsid w:val="00F00192"/>
    <w:rsid w:val="00F01DF6"/>
    <w:rsid w:val="00F0340D"/>
    <w:rsid w:val="00F059A6"/>
    <w:rsid w:val="00F156A7"/>
    <w:rsid w:val="00F21288"/>
    <w:rsid w:val="00F23756"/>
    <w:rsid w:val="00F2523A"/>
    <w:rsid w:val="00F25FFA"/>
    <w:rsid w:val="00F310D2"/>
    <w:rsid w:val="00F36CF6"/>
    <w:rsid w:val="00F36F3D"/>
    <w:rsid w:val="00F440CF"/>
    <w:rsid w:val="00F477BD"/>
    <w:rsid w:val="00F53491"/>
    <w:rsid w:val="00F65A1C"/>
    <w:rsid w:val="00F66304"/>
    <w:rsid w:val="00F66F50"/>
    <w:rsid w:val="00F76050"/>
    <w:rsid w:val="00F77825"/>
    <w:rsid w:val="00F77F4A"/>
    <w:rsid w:val="00F82FF8"/>
    <w:rsid w:val="00F8330D"/>
    <w:rsid w:val="00F84305"/>
    <w:rsid w:val="00F8485C"/>
    <w:rsid w:val="00F87149"/>
    <w:rsid w:val="00F87FFE"/>
    <w:rsid w:val="00F91AC6"/>
    <w:rsid w:val="00F92609"/>
    <w:rsid w:val="00F954C9"/>
    <w:rsid w:val="00F970AA"/>
    <w:rsid w:val="00FA4CF0"/>
    <w:rsid w:val="00FA61AA"/>
    <w:rsid w:val="00FA69A4"/>
    <w:rsid w:val="00FB1279"/>
    <w:rsid w:val="00FB1495"/>
    <w:rsid w:val="00FC3DEB"/>
    <w:rsid w:val="00FD1694"/>
    <w:rsid w:val="00FD20D9"/>
    <w:rsid w:val="00FD7636"/>
    <w:rsid w:val="00FE3229"/>
    <w:rsid w:val="00FE74C3"/>
    <w:rsid w:val="00FF215C"/>
    <w:rsid w:val="00FF49E8"/>
    <w:rsid w:val="00FF525B"/>
    <w:rsid w:val="00FF672F"/>
    <w:rsid w:val="00FF79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locked="1"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7D5"/>
    <w:pPr>
      <w:spacing w:before="140" w:after="140" w:line="280" w:lineRule="atLeast"/>
      <w:ind w:left="1134"/>
    </w:pPr>
    <w:rPr>
      <w:rFonts w:eastAsia="SimSun" w:cs="Arial"/>
    </w:rPr>
  </w:style>
  <w:style w:type="paragraph" w:styleId="Heading1">
    <w:name w:val="heading 1"/>
    <w:basedOn w:val="Normal"/>
    <w:next w:val="Normal"/>
    <w:link w:val="Heading1Char"/>
    <w:uiPriority w:val="99"/>
    <w:qFormat/>
    <w:rsid w:val="00F25FFA"/>
    <w:pPr>
      <w:outlineLvl w:val="0"/>
    </w:pPr>
    <w:rPr>
      <w:b/>
      <w:caps/>
    </w:rPr>
  </w:style>
  <w:style w:type="paragraph" w:styleId="Heading2">
    <w:name w:val="heading 2"/>
    <w:basedOn w:val="Normal"/>
    <w:next w:val="Normal"/>
    <w:link w:val="Heading2Char"/>
    <w:uiPriority w:val="99"/>
    <w:qFormat/>
    <w:rsid w:val="00A55F5B"/>
    <w:pPr>
      <w:outlineLvl w:val="1"/>
    </w:pPr>
    <w:rPr>
      <w:b/>
    </w:rPr>
  </w:style>
  <w:style w:type="paragraph" w:styleId="Heading3">
    <w:name w:val="heading 3"/>
    <w:basedOn w:val="Normal"/>
    <w:next w:val="Normal"/>
    <w:link w:val="Heading3Char"/>
    <w:uiPriority w:val="99"/>
    <w:qFormat/>
    <w:rsid w:val="000759E5"/>
    <w:pPr>
      <w:outlineLvl w:val="2"/>
    </w:pPr>
    <w:rPr>
      <w:b/>
      <w:i/>
    </w:rPr>
  </w:style>
  <w:style w:type="paragraph" w:styleId="Heading4">
    <w:name w:val="heading 4"/>
    <w:basedOn w:val="Normal"/>
    <w:next w:val="Normal"/>
    <w:link w:val="Heading4Char"/>
    <w:uiPriority w:val="99"/>
    <w:qFormat/>
    <w:rsid w:val="000759E5"/>
    <w:pPr>
      <w:outlineLvl w:val="3"/>
    </w:pPr>
    <w:rPr>
      <w:i/>
    </w:rPr>
  </w:style>
  <w:style w:type="paragraph" w:styleId="Heading5">
    <w:name w:val="heading 5"/>
    <w:basedOn w:val="Normal"/>
    <w:next w:val="Normal"/>
    <w:link w:val="Heading5Char"/>
    <w:uiPriority w:val="99"/>
    <w:qFormat/>
    <w:rsid w:val="005F47D5"/>
    <w:pPr>
      <w:spacing w:before="240" w:after="60"/>
      <w:outlineLvl w:val="4"/>
    </w:pPr>
    <w:rPr>
      <w:b/>
      <w:bCs/>
      <w:i/>
      <w:iCs/>
      <w:sz w:val="26"/>
      <w:szCs w:val="26"/>
    </w:rPr>
  </w:style>
  <w:style w:type="paragraph" w:styleId="Heading6">
    <w:name w:val="heading 6"/>
    <w:basedOn w:val="Normal"/>
    <w:next w:val="Normal"/>
    <w:link w:val="Heading6Char"/>
    <w:uiPriority w:val="99"/>
    <w:qFormat/>
    <w:rsid w:val="005F47D5"/>
    <w:pPr>
      <w:spacing w:before="240" w:after="60"/>
      <w:outlineLvl w:val="5"/>
    </w:pPr>
    <w:rPr>
      <w:rFonts w:ascii="Times New Roman" w:hAnsi="Times New Roman" w:cs="Times New Roman"/>
      <w:b/>
      <w:bCs/>
    </w:rPr>
  </w:style>
  <w:style w:type="paragraph" w:styleId="Heading7">
    <w:name w:val="heading 7"/>
    <w:basedOn w:val="Normal"/>
    <w:next w:val="Normal"/>
    <w:link w:val="Heading7Char"/>
    <w:uiPriority w:val="99"/>
    <w:qFormat/>
    <w:rsid w:val="005F47D5"/>
    <w:p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uiPriority w:val="99"/>
    <w:qFormat/>
    <w:rsid w:val="005F47D5"/>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uiPriority w:val="99"/>
    <w:qFormat/>
    <w:rsid w:val="005F47D5"/>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5FFA"/>
    <w:rPr>
      <w:rFonts w:ascii="Arial" w:hAnsi="Arial" w:cs="Arial"/>
      <w:b/>
      <w:caps/>
    </w:rPr>
  </w:style>
  <w:style w:type="character" w:customStyle="1" w:styleId="Heading2Char">
    <w:name w:val="Heading 2 Char"/>
    <w:basedOn w:val="DefaultParagraphFont"/>
    <w:link w:val="Heading2"/>
    <w:uiPriority w:val="99"/>
    <w:locked/>
    <w:rsid w:val="00A55F5B"/>
    <w:rPr>
      <w:rFonts w:cs="Arial"/>
      <w:b/>
      <w:sz w:val="22"/>
      <w:szCs w:val="22"/>
      <w:lang w:eastAsia="en-US"/>
    </w:rPr>
  </w:style>
  <w:style w:type="character" w:customStyle="1" w:styleId="Heading3Char">
    <w:name w:val="Heading 3 Char"/>
    <w:basedOn w:val="DefaultParagraphFont"/>
    <w:link w:val="Heading3"/>
    <w:uiPriority w:val="99"/>
    <w:locked/>
    <w:rsid w:val="00154989"/>
    <w:rPr>
      <w:rFonts w:cs="Arial"/>
      <w:b/>
      <w:i/>
      <w:sz w:val="22"/>
      <w:szCs w:val="22"/>
      <w:lang w:eastAsia="en-US"/>
    </w:rPr>
  </w:style>
  <w:style w:type="character" w:customStyle="1" w:styleId="Heading4Char">
    <w:name w:val="Heading 4 Char"/>
    <w:basedOn w:val="DefaultParagraphFont"/>
    <w:link w:val="Heading4"/>
    <w:uiPriority w:val="99"/>
    <w:locked/>
    <w:rsid w:val="00154989"/>
    <w:rPr>
      <w:rFonts w:cs="Arial"/>
      <w:i/>
      <w:sz w:val="22"/>
      <w:szCs w:val="22"/>
      <w:lang w:eastAsia="en-US"/>
    </w:rPr>
  </w:style>
  <w:style w:type="character" w:customStyle="1" w:styleId="Heading5Char">
    <w:name w:val="Heading 5 Char"/>
    <w:basedOn w:val="DefaultParagraphFont"/>
    <w:link w:val="Heading5"/>
    <w:uiPriority w:val="99"/>
    <w:locked/>
    <w:rsid w:val="005F47D5"/>
    <w:rPr>
      <w:rFonts w:eastAsia="SimSun" w:cs="Arial"/>
      <w:b/>
      <w:bCs/>
      <w:i/>
      <w:iCs/>
      <w:sz w:val="26"/>
      <w:szCs w:val="26"/>
    </w:rPr>
  </w:style>
  <w:style w:type="character" w:customStyle="1" w:styleId="Heading6Char">
    <w:name w:val="Heading 6 Char"/>
    <w:basedOn w:val="DefaultParagraphFont"/>
    <w:link w:val="Heading6"/>
    <w:uiPriority w:val="99"/>
    <w:locked/>
    <w:rsid w:val="005F47D5"/>
    <w:rPr>
      <w:rFonts w:ascii="Times New Roman" w:eastAsia="SimSun" w:hAnsi="Times New Roman" w:cs="Times New Roman"/>
      <w:b/>
      <w:bCs/>
      <w:sz w:val="22"/>
      <w:szCs w:val="22"/>
    </w:rPr>
  </w:style>
  <w:style w:type="character" w:customStyle="1" w:styleId="Heading7Char">
    <w:name w:val="Heading 7 Char"/>
    <w:basedOn w:val="DefaultParagraphFont"/>
    <w:link w:val="Heading7"/>
    <w:uiPriority w:val="99"/>
    <w:locked/>
    <w:rsid w:val="005F47D5"/>
    <w:rPr>
      <w:rFonts w:ascii="Times New Roman" w:eastAsia="SimSun" w:hAnsi="Times New Roman" w:cs="Times New Roman"/>
      <w:sz w:val="24"/>
      <w:szCs w:val="24"/>
    </w:rPr>
  </w:style>
  <w:style w:type="character" w:customStyle="1" w:styleId="Heading8Char">
    <w:name w:val="Heading 8 Char"/>
    <w:basedOn w:val="DefaultParagraphFont"/>
    <w:link w:val="Heading8"/>
    <w:uiPriority w:val="99"/>
    <w:locked/>
    <w:rsid w:val="005F47D5"/>
    <w:rPr>
      <w:rFonts w:ascii="Times New Roman" w:eastAsia="SimSun" w:hAnsi="Times New Roman" w:cs="Times New Roman"/>
      <w:i/>
      <w:iCs/>
      <w:sz w:val="24"/>
      <w:szCs w:val="24"/>
    </w:rPr>
  </w:style>
  <w:style w:type="character" w:customStyle="1" w:styleId="Heading9Char">
    <w:name w:val="Heading 9 Char"/>
    <w:basedOn w:val="DefaultParagraphFont"/>
    <w:link w:val="Heading9"/>
    <w:uiPriority w:val="99"/>
    <w:locked/>
    <w:rsid w:val="005F47D5"/>
    <w:rPr>
      <w:rFonts w:eastAsia="SimSun" w:cs="Arial"/>
      <w:sz w:val="22"/>
      <w:szCs w:val="22"/>
    </w:rPr>
  </w:style>
  <w:style w:type="paragraph" w:styleId="Header">
    <w:name w:val="header"/>
    <w:basedOn w:val="Normal"/>
    <w:link w:val="HeaderChar"/>
    <w:uiPriority w:val="99"/>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60185"/>
    <w:rPr>
      <w:rFonts w:cs="Times New Roman"/>
    </w:rPr>
  </w:style>
  <w:style w:type="paragraph" w:styleId="Footer">
    <w:name w:val="footer"/>
    <w:basedOn w:val="Normal"/>
    <w:link w:val="FooterChar"/>
    <w:uiPriority w:val="99"/>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60185"/>
    <w:rPr>
      <w:rFonts w:cs="Times New Roman"/>
    </w:rPr>
  </w:style>
  <w:style w:type="paragraph" w:styleId="BalloonText">
    <w:name w:val="Balloon Text"/>
    <w:basedOn w:val="Normal"/>
    <w:link w:val="BalloonTextChar"/>
    <w:uiPriority w:val="99"/>
    <w:semiHidden/>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185"/>
    <w:rPr>
      <w:rFonts w:ascii="Tahoma" w:hAnsi="Tahoma" w:cs="Tahoma"/>
      <w:sz w:val="16"/>
      <w:szCs w:val="16"/>
    </w:rPr>
  </w:style>
  <w:style w:type="paragraph" w:customStyle="1" w:styleId="1NumberedPointsStyle">
    <w:name w:val="1. Numbered Points Style"/>
    <w:basedOn w:val="ListParagraph"/>
    <w:uiPriority w:val="99"/>
    <w:rsid w:val="00BD1A6F"/>
    <w:pPr>
      <w:numPr>
        <w:numId w:val="0"/>
      </w:numPr>
    </w:pPr>
  </w:style>
  <w:style w:type="paragraph" w:customStyle="1" w:styleId="1BulletStyleList">
    <w:name w:val="1. Bullet Style List"/>
    <w:basedOn w:val="Normal"/>
    <w:uiPriority w:val="99"/>
    <w:rsid w:val="00CE71C2"/>
    <w:pPr>
      <w:spacing w:line="240" w:lineRule="auto"/>
    </w:pPr>
    <w:rPr>
      <w:rFonts w:eastAsia="Times New Roman"/>
      <w:szCs w:val="20"/>
    </w:rPr>
  </w:style>
  <w:style w:type="paragraph" w:styleId="ListBullet">
    <w:name w:val="List Bullet"/>
    <w:basedOn w:val="Normal"/>
    <w:uiPriority w:val="99"/>
    <w:rsid w:val="00091608"/>
    <w:pPr>
      <w:ind w:left="369" w:hanging="369"/>
    </w:pPr>
  </w:style>
  <w:style w:type="paragraph" w:styleId="ListBullet2">
    <w:name w:val="List Bullet 2"/>
    <w:basedOn w:val="Normal"/>
    <w:uiPriority w:val="99"/>
    <w:rsid w:val="00091608"/>
    <w:pPr>
      <w:numPr>
        <w:ilvl w:val="1"/>
        <w:numId w:val="6"/>
      </w:numPr>
      <w:tabs>
        <w:tab w:val="clear" w:pos="360"/>
      </w:tabs>
      <w:ind w:left="737" w:hanging="368"/>
    </w:pPr>
  </w:style>
  <w:style w:type="paragraph" w:styleId="ListBullet3">
    <w:name w:val="List Bullet 3"/>
    <w:basedOn w:val="Normal"/>
    <w:uiPriority w:val="99"/>
    <w:rsid w:val="00091608"/>
    <w:pPr>
      <w:numPr>
        <w:ilvl w:val="2"/>
        <w:numId w:val="6"/>
      </w:numPr>
      <w:tabs>
        <w:tab w:val="clear" w:pos="360"/>
      </w:tabs>
      <w:ind w:left="1106" w:hanging="369"/>
    </w:pPr>
  </w:style>
  <w:style w:type="paragraph" w:styleId="ListBullet4">
    <w:name w:val="List Bullet 4"/>
    <w:basedOn w:val="Normal"/>
    <w:uiPriority w:val="99"/>
    <w:rsid w:val="00091608"/>
    <w:pPr>
      <w:numPr>
        <w:ilvl w:val="3"/>
        <w:numId w:val="6"/>
      </w:numPr>
      <w:tabs>
        <w:tab w:val="clear" w:pos="360"/>
      </w:tabs>
      <w:ind w:left="1474" w:hanging="368"/>
    </w:pPr>
  </w:style>
  <w:style w:type="paragraph" w:styleId="ListBullet5">
    <w:name w:val="List Bullet 5"/>
    <w:basedOn w:val="Normal"/>
    <w:uiPriority w:val="99"/>
    <w:rsid w:val="00091608"/>
    <w:pPr>
      <w:numPr>
        <w:ilvl w:val="4"/>
        <w:numId w:val="6"/>
      </w:numPr>
      <w:tabs>
        <w:tab w:val="clear" w:pos="360"/>
      </w:tabs>
      <w:ind w:left="1800"/>
    </w:pPr>
  </w:style>
  <w:style w:type="paragraph" w:customStyle="1" w:styleId="Classification">
    <w:name w:val="Classification"/>
    <w:basedOn w:val="Normal"/>
    <w:uiPriority w:val="99"/>
    <w:rsid w:val="00646122"/>
    <w:pPr>
      <w:tabs>
        <w:tab w:val="center" w:pos="4536"/>
        <w:tab w:val="center" w:pos="4819"/>
        <w:tab w:val="right" w:pos="9356"/>
      </w:tabs>
      <w:spacing w:after="240"/>
      <w:jc w:val="center"/>
    </w:pPr>
    <w:rPr>
      <w:rFonts w:eastAsia="Times New Roman"/>
      <w:color w:val="FF0000"/>
      <w:sz w:val="28"/>
      <w:szCs w:val="28"/>
    </w:rPr>
  </w:style>
  <w:style w:type="paragraph" w:styleId="ListParagraph">
    <w:name w:val="List Paragraph"/>
    <w:basedOn w:val="Normal"/>
    <w:uiPriority w:val="34"/>
    <w:qFormat/>
    <w:rsid w:val="003556BD"/>
    <w:pPr>
      <w:numPr>
        <w:numId w:val="4"/>
      </w:numPr>
      <w:tabs>
        <w:tab w:val="clear" w:pos="1209"/>
      </w:tabs>
      <w:ind w:left="369" w:hanging="369"/>
    </w:pPr>
  </w:style>
  <w:style w:type="character" w:styleId="BookTitle">
    <w:name w:val="Book Title"/>
    <w:basedOn w:val="DefaultParagraphFont"/>
    <w:uiPriority w:val="99"/>
    <w:qFormat/>
    <w:rsid w:val="00383020"/>
    <w:rPr>
      <w:rFonts w:cs="Times New Roman"/>
      <w:bCs/>
      <w:i/>
      <w:smallCaps/>
      <w:spacing w:val="5"/>
    </w:rPr>
  </w:style>
  <w:style w:type="paragraph" w:styleId="ListNumber">
    <w:name w:val="List Number"/>
    <w:basedOn w:val="Normal"/>
    <w:uiPriority w:val="99"/>
    <w:rsid w:val="00005CAA"/>
    <w:pPr>
      <w:ind w:left="369" w:hanging="369"/>
    </w:pPr>
  </w:style>
  <w:style w:type="paragraph" w:styleId="ListNumber2">
    <w:name w:val="List Number 2"/>
    <w:basedOn w:val="Normal"/>
    <w:uiPriority w:val="99"/>
    <w:rsid w:val="00005CAA"/>
    <w:pPr>
      <w:numPr>
        <w:ilvl w:val="1"/>
        <w:numId w:val="5"/>
      </w:numPr>
      <w:tabs>
        <w:tab w:val="clear" w:pos="1492"/>
      </w:tabs>
      <w:ind w:left="738" w:hanging="369"/>
    </w:pPr>
  </w:style>
  <w:style w:type="paragraph" w:styleId="ListNumber3">
    <w:name w:val="List Number 3"/>
    <w:basedOn w:val="Normal"/>
    <w:uiPriority w:val="99"/>
    <w:rsid w:val="00005CAA"/>
    <w:pPr>
      <w:numPr>
        <w:ilvl w:val="2"/>
        <w:numId w:val="5"/>
      </w:numPr>
      <w:tabs>
        <w:tab w:val="clear" w:pos="1492"/>
      </w:tabs>
      <w:ind w:left="1107" w:hanging="369"/>
    </w:pPr>
  </w:style>
  <w:style w:type="paragraph" w:styleId="ListNumber4">
    <w:name w:val="List Number 4"/>
    <w:basedOn w:val="Normal"/>
    <w:uiPriority w:val="99"/>
    <w:rsid w:val="00005CAA"/>
    <w:pPr>
      <w:numPr>
        <w:ilvl w:val="3"/>
        <w:numId w:val="5"/>
      </w:numPr>
      <w:tabs>
        <w:tab w:val="clear" w:pos="1492"/>
      </w:tabs>
      <w:ind w:left="1476" w:hanging="369"/>
    </w:pPr>
  </w:style>
  <w:style w:type="paragraph" w:styleId="ListNumber5">
    <w:name w:val="List Number 5"/>
    <w:basedOn w:val="Normal"/>
    <w:uiPriority w:val="99"/>
    <w:rsid w:val="00005CAA"/>
    <w:pPr>
      <w:numPr>
        <w:ilvl w:val="4"/>
        <w:numId w:val="5"/>
      </w:numPr>
      <w:tabs>
        <w:tab w:val="clear" w:pos="1492"/>
      </w:tabs>
      <w:ind w:left="1845" w:hanging="369"/>
    </w:pPr>
  </w:style>
  <w:style w:type="paragraph" w:customStyle="1" w:styleId="Footerclassification">
    <w:name w:val="Footer classification"/>
    <w:basedOn w:val="Classification"/>
    <w:uiPriority w:val="99"/>
    <w:rsid w:val="00D021CB"/>
    <w:pPr>
      <w:spacing w:before="240" w:after="0"/>
    </w:pPr>
  </w:style>
  <w:style w:type="table" w:styleId="TableGrid">
    <w:name w:val="Table Grid"/>
    <w:basedOn w:val="TableNormal"/>
    <w:uiPriority w:val="99"/>
    <w:rsid w:val="00100BEF"/>
    <w:rPr>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Tabletext">
    <w:name w:val="Table text"/>
    <w:basedOn w:val="Normal"/>
    <w:uiPriority w:val="99"/>
    <w:rsid w:val="005A126E"/>
    <w:pPr>
      <w:spacing w:after="0"/>
    </w:pPr>
  </w:style>
  <w:style w:type="paragraph" w:customStyle="1" w:styleId="TablePlainParagraph">
    <w:name w:val="Table: Plain Paragraph"/>
    <w:basedOn w:val="Normal"/>
    <w:uiPriority w:val="99"/>
    <w:rsid w:val="005F47D5"/>
    <w:pPr>
      <w:spacing w:before="60" w:after="60" w:line="240" w:lineRule="atLeast"/>
      <w:ind w:left="0"/>
    </w:pPr>
    <w:rPr>
      <w:sz w:val="20"/>
    </w:rPr>
  </w:style>
  <w:style w:type="paragraph" w:customStyle="1" w:styleId="TableHeading2">
    <w:name w:val="Table: Heading 2"/>
    <w:basedOn w:val="Normal"/>
    <w:next w:val="TablePlainParagraph"/>
    <w:uiPriority w:val="99"/>
    <w:semiHidden/>
    <w:rsid w:val="005F47D5"/>
    <w:pPr>
      <w:keepNext/>
      <w:keepLines/>
      <w:spacing w:before="60" w:after="0" w:line="240" w:lineRule="atLeast"/>
      <w:ind w:left="0"/>
    </w:pPr>
    <w:rPr>
      <w:b/>
      <w:sz w:val="20"/>
    </w:rPr>
  </w:style>
  <w:style w:type="paragraph" w:customStyle="1" w:styleId="ScheduleHeadingNotes">
    <w:name w:val="Schedule Heading Notes"/>
    <w:basedOn w:val="Normal"/>
    <w:uiPriority w:val="99"/>
    <w:rsid w:val="005F47D5"/>
    <w:pPr>
      <w:keepNext/>
      <w:spacing w:before="0" w:after="0" w:line="240" w:lineRule="atLeast"/>
    </w:pPr>
    <w:rPr>
      <w:b/>
      <w:sz w:val="20"/>
    </w:rPr>
  </w:style>
  <w:style w:type="paragraph" w:customStyle="1" w:styleId="ScheduleHeading">
    <w:name w:val="Schedule Heading"/>
    <w:next w:val="ScheduleLevel1"/>
    <w:uiPriority w:val="99"/>
    <w:rsid w:val="005F47D5"/>
    <w:pPr>
      <w:keepNext/>
      <w:pageBreakBefore/>
      <w:shd w:val="clear" w:color="auto" w:fill="000000"/>
      <w:tabs>
        <w:tab w:val="num" w:pos="360"/>
      </w:tabs>
      <w:spacing w:after="140" w:line="280" w:lineRule="atLeast"/>
      <w:ind w:left="360" w:hanging="360"/>
      <w:outlineLvl w:val="0"/>
    </w:pPr>
    <w:rPr>
      <w:rFonts w:eastAsia="SimSun" w:cs="Arial"/>
      <w:b/>
      <w:caps/>
      <w:sz w:val="20"/>
      <w:szCs w:val="20"/>
    </w:rPr>
  </w:style>
  <w:style w:type="paragraph" w:customStyle="1" w:styleId="ScheduleLevel1">
    <w:name w:val="Schedule Level 1"/>
    <w:next w:val="ScheduleLevel2"/>
    <w:link w:val="ScheduleLevel1Char"/>
    <w:uiPriority w:val="99"/>
    <w:rsid w:val="005F47D5"/>
    <w:pPr>
      <w:keepNext/>
      <w:pBdr>
        <w:bottom w:val="single" w:sz="2" w:space="1" w:color="auto"/>
      </w:pBdr>
      <w:tabs>
        <w:tab w:val="num" w:pos="1080"/>
      </w:tabs>
      <w:spacing w:before="200" w:line="280" w:lineRule="atLeast"/>
      <w:ind w:left="1080" w:hanging="360"/>
      <w:outlineLvl w:val="1"/>
    </w:pPr>
    <w:rPr>
      <w:rFonts w:eastAsia="SimSun" w:cs="Arial"/>
      <w:b/>
    </w:rPr>
  </w:style>
  <w:style w:type="paragraph" w:customStyle="1" w:styleId="ScheduleLevel2">
    <w:name w:val="Schedule Level 2"/>
    <w:next w:val="ScheduleLevel3Char"/>
    <w:uiPriority w:val="99"/>
    <w:rsid w:val="005F47D5"/>
    <w:pPr>
      <w:numPr>
        <w:ilvl w:val="2"/>
        <w:numId w:val="18"/>
      </w:numPr>
      <w:spacing w:before="200" w:line="280" w:lineRule="atLeast"/>
      <w:outlineLvl w:val="2"/>
    </w:pPr>
    <w:rPr>
      <w:rFonts w:eastAsia="SimSun" w:cs="Arial"/>
      <w:b/>
    </w:rPr>
  </w:style>
  <w:style w:type="paragraph" w:customStyle="1" w:styleId="ScheduleLevel3Char">
    <w:name w:val="Schedule Level 3 Char"/>
    <w:link w:val="ScheduleLevel3CharChar"/>
    <w:uiPriority w:val="99"/>
    <w:rsid w:val="005F47D5"/>
    <w:pPr>
      <w:numPr>
        <w:ilvl w:val="3"/>
        <w:numId w:val="18"/>
      </w:numPr>
      <w:spacing w:before="140" w:after="140" w:line="280" w:lineRule="atLeast"/>
      <w:outlineLvl w:val="3"/>
    </w:pPr>
    <w:rPr>
      <w:rFonts w:eastAsia="SimSun" w:cs="Arial"/>
    </w:rPr>
  </w:style>
  <w:style w:type="character" w:customStyle="1" w:styleId="ScheduleLevel1Char">
    <w:name w:val="Schedule Level 1 Char"/>
    <w:basedOn w:val="DefaultParagraphFont"/>
    <w:link w:val="ScheduleLevel1"/>
    <w:uiPriority w:val="99"/>
    <w:locked/>
    <w:rsid w:val="005F47D5"/>
    <w:rPr>
      <w:rFonts w:eastAsia="SimSun" w:cs="Arial"/>
      <w:b/>
      <w:sz w:val="22"/>
      <w:szCs w:val="22"/>
      <w:lang w:val="en-AU" w:eastAsia="en-AU" w:bidi="ar-SA"/>
    </w:rPr>
  </w:style>
  <w:style w:type="paragraph" w:customStyle="1" w:styleId="ScheduleLevel4Char">
    <w:name w:val="Schedule Level 4 Char"/>
    <w:link w:val="ScheduleLevel4CharChar"/>
    <w:uiPriority w:val="99"/>
    <w:rsid w:val="005F47D5"/>
    <w:pPr>
      <w:spacing w:after="140" w:line="280" w:lineRule="atLeast"/>
    </w:pPr>
    <w:rPr>
      <w:rFonts w:eastAsia="SimSun" w:cs="Arial"/>
    </w:rPr>
  </w:style>
  <w:style w:type="character" w:customStyle="1" w:styleId="ScheduleLevel4CharChar">
    <w:name w:val="Schedule Level 4 Char Char"/>
    <w:basedOn w:val="DefaultParagraphFont"/>
    <w:link w:val="ScheduleLevel4Char"/>
    <w:uiPriority w:val="99"/>
    <w:locked/>
    <w:rsid w:val="005F47D5"/>
    <w:rPr>
      <w:rFonts w:eastAsia="SimSun" w:cs="Arial"/>
    </w:rPr>
  </w:style>
  <w:style w:type="character" w:styleId="Hyperlink">
    <w:name w:val="Hyperlink"/>
    <w:basedOn w:val="DefaultParagraphFont"/>
    <w:uiPriority w:val="99"/>
    <w:rsid w:val="005F47D5"/>
    <w:rPr>
      <w:rFonts w:cs="Times New Roman"/>
      <w:color w:val="0000FF"/>
      <w:u w:val="single"/>
    </w:rPr>
  </w:style>
  <w:style w:type="character" w:styleId="PageNumber">
    <w:name w:val="page number"/>
    <w:basedOn w:val="DefaultParagraphFont"/>
    <w:rsid w:val="005F47D5"/>
    <w:rPr>
      <w:rFonts w:cs="Times New Roman"/>
    </w:rPr>
  </w:style>
  <w:style w:type="character" w:styleId="CommentReference">
    <w:name w:val="annotation reference"/>
    <w:basedOn w:val="DefaultParagraphFont"/>
    <w:semiHidden/>
    <w:rsid w:val="005F47D5"/>
    <w:rPr>
      <w:rFonts w:cs="Times New Roman"/>
      <w:sz w:val="16"/>
      <w:szCs w:val="16"/>
    </w:rPr>
  </w:style>
  <w:style w:type="paragraph" w:styleId="CommentText">
    <w:name w:val="annotation text"/>
    <w:basedOn w:val="Normal"/>
    <w:link w:val="CommentTextChar"/>
    <w:rsid w:val="005F47D5"/>
    <w:rPr>
      <w:sz w:val="20"/>
      <w:szCs w:val="20"/>
    </w:rPr>
  </w:style>
  <w:style w:type="character" w:customStyle="1" w:styleId="CommentTextChar">
    <w:name w:val="Comment Text Char"/>
    <w:basedOn w:val="DefaultParagraphFont"/>
    <w:link w:val="CommentText"/>
    <w:locked/>
    <w:rsid w:val="005F47D5"/>
    <w:rPr>
      <w:rFonts w:eastAsia="SimSun" w:cs="Arial"/>
    </w:rPr>
  </w:style>
  <w:style w:type="paragraph" w:styleId="CommentSubject">
    <w:name w:val="annotation subject"/>
    <w:basedOn w:val="CommentText"/>
    <w:next w:val="CommentText"/>
    <w:link w:val="CommentSubjectChar"/>
    <w:uiPriority w:val="99"/>
    <w:semiHidden/>
    <w:rsid w:val="005F47D5"/>
    <w:rPr>
      <w:b/>
      <w:bCs/>
    </w:rPr>
  </w:style>
  <w:style w:type="character" w:customStyle="1" w:styleId="CommentSubjectChar">
    <w:name w:val="Comment Subject Char"/>
    <w:basedOn w:val="CommentTextChar"/>
    <w:link w:val="CommentSubject"/>
    <w:uiPriority w:val="99"/>
    <w:semiHidden/>
    <w:locked/>
    <w:rsid w:val="005F47D5"/>
    <w:rPr>
      <w:rFonts w:eastAsia="SimSun" w:cs="Arial"/>
      <w:b/>
      <w:bCs/>
    </w:rPr>
  </w:style>
  <w:style w:type="paragraph" w:styleId="Title">
    <w:name w:val="Title"/>
    <w:basedOn w:val="Normal"/>
    <w:link w:val="TitleChar"/>
    <w:uiPriority w:val="99"/>
    <w:qFormat/>
    <w:rsid w:val="005F47D5"/>
    <w:pPr>
      <w:spacing w:before="0" w:after="0" w:line="240" w:lineRule="auto"/>
      <w:ind w:left="0"/>
      <w:jc w:val="center"/>
    </w:pPr>
    <w:rPr>
      <w:rFonts w:ascii="Univers 45 Light" w:hAnsi="Univers 45 Light" w:cs="Times New Roman"/>
      <w:b/>
      <w:szCs w:val="20"/>
      <w:lang w:val="en-US" w:eastAsia="en-US"/>
    </w:rPr>
  </w:style>
  <w:style w:type="character" w:customStyle="1" w:styleId="TitleChar">
    <w:name w:val="Title Char"/>
    <w:basedOn w:val="DefaultParagraphFont"/>
    <w:link w:val="Title"/>
    <w:uiPriority w:val="99"/>
    <w:locked/>
    <w:rsid w:val="005F47D5"/>
    <w:rPr>
      <w:rFonts w:ascii="Univers 45 Light" w:eastAsia="SimSun" w:hAnsi="Univers 45 Light" w:cs="Times New Roman"/>
      <w:b/>
      <w:sz w:val="22"/>
      <w:lang w:val="en-US" w:eastAsia="en-US"/>
    </w:rPr>
  </w:style>
  <w:style w:type="paragraph" w:customStyle="1" w:styleId="MELegal1">
    <w:name w:val="ME Legal 1"/>
    <w:aliases w:val="l1"/>
    <w:basedOn w:val="Normal"/>
    <w:next w:val="Normal"/>
    <w:rsid w:val="005F47D5"/>
    <w:pPr>
      <w:numPr>
        <w:numId w:val="17"/>
      </w:numPr>
      <w:spacing w:before="0" w:after="240" w:line="240" w:lineRule="auto"/>
      <w:outlineLvl w:val="0"/>
    </w:pPr>
    <w:rPr>
      <w:rFonts w:ascii="Times New Roman" w:hAnsi="Times New Roman" w:cs="Times New Roman"/>
      <w:sz w:val="24"/>
      <w:szCs w:val="20"/>
      <w:lang w:eastAsia="en-US"/>
    </w:rPr>
  </w:style>
  <w:style w:type="paragraph" w:customStyle="1" w:styleId="MELegal2">
    <w:name w:val="ME Legal 2"/>
    <w:aliases w:val="l2"/>
    <w:basedOn w:val="Normal"/>
    <w:next w:val="Normal"/>
    <w:rsid w:val="005F47D5"/>
    <w:pPr>
      <w:numPr>
        <w:ilvl w:val="1"/>
        <w:numId w:val="17"/>
      </w:numPr>
      <w:spacing w:before="0" w:after="240" w:line="240" w:lineRule="auto"/>
      <w:outlineLvl w:val="1"/>
    </w:pPr>
    <w:rPr>
      <w:rFonts w:ascii="Times New Roman" w:hAnsi="Times New Roman" w:cs="Times New Roman"/>
      <w:sz w:val="24"/>
      <w:szCs w:val="20"/>
      <w:lang w:eastAsia="en-US"/>
    </w:rPr>
  </w:style>
  <w:style w:type="paragraph" w:customStyle="1" w:styleId="MELegal3">
    <w:name w:val="ME Legal 3"/>
    <w:aliases w:val="l3"/>
    <w:basedOn w:val="Normal"/>
    <w:next w:val="Normal"/>
    <w:rsid w:val="005F47D5"/>
    <w:pPr>
      <w:numPr>
        <w:ilvl w:val="2"/>
        <w:numId w:val="17"/>
      </w:numPr>
      <w:spacing w:before="0" w:after="240" w:line="240" w:lineRule="auto"/>
      <w:outlineLvl w:val="2"/>
    </w:pPr>
    <w:rPr>
      <w:rFonts w:ascii="Times New Roman" w:hAnsi="Times New Roman" w:cs="Times New Roman"/>
      <w:sz w:val="24"/>
      <w:szCs w:val="20"/>
      <w:lang w:eastAsia="en-US"/>
    </w:rPr>
  </w:style>
  <w:style w:type="paragraph" w:customStyle="1" w:styleId="MELegal4">
    <w:name w:val="ME Legal 4"/>
    <w:aliases w:val="l4"/>
    <w:basedOn w:val="Normal"/>
    <w:next w:val="Normal"/>
    <w:rsid w:val="005F47D5"/>
    <w:pPr>
      <w:numPr>
        <w:ilvl w:val="3"/>
        <w:numId w:val="17"/>
      </w:numPr>
      <w:spacing w:before="0" w:after="240" w:line="240" w:lineRule="auto"/>
      <w:outlineLvl w:val="3"/>
    </w:pPr>
    <w:rPr>
      <w:rFonts w:ascii="Times New Roman" w:hAnsi="Times New Roman" w:cs="Times New Roman"/>
      <w:sz w:val="24"/>
      <w:szCs w:val="20"/>
      <w:lang w:eastAsia="en-US"/>
    </w:rPr>
  </w:style>
  <w:style w:type="paragraph" w:customStyle="1" w:styleId="MELegal5">
    <w:name w:val="ME Legal 5"/>
    <w:aliases w:val="l5"/>
    <w:basedOn w:val="Normal"/>
    <w:next w:val="Normal"/>
    <w:rsid w:val="005F47D5"/>
    <w:pPr>
      <w:numPr>
        <w:ilvl w:val="4"/>
        <w:numId w:val="17"/>
      </w:numPr>
      <w:spacing w:before="0" w:after="240" w:line="240" w:lineRule="auto"/>
      <w:outlineLvl w:val="4"/>
    </w:pPr>
    <w:rPr>
      <w:rFonts w:ascii="Times New Roman" w:hAnsi="Times New Roman" w:cs="Times New Roman"/>
      <w:sz w:val="24"/>
      <w:szCs w:val="20"/>
      <w:lang w:eastAsia="en-US"/>
    </w:rPr>
  </w:style>
  <w:style w:type="paragraph" w:customStyle="1" w:styleId="MELegal6">
    <w:name w:val="ME Legal 6"/>
    <w:basedOn w:val="Normal"/>
    <w:next w:val="Normal"/>
    <w:rsid w:val="005F47D5"/>
    <w:pPr>
      <w:numPr>
        <w:ilvl w:val="5"/>
        <w:numId w:val="17"/>
      </w:numPr>
      <w:spacing w:before="0" w:after="240" w:line="240" w:lineRule="auto"/>
      <w:outlineLvl w:val="5"/>
    </w:pPr>
    <w:rPr>
      <w:rFonts w:ascii="Times New Roman" w:hAnsi="Times New Roman" w:cs="Times New Roman"/>
      <w:sz w:val="24"/>
      <w:szCs w:val="20"/>
      <w:lang w:eastAsia="en-US"/>
    </w:rPr>
  </w:style>
  <w:style w:type="paragraph" w:customStyle="1" w:styleId="MELegal7">
    <w:name w:val="ME Legal 7"/>
    <w:basedOn w:val="Normal"/>
    <w:next w:val="Normal"/>
    <w:uiPriority w:val="99"/>
    <w:rsid w:val="005F47D5"/>
    <w:pPr>
      <w:numPr>
        <w:ilvl w:val="6"/>
        <w:numId w:val="17"/>
      </w:numPr>
      <w:spacing w:before="0" w:after="240" w:line="240" w:lineRule="auto"/>
      <w:outlineLvl w:val="6"/>
    </w:pPr>
    <w:rPr>
      <w:rFonts w:ascii="Times New Roman" w:hAnsi="Times New Roman" w:cs="Times New Roman"/>
      <w:sz w:val="24"/>
      <w:szCs w:val="20"/>
      <w:lang w:eastAsia="en-US"/>
    </w:rPr>
  </w:style>
  <w:style w:type="character" w:customStyle="1" w:styleId="ScheduleLevel3CharChar">
    <w:name w:val="Schedule Level 3 Char Char"/>
    <w:basedOn w:val="DefaultParagraphFont"/>
    <w:link w:val="ScheduleLevel3Char"/>
    <w:uiPriority w:val="99"/>
    <w:locked/>
    <w:rsid w:val="005F47D5"/>
    <w:rPr>
      <w:rFonts w:eastAsia="SimSun" w:cs="Arial"/>
    </w:rPr>
  </w:style>
  <w:style w:type="paragraph" w:customStyle="1" w:styleId="ScheduleLevel5">
    <w:name w:val="Schedule Level 5"/>
    <w:uiPriority w:val="99"/>
    <w:rsid w:val="005F47D5"/>
    <w:pPr>
      <w:tabs>
        <w:tab w:val="num" w:pos="2279"/>
      </w:tabs>
      <w:spacing w:after="140" w:line="280" w:lineRule="atLeast"/>
      <w:ind w:left="2279" w:hanging="426"/>
    </w:pPr>
    <w:rPr>
      <w:rFonts w:eastAsia="SimSun" w:cs="Arial"/>
    </w:rPr>
  </w:style>
  <w:style w:type="paragraph" w:customStyle="1" w:styleId="ScheduleLevel6">
    <w:name w:val="Schedule Level 6"/>
    <w:uiPriority w:val="99"/>
    <w:rsid w:val="005F47D5"/>
    <w:pPr>
      <w:tabs>
        <w:tab w:val="num" w:pos="2704"/>
      </w:tabs>
      <w:spacing w:after="140" w:line="280" w:lineRule="atLeast"/>
      <w:ind w:left="2704" w:hanging="425"/>
    </w:pPr>
    <w:rPr>
      <w:rFonts w:eastAsia="SimSun" w:cs="Arial"/>
    </w:rPr>
  </w:style>
  <w:style w:type="paragraph" w:customStyle="1" w:styleId="ScheduleLevel3">
    <w:name w:val="Schedule Level 3"/>
    <w:rsid w:val="005F47D5"/>
    <w:pPr>
      <w:tabs>
        <w:tab w:val="num" w:pos="2520"/>
      </w:tabs>
      <w:spacing w:before="140" w:after="140" w:line="280" w:lineRule="atLeast"/>
      <w:ind w:left="2520" w:hanging="360"/>
      <w:outlineLvl w:val="3"/>
    </w:pPr>
    <w:rPr>
      <w:rFonts w:eastAsia="SimSun" w:cs="Arial"/>
    </w:rPr>
  </w:style>
  <w:style w:type="paragraph" w:customStyle="1" w:styleId="ScheduleLevel4">
    <w:name w:val="Schedule Level 4"/>
    <w:uiPriority w:val="99"/>
    <w:rsid w:val="005F47D5"/>
    <w:pPr>
      <w:tabs>
        <w:tab w:val="num" w:pos="3240"/>
      </w:tabs>
      <w:spacing w:after="140" w:line="280" w:lineRule="atLeast"/>
      <w:ind w:left="3240" w:hanging="360"/>
    </w:pPr>
    <w:rPr>
      <w:rFonts w:eastAsia="SimSun" w:cs="Arial"/>
    </w:rPr>
  </w:style>
  <w:style w:type="paragraph" w:customStyle="1" w:styleId="CharCharCharCharCharCharChar">
    <w:name w:val="Char Char Char Char Char Char Char"/>
    <w:basedOn w:val="Normal"/>
    <w:uiPriority w:val="99"/>
    <w:rsid w:val="005F47D5"/>
    <w:pPr>
      <w:spacing w:before="0" w:after="0" w:line="240" w:lineRule="auto"/>
      <w:ind w:left="0"/>
    </w:pPr>
    <w:rPr>
      <w:rFonts w:eastAsia="Calibri" w:cs="Times New Roman"/>
      <w:szCs w:val="20"/>
      <w:lang w:eastAsia="en-US"/>
    </w:rPr>
  </w:style>
  <w:style w:type="paragraph" w:customStyle="1" w:styleId="TxtParagraph">
    <w:name w:val="Txt  Paragraph"/>
    <w:basedOn w:val="Normal"/>
    <w:uiPriority w:val="99"/>
    <w:rsid w:val="005F47D5"/>
    <w:pPr>
      <w:tabs>
        <w:tab w:val="left" w:pos="567"/>
      </w:tabs>
      <w:spacing w:before="120" w:after="120" w:line="300" w:lineRule="atLeast"/>
      <w:ind w:left="0"/>
      <w:jc w:val="both"/>
    </w:pPr>
    <w:rPr>
      <w:rFonts w:eastAsia="Calibri" w:cs="Times New Roman"/>
      <w:color w:val="000000"/>
      <w:sz w:val="24"/>
      <w:szCs w:val="20"/>
      <w:lang w:eastAsia="en-US"/>
    </w:rPr>
  </w:style>
  <w:style w:type="paragraph" w:customStyle="1" w:styleId="Definition">
    <w:name w:val="Definition"/>
    <w:uiPriority w:val="99"/>
    <w:rsid w:val="005F47D5"/>
    <w:pPr>
      <w:spacing w:before="40" w:after="40" w:line="280" w:lineRule="atLeast"/>
    </w:pPr>
    <w:rPr>
      <w:rFonts w:cs="Arial"/>
    </w:rPr>
  </w:style>
  <w:style w:type="paragraph" w:customStyle="1" w:styleId="DefinedTerm">
    <w:name w:val="Defined Term"/>
    <w:uiPriority w:val="99"/>
    <w:rsid w:val="005F47D5"/>
    <w:pPr>
      <w:spacing w:before="40" w:after="40" w:line="280" w:lineRule="atLeast"/>
    </w:pPr>
    <w:rPr>
      <w:rFonts w:cs="Arial"/>
      <w:b/>
    </w:rPr>
  </w:style>
  <w:style w:type="paragraph" w:customStyle="1" w:styleId="ClauseLevel1">
    <w:name w:val="Clause Level 1"/>
    <w:next w:val="ClauseLevel2"/>
    <w:rsid w:val="005F47D5"/>
    <w:pPr>
      <w:keepNext/>
      <w:pBdr>
        <w:bottom w:val="single" w:sz="2" w:space="0" w:color="auto"/>
      </w:pBdr>
      <w:tabs>
        <w:tab w:val="num" w:pos="1134"/>
      </w:tabs>
      <w:spacing w:before="200" w:line="280" w:lineRule="atLeast"/>
      <w:ind w:left="1134" w:hanging="1134"/>
      <w:outlineLvl w:val="0"/>
    </w:pPr>
    <w:rPr>
      <w:rFonts w:cs="Arial"/>
      <w:b/>
    </w:rPr>
  </w:style>
  <w:style w:type="paragraph" w:customStyle="1" w:styleId="ClauseLevel2">
    <w:name w:val="Clause Level 2"/>
    <w:next w:val="ClauseLevel3"/>
    <w:uiPriority w:val="99"/>
    <w:rsid w:val="005F47D5"/>
    <w:pPr>
      <w:keepNext/>
      <w:tabs>
        <w:tab w:val="num" w:pos="1134"/>
      </w:tabs>
      <w:spacing w:before="200" w:line="280" w:lineRule="atLeast"/>
      <w:ind w:left="1134" w:hanging="1134"/>
      <w:outlineLvl w:val="1"/>
    </w:pPr>
    <w:rPr>
      <w:rFonts w:cs="Arial"/>
      <w:b/>
    </w:rPr>
  </w:style>
  <w:style w:type="paragraph" w:customStyle="1" w:styleId="ClauseLevel3">
    <w:name w:val="Clause Level 3"/>
    <w:rsid w:val="005F47D5"/>
    <w:pPr>
      <w:tabs>
        <w:tab w:val="num" w:pos="1134"/>
      </w:tabs>
      <w:spacing w:before="140" w:after="140" w:line="280" w:lineRule="atLeast"/>
      <w:ind w:left="1134" w:hanging="1134"/>
      <w:outlineLvl w:val="2"/>
    </w:pPr>
    <w:rPr>
      <w:rFonts w:cs="Arial"/>
    </w:rPr>
  </w:style>
  <w:style w:type="paragraph" w:customStyle="1" w:styleId="ClauseLevel4">
    <w:name w:val="Clause Level 4"/>
    <w:uiPriority w:val="99"/>
    <w:rsid w:val="005F47D5"/>
    <w:pPr>
      <w:tabs>
        <w:tab w:val="num" w:pos="1559"/>
      </w:tabs>
      <w:spacing w:after="140" w:line="280" w:lineRule="atLeast"/>
      <w:ind w:left="1559" w:hanging="425"/>
      <w:outlineLvl w:val="3"/>
    </w:pPr>
    <w:rPr>
      <w:rFonts w:cs="Arial"/>
    </w:rPr>
  </w:style>
  <w:style w:type="paragraph" w:customStyle="1" w:styleId="ClauseLevel5">
    <w:name w:val="Clause Level 5"/>
    <w:uiPriority w:val="99"/>
    <w:rsid w:val="005F47D5"/>
    <w:pPr>
      <w:tabs>
        <w:tab w:val="num" w:pos="1985"/>
      </w:tabs>
      <w:spacing w:after="140" w:line="280" w:lineRule="atLeast"/>
      <w:ind w:left="1985" w:hanging="426"/>
      <w:outlineLvl w:val="4"/>
    </w:pPr>
    <w:rPr>
      <w:rFonts w:cs="Arial"/>
    </w:rPr>
  </w:style>
  <w:style w:type="paragraph" w:customStyle="1" w:styleId="ClauseLevel6">
    <w:name w:val="Clause Level 6"/>
    <w:uiPriority w:val="99"/>
    <w:rsid w:val="005F47D5"/>
    <w:pPr>
      <w:tabs>
        <w:tab w:val="num" w:pos="2410"/>
      </w:tabs>
      <w:spacing w:after="140" w:line="280" w:lineRule="atLeast"/>
      <w:ind w:left="2410" w:hanging="425"/>
    </w:pPr>
    <w:rPr>
      <w:rFonts w:cs="Arial"/>
    </w:rPr>
  </w:style>
  <w:style w:type="paragraph" w:customStyle="1" w:styleId="ClauseLevel7">
    <w:name w:val="Clause Level 7"/>
    <w:basedOn w:val="ClauseLevel4"/>
    <w:next w:val="ClauseLevel5"/>
    <w:uiPriority w:val="99"/>
    <w:semiHidden/>
    <w:rsid w:val="005F47D5"/>
    <w:pPr>
      <w:numPr>
        <w:ilvl w:val="6"/>
      </w:numPr>
      <w:tabs>
        <w:tab w:val="num" w:pos="1559"/>
        <w:tab w:val="num" w:pos="1985"/>
      </w:tabs>
      <w:ind w:left="1985" w:hanging="426"/>
    </w:pPr>
  </w:style>
  <w:style w:type="paragraph" w:customStyle="1" w:styleId="ClauseLevel8">
    <w:name w:val="Clause Level 8"/>
    <w:basedOn w:val="ClauseLevel4"/>
    <w:next w:val="ClauseLevel5"/>
    <w:uiPriority w:val="99"/>
    <w:semiHidden/>
    <w:rsid w:val="005F47D5"/>
    <w:pPr>
      <w:tabs>
        <w:tab w:val="clear" w:pos="1559"/>
        <w:tab w:val="num" w:pos="1985"/>
      </w:tabs>
      <w:ind w:left="1985" w:hanging="426"/>
    </w:pPr>
  </w:style>
  <w:style w:type="paragraph" w:customStyle="1" w:styleId="ClauseLevel9">
    <w:name w:val="Clause Level 9"/>
    <w:basedOn w:val="ClauseLevel4"/>
    <w:next w:val="ClauseLevel5"/>
    <w:uiPriority w:val="99"/>
    <w:semiHidden/>
    <w:rsid w:val="005F47D5"/>
    <w:pPr>
      <w:tabs>
        <w:tab w:val="clear" w:pos="1559"/>
        <w:tab w:val="num" w:pos="1209"/>
        <w:tab w:val="num" w:pos="1985"/>
      </w:tabs>
      <w:ind w:left="1985" w:hanging="426"/>
    </w:pPr>
  </w:style>
  <w:style w:type="character" w:styleId="FollowedHyperlink">
    <w:name w:val="FollowedHyperlink"/>
    <w:basedOn w:val="DefaultParagraphFont"/>
    <w:uiPriority w:val="99"/>
    <w:rsid w:val="005F47D5"/>
    <w:rPr>
      <w:rFonts w:cs="Times New Roman"/>
      <w:color w:val="800080"/>
      <w:u w:val="single"/>
    </w:rPr>
  </w:style>
  <w:style w:type="paragraph" w:customStyle="1" w:styleId="Notes-3rdParty">
    <w:name w:val="Notes - 3rd Party"/>
    <w:basedOn w:val="Normal"/>
    <w:uiPriority w:val="99"/>
    <w:rsid w:val="005F47D5"/>
    <w:pPr>
      <w:pBdr>
        <w:top w:val="double" w:sz="6" w:space="0" w:color="008000"/>
        <w:left w:val="double" w:sz="6" w:space="0" w:color="008000"/>
        <w:bottom w:val="double" w:sz="6" w:space="0" w:color="008000"/>
        <w:right w:val="double" w:sz="6" w:space="0" w:color="008000"/>
      </w:pBdr>
      <w:spacing w:before="200"/>
    </w:pPr>
    <w:rPr>
      <w:rFonts w:eastAsia="Calibri"/>
      <w:color w:val="008000"/>
    </w:rPr>
  </w:style>
  <w:style w:type="paragraph" w:styleId="DocumentMap">
    <w:name w:val="Document Map"/>
    <w:basedOn w:val="Normal"/>
    <w:link w:val="DocumentMapChar"/>
    <w:uiPriority w:val="99"/>
    <w:semiHidden/>
    <w:rsid w:val="005F47D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F47D5"/>
    <w:rPr>
      <w:rFonts w:ascii="Tahoma" w:eastAsia="SimSun" w:hAnsi="Tahoma" w:cs="Tahoma"/>
      <w:shd w:val="clear" w:color="auto" w:fill="000080"/>
    </w:rPr>
  </w:style>
  <w:style w:type="paragraph" w:customStyle="1" w:styleId="DocumentTitlePage">
    <w:name w:val="Document Title Page"/>
    <w:basedOn w:val="Normal"/>
    <w:uiPriority w:val="99"/>
    <w:rsid w:val="005F47D5"/>
    <w:pPr>
      <w:spacing w:before="0"/>
      <w:ind w:left="0"/>
    </w:pPr>
    <w:rPr>
      <w:rFonts w:eastAsia="Calibri"/>
      <w:caps/>
      <w:sz w:val="20"/>
    </w:rPr>
  </w:style>
  <w:style w:type="paragraph" w:customStyle="1" w:styleId="DocumentName">
    <w:name w:val="Document Name"/>
    <w:basedOn w:val="Normal"/>
    <w:uiPriority w:val="99"/>
    <w:rsid w:val="005F47D5"/>
    <w:pPr>
      <w:spacing w:before="0" w:after="0" w:line="240" w:lineRule="atLeast"/>
      <w:ind w:left="0"/>
    </w:pPr>
    <w:rPr>
      <w:rFonts w:eastAsia="Calibri"/>
      <w:b/>
      <w:caps/>
      <w:color w:val="FFFFFF"/>
      <w:sz w:val="20"/>
      <w:szCs w:val="20"/>
    </w:rPr>
  </w:style>
  <w:style w:type="paragraph" w:customStyle="1" w:styleId="AddressBlock">
    <w:name w:val="Address Block"/>
    <w:basedOn w:val="Normal"/>
    <w:uiPriority w:val="99"/>
    <w:rsid w:val="005F47D5"/>
    <w:pPr>
      <w:spacing w:before="0" w:after="0" w:line="240" w:lineRule="atLeast"/>
      <w:ind w:left="0"/>
      <w:jc w:val="right"/>
    </w:pPr>
    <w:rPr>
      <w:rFonts w:eastAsia="Calibri"/>
      <w:sz w:val="20"/>
    </w:rPr>
  </w:style>
  <w:style w:type="character" w:customStyle="1" w:styleId="zDPDocumentType">
    <w:name w:val="zDP Document Type"/>
    <w:uiPriority w:val="99"/>
    <w:semiHidden/>
    <w:rsid w:val="005F47D5"/>
  </w:style>
  <w:style w:type="paragraph" w:customStyle="1" w:styleId="DocumentName1">
    <w:name w:val="Document Name 1"/>
    <w:basedOn w:val="DocumentName"/>
    <w:uiPriority w:val="99"/>
    <w:semiHidden/>
    <w:rsid w:val="005F47D5"/>
    <w:pPr>
      <w:spacing w:line="240" w:lineRule="auto"/>
    </w:pPr>
    <w:rPr>
      <w:rFonts w:eastAsia="Times New Roman"/>
    </w:rPr>
  </w:style>
  <w:style w:type="paragraph" w:customStyle="1" w:styleId="schedulelevel4char0">
    <w:name w:val="schedulelevel4char"/>
    <w:basedOn w:val="Normal"/>
    <w:uiPriority w:val="99"/>
    <w:rsid w:val="005F47D5"/>
    <w:pPr>
      <w:spacing w:before="100" w:beforeAutospacing="1" w:after="100" w:afterAutospacing="1" w:line="240" w:lineRule="auto"/>
      <w:ind w:left="0"/>
    </w:pPr>
    <w:rPr>
      <w:rFonts w:eastAsia="Calibri" w:cs="Times New Roman"/>
      <w:sz w:val="24"/>
      <w:szCs w:val="24"/>
    </w:rPr>
  </w:style>
  <w:style w:type="paragraph" w:customStyle="1" w:styleId="Style1">
    <w:name w:val="Style 1"/>
    <w:uiPriority w:val="99"/>
    <w:rsid w:val="005F47D5"/>
    <w:pPr>
      <w:widowControl w:val="0"/>
      <w:autoSpaceDE w:val="0"/>
      <w:autoSpaceDN w:val="0"/>
      <w:adjustRightInd w:val="0"/>
    </w:pPr>
    <w:rPr>
      <w:sz w:val="20"/>
      <w:szCs w:val="20"/>
      <w:lang w:val="en-US"/>
    </w:rPr>
  </w:style>
  <w:style w:type="paragraph" w:customStyle="1" w:styleId="Notes-client">
    <w:name w:val="Notes - client"/>
    <w:uiPriority w:val="99"/>
    <w:rsid w:val="005F47D5"/>
    <w:pPr>
      <w:pBdr>
        <w:top w:val="single" w:sz="8" w:space="3" w:color="0000FF"/>
        <w:left w:val="single" w:sz="8" w:space="4" w:color="0000FF"/>
        <w:bottom w:val="single" w:sz="8" w:space="3" w:color="0000FF"/>
        <w:right w:val="single" w:sz="8" w:space="4" w:color="0000FF"/>
      </w:pBdr>
      <w:spacing w:before="200"/>
    </w:pPr>
    <w:rPr>
      <w:rFonts w:eastAsia="SimSun" w:cs="Arial"/>
      <w:color w:val="0000FF"/>
    </w:rPr>
  </w:style>
  <w:style w:type="character" w:customStyle="1" w:styleId="detailsalignedbold">
    <w:name w:val="detailsaligned  bold"/>
    <w:basedOn w:val="DefaultParagraphFont"/>
    <w:uiPriority w:val="99"/>
    <w:rsid w:val="005F47D5"/>
    <w:rPr>
      <w:rFonts w:cs="Times New Roman"/>
    </w:rPr>
  </w:style>
  <w:style w:type="paragraph" w:customStyle="1" w:styleId="2Date">
    <w:name w:val="2. Date"/>
    <w:basedOn w:val="Normal"/>
    <w:next w:val="Normal"/>
    <w:uiPriority w:val="99"/>
    <w:rsid w:val="005F47D5"/>
    <w:pPr>
      <w:spacing w:before="280" w:after="280"/>
      <w:ind w:left="0"/>
    </w:pPr>
    <w:rPr>
      <w:rFonts w:eastAsia="Calibri"/>
    </w:rPr>
  </w:style>
  <w:style w:type="paragraph" w:customStyle="1" w:styleId="NumberLevel1">
    <w:name w:val="Number Level 1"/>
    <w:basedOn w:val="Normal"/>
    <w:uiPriority w:val="99"/>
    <w:rsid w:val="005F47D5"/>
    <w:pPr>
      <w:numPr>
        <w:numId w:val="20"/>
      </w:numPr>
      <w:ind w:left="0"/>
    </w:pPr>
    <w:rPr>
      <w:rFonts w:eastAsia="Calibri"/>
    </w:rPr>
  </w:style>
  <w:style w:type="paragraph" w:customStyle="1" w:styleId="NumberLevel2">
    <w:name w:val="Number Level 2"/>
    <w:basedOn w:val="Normal"/>
    <w:uiPriority w:val="99"/>
    <w:rsid w:val="005F47D5"/>
    <w:pPr>
      <w:numPr>
        <w:ilvl w:val="1"/>
        <w:numId w:val="20"/>
      </w:numPr>
      <w:ind w:left="0"/>
    </w:pPr>
    <w:rPr>
      <w:rFonts w:eastAsia="Calibri"/>
    </w:rPr>
  </w:style>
  <w:style w:type="paragraph" w:customStyle="1" w:styleId="NumberLevel3">
    <w:name w:val="Number Level 3"/>
    <w:basedOn w:val="Normal"/>
    <w:uiPriority w:val="99"/>
    <w:rsid w:val="005F47D5"/>
    <w:pPr>
      <w:numPr>
        <w:ilvl w:val="2"/>
        <w:numId w:val="20"/>
      </w:numPr>
      <w:ind w:left="0"/>
    </w:pPr>
    <w:rPr>
      <w:rFonts w:eastAsia="Calibri"/>
    </w:rPr>
  </w:style>
  <w:style w:type="paragraph" w:customStyle="1" w:styleId="NumberLevel4">
    <w:name w:val="Number Level 4"/>
    <w:basedOn w:val="Normal"/>
    <w:uiPriority w:val="99"/>
    <w:rsid w:val="005F47D5"/>
    <w:pPr>
      <w:numPr>
        <w:ilvl w:val="3"/>
        <w:numId w:val="20"/>
      </w:numPr>
      <w:spacing w:before="0"/>
    </w:pPr>
    <w:rPr>
      <w:rFonts w:eastAsia="Calibri"/>
    </w:rPr>
  </w:style>
  <w:style w:type="paragraph" w:customStyle="1" w:styleId="NumberLevel5">
    <w:name w:val="Number Level 5"/>
    <w:basedOn w:val="Normal"/>
    <w:uiPriority w:val="99"/>
    <w:semiHidden/>
    <w:rsid w:val="005F47D5"/>
    <w:pPr>
      <w:numPr>
        <w:ilvl w:val="4"/>
        <w:numId w:val="20"/>
      </w:numPr>
      <w:spacing w:before="0"/>
    </w:pPr>
    <w:rPr>
      <w:rFonts w:eastAsia="Calibri"/>
    </w:rPr>
  </w:style>
  <w:style w:type="paragraph" w:customStyle="1" w:styleId="NumberLevel6">
    <w:name w:val="Number Level 6"/>
    <w:basedOn w:val="NumberLevel5"/>
    <w:uiPriority w:val="99"/>
    <w:semiHidden/>
    <w:rsid w:val="005F47D5"/>
    <w:pPr>
      <w:numPr>
        <w:ilvl w:val="5"/>
      </w:numPr>
      <w:tabs>
        <w:tab w:val="num" w:pos="643"/>
        <w:tab w:val="num" w:pos="926"/>
        <w:tab w:val="num" w:pos="1492"/>
      </w:tabs>
    </w:pPr>
  </w:style>
  <w:style w:type="paragraph" w:customStyle="1" w:styleId="NumberLevel7">
    <w:name w:val="Number Level 7"/>
    <w:basedOn w:val="NumberLevel6"/>
    <w:uiPriority w:val="99"/>
    <w:semiHidden/>
    <w:rsid w:val="005F47D5"/>
    <w:pPr>
      <w:numPr>
        <w:ilvl w:val="6"/>
      </w:numPr>
      <w:tabs>
        <w:tab w:val="clear" w:pos="1276"/>
        <w:tab w:val="num" w:pos="643"/>
        <w:tab w:val="num" w:pos="926"/>
      </w:tabs>
    </w:pPr>
  </w:style>
  <w:style w:type="paragraph" w:customStyle="1" w:styleId="NumberLevel8">
    <w:name w:val="Number Level 8"/>
    <w:basedOn w:val="NumberLevel7"/>
    <w:uiPriority w:val="99"/>
    <w:semiHidden/>
    <w:rsid w:val="005F47D5"/>
    <w:pPr>
      <w:numPr>
        <w:ilvl w:val="7"/>
      </w:numPr>
      <w:tabs>
        <w:tab w:val="clear" w:pos="1701"/>
        <w:tab w:val="num" w:pos="643"/>
        <w:tab w:val="num" w:pos="926"/>
      </w:tabs>
      <w:ind w:hanging="360"/>
    </w:pPr>
  </w:style>
  <w:style w:type="paragraph" w:customStyle="1" w:styleId="NumberLevel9">
    <w:name w:val="Number Level 9"/>
    <w:basedOn w:val="NumberLevel8"/>
    <w:uiPriority w:val="99"/>
    <w:semiHidden/>
    <w:rsid w:val="005F47D5"/>
    <w:pPr>
      <w:numPr>
        <w:ilvl w:val="8"/>
      </w:numPr>
      <w:tabs>
        <w:tab w:val="num" w:pos="643"/>
        <w:tab w:val="num" w:pos="926"/>
      </w:tabs>
      <w:ind w:hanging="369"/>
    </w:pPr>
  </w:style>
  <w:style w:type="character" w:styleId="Emphasis">
    <w:name w:val="Emphasis"/>
    <w:basedOn w:val="DefaultParagraphFont"/>
    <w:uiPriority w:val="99"/>
    <w:qFormat/>
    <w:rsid w:val="005F47D5"/>
    <w:rPr>
      <w:rFonts w:cs="Times New Roman"/>
      <w:i/>
      <w:iCs/>
    </w:rPr>
  </w:style>
  <w:style w:type="paragraph" w:customStyle="1" w:styleId="schedulelevel3char0">
    <w:name w:val="schedulelevel3char"/>
    <w:basedOn w:val="Normal"/>
    <w:uiPriority w:val="99"/>
    <w:rsid w:val="005F47D5"/>
    <w:pPr>
      <w:spacing w:before="100" w:beforeAutospacing="1" w:after="100" w:afterAutospacing="1" w:line="240" w:lineRule="auto"/>
      <w:ind w:left="0"/>
    </w:pPr>
    <w:rPr>
      <w:rFonts w:eastAsia="Calibri" w:cs="Times New Roman"/>
      <w:sz w:val="24"/>
      <w:szCs w:val="24"/>
    </w:rPr>
  </w:style>
  <w:style w:type="paragraph" w:customStyle="1" w:styleId="PlainParagraph">
    <w:name w:val="Plain Paragraph"/>
    <w:basedOn w:val="Normal"/>
    <w:link w:val="PlainParagraphChar"/>
    <w:uiPriority w:val="99"/>
    <w:rsid w:val="005F47D5"/>
    <w:rPr>
      <w:rFonts w:eastAsia="Calibri"/>
    </w:rPr>
  </w:style>
  <w:style w:type="paragraph" w:customStyle="1" w:styleId="DocumentTitleinBody">
    <w:name w:val="Document Title in Body"/>
    <w:uiPriority w:val="99"/>
    <w:rsid w:val="005F47D5"/>
    <w:pPr>
      <w:spacing w:after="420" w:line="280" w:lineRule="atLeast"/>
      <w:ind w:left="1134"/>
    </w:pPr>
    <w:rPr>
      <w:rFonts w:cs="Arial"/>
      <w:caps/>
      <w:sz w:val="20"/>
    </w:rPr>
  </w:style>
  <w:style w:type="paragraph" w:customStyle="1" w:styleId="DocumentNameinBody">
    <w:name w:val="Document Name in Body"/>
    <w:uiPriority w:val="99"/>
    <w:rsid w:val="005F47D5"/>
    <w:pPr>
      <w:shd w:val="solid" w:color="000000" w:fill="000000"/>
      <w:spacing w:line="240" w:lineRule="atLeast"/>
      <w:ind w:firstLine="1134"/>
    </w:pPr>
    <w:rPr>
      <w:rFonts w:cs="Arial"/>
      <w:b/>
      <w:caps/>
      <w:color w:val="FFFFFF"/>
      <w:sz w:val="20"/>
    </w:rPr>
  </w:style>
  <w:style w:type="paragraph" w:customStyle="1" w:styleId="TitlePageParties">
    <w:name w:val="Title Page Parties"/>
    <w:basedOn w:val="Normal"/>
    <w:uiPriority w:val="99"/>
    <w:rsid w:val="005F47D5"/>
    <w:pPr>
      <w:spacing w:before="0" w:after="0" w:line="240" w:lineRule="atLeast"/>
      <w:ind w:left="0"/>
    </w:pPr>
    <w:rPr>
      <w:rFonts w:eastAsia="Calibri"/>
      <w:sz w:val="20"/>
    </w:rPr>
  </w:style>
  <w:style w:type="paragraph" w:customStyle="1" w:styleId="Recital">
    <w:name w:val="_Recital"/>
    <w:basedOn w:val="Normal"/>
    <w:uiPriority w:val="99"/>
    <w:rsid w:val="005F47D5"/>
    <w:pPr>
      <w:numPr>
        <w:numId w:val="22"/>
      </w:numPr>
    </w:pPr>
    <w:rPr>
      <w:rFonts w:eastAsia="Calibri"/>
    </w:rPr>
  </w:style>
  <w:style w:type="character" w:customStyle="1" w:styleId="zDPParty1Name">
    <w:name w:val="zDP Party 1 Name"/>
    <w:uiPriority w:val="99"/>
    <w:rsid w:val="005F47D5"/>
  </w:style>
  <w:style w:type="paragraph" w:customStyle="1" w:styleId="Documentdetails">
    <w:name w:val="Document details"/>
    <w:basedOn w:val="Normal"/>
    <w:uiPriority w:val="99"/>
    <w:rsid w:val="005F47D5"/>
    <w:rPr>
      <w:rFonts w:eastAsia="Calibri" w:cs="Times New Roman"/>
      <w:color w:val="000000"/>
    </w:rPr>
  </w:style>
  <w:style w:type="character" w:customStyle="1" w:styleId="PlainParagraphChar">
    <w:name w:val="Plain Paragraph Char"/>
    <w:basedOn w:val="DefaultParagraphFont"/>
    <w:link w:val="PlainParagraph"/>
    <w:uiPriority w:val="99"/>
    <w:locked/>
    <w:rsid w:val="005F47D5"/>
    <w:rPr>
      <w:rFonts w:cs="Arial"/>
      <w:sz w:val="22"/>
      <w:szCs w:val="22"/>
    </w:rPr>
  </w:style>
  <w:style w:type="table" w:customStyle="1" w:styleId="LightShading1">
    <w:name w:val="Light Shading1"/>
    <w:uiPriority w:val="99"/>
    <w:rsid w:val="005F47D5"/>
    <w:rPr>
      <w:rFonts w:ascii="Calibri" w:eastAsia="Times New Roman" w:hAnsi="Calibri"/>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1">
    <w:name w:val="Light Grid1"/>
    <w:uiPriority w:val="99"/>
    <w:rsid w:val="005F47D5"/>
    <w:rPr>
      <w:rFonts w:ascii="Calibri" w:eastAsia="Times New Roman" w:hAnsi="Calibri"/>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BoxBullet">
    <w:name w:val="BoxBullet"/>
    <w:basedOn w:val="Normal"/>
    <w:uiPriority w:val="99"/>
    <w:rsid w:val="005F47D5"/>
    <w:pPr>
      <w:numPr>
        <w:numId w:val="37"/>
      </w:numPr>
      <w:pBdr>
        <w:top w:val="single" w:sz="4" w:space="4" w:color="365F91"/>
        <w:left w:val="single" w:sz="4" w:space="4" w:color="365F91"/>
        <w:bottom w:val="single" w:sz="4" w:space="4" w:color="365F91"/>
        <w:right w:val="single" w:sz="4" w:space="4" w:color="365F91"/>
      </w:pBdr>
      <w:tabs>
        <w:tab w:val="clear" w:pos="360"/>
        <w:tab w:val="left" w:pos="446"/>
      </w:tabs>
      <w:spacing w:before="0" w:after="120" w:line="360" w:lineRule="auto"/>
      <w:ind w:left="446" w:right="58"/>
    </w:pPr>
    <w:rPr>
      <w:rFonts w:ascii="Franklin Gothic Book" w:eastAsia="Calibri" w:hAnsi="Franklin Gothic Book" w:cs="Times New Roman"/>
      <w:szCs w:val="20"/>
      <w:lang w:eastAsia="en-US"/>
    </w:rPr>
  </w:style>
  <w:style w:type="paragraph" w:customStyle="1" w:styleId="TableHeading">
    <w:name w:val="TableHeading"/>
    <w:basedOn w:val="TableText0"/>
    <w:uiPriority w:val="99"/>
    <w:rsid w:val="005F47D5"/>
    <w:rPr>
      <w:b/>
    </w:rPr>
  </w:style>
  <w:style w:type="paragraph" w:customStyle="1" w:styleId="TableName">
    <w:name w:val="TableName"/>
    <w:basedOn w:val="Normal"/>
    <w:uiPriority w:val="99"/>
    <w:rsid w:val="005F47D5"/>
    <w:pPr>
      <w:keepNext/>
      <w:spacing w:before="120" w:after="120" w:line="360" w:lineRule="auto"/>
      <w:ind w:left="1080" w:hanging="1080"/>
    </w:pPr>
    <w:rPr>
      <w:rFonts w:ascii="Franklin Gothic Book" w:eastAsia="Calibri" w:hAnsi="Franklin Gothic Book" w:cs="Times New Roman"/>
      <w:b/>
      <w:color w:val="365F91"/>
      <w:sz w:val="24"/>
      <w:szCs w:val="20"/>
      <w:lang w:eastAsia="en-US"/>
    </w:rPr>
  </w:style>
  <w:style w:type="paragraph" w:customStyle="1" w:styleId="TableText0">
    <w:name w:val="TableText"/>
    <w:basedOn w:val="Normal"/>
    <w:uiPriority w:val="99"/>
    <w:rsid w:val="005F47D5"/>
    <w:pPr>
      <w:keepNext/>
      <w:spacing w:before="20" w:after="20" w:line="360" w:lineRule="auto"/>
      <w:ind w:left="0"/>
    </w:pPr>
    <w:rPr>
      <w:rFonts w:ascii="Franklin Gothic Book" w:eastAsia="Calibri" w:hAnsi="Franklin Gothic Book" w:cs="Times New Roman"/>
      <w:sz w:val="20"/>
      <w:szCs w:val="20"/>
      <w:lang w:eastAsia="en-US"/>
    </w:rPr>
  </w:style>
  <w:style w:type="paragraph" w:customStyle="1" w:styleId="TableNotes18">
    <w:name w:val="TableNotes+18"/>
    <w:basedOn w:val="TableText0"/>
    <w:uiPriority w:val="99"/>
    <w:rsid w:val="005F47D5"/>
    <w:pPr>
      <w:keepNext w:val="0"/>
      <w:keepLines/>
      <w:spacing w:before="0" w:after="360"/>
    </w:pPr>
    <w:rPr>
      <w:sz w:val="18"/>
    </w:rPr>
  </w:style>
  <w:style w:type="paragraph" w:customStyle="1" w:styleId="TableNotes0">
    <w:name w:val="TableNotes+0"/>
    <w:basedOn w:val="TableNotes18"/>
    <w:uiPriority w:val="99"/>
    <w:rsid w:val="005F47D5"/>
    <w:pPr>
      <w:keepNext/>
      <w:spacing w:after="0"/>
    </w:pPr>
  </w:style>
  <w:style w:type="paragraph" w:styleId="NormalWeb">
    <w:name w:val="Normal (Web)"/>
    <w:basedOn w:val="Normal"/>
    <w:uiPriority w:val="99"/>
    <w:rsid w:val="005F47D5"/>
    <w:pPr>
      <w:spacing w:before="100" w:beforeAutospacing="1" w:after="100" w:afterAutospacing="1" w:line="240" w:lineRule="auto"/>
      <w:ind w:left="0"/>
    </w:pPr>
    <w:rPr>
      <w:rFonts w:eastAsia="Calibri" w:cs="Times New Roman"/>
      <w:sz w:val="24"/>
      <w:szCs w:val="24"/>
      <w:lang w:val="en-US" w:eastAsia="en-US"/>
    </w:rPr>
  </w:style>
  <w:style w:type="paragraph" w:styleId="Revision">
    <w:name w:val="Revision"/>
    <w:hidden/>
    <w:uiPriority w:val="99"/>
    <w:semiHidden/>
    <w:rsid w:val="005F47D5"/>
    <w:rPr>
      <w:rFonts w:eastAsia="SimSun" w:cs="Arial"/>
    </w:rPr>
  </w:style>
  <w:style w:type="character" w:customStyle="1" w:styleId="ClauseLevel4Char">
    <w:name w:val="Clause Level 4 Char"/>
    <w:basedOn w:val="DefaultParagraphFont"/>
    <w:uiPriority w:val="99"/>
    <w:rsid w:val="005F47D5"/>
    <w:rPr>
      <w:rFonts w:ascii="Arial" w:hAnsi="Arial" w:cs="Arial"/>
      <w:sz w:val="22"/>
      <w:szCs w:val="22"/>
      <w:lang w:val="en-AU" w:eastAsia="en-AU"/>
    </w:rPr>
  </w:style>
  <w:style w:type="character" w:customStyle="1" w:styleId="CharChar4">
    <w:name w:val="Char Char4"/>
    <w:basedOn w:val="DefaultParagraphFont"/>
    <w:uiPriority w:val="99"/>
    <w:semiHidden/>
    <w:locked/>
    <w:rsid w:val="005F47D5"/>
    <w:rPr>
      <w:rFonts w:ascii="Arial" w:eastAsia="SimSun" w:hAnsi="Arial" w:cs="Arial"/>
      <w:sz w:val="20"/>
      <w:szCs w:val="20"/>
      <w:lang w:eastAsia="en-AU"/>
    </w:rPr>
  </w:style>
  <w:style w:type="numbering" w:customStyle="1" w:styleId="BulletList">
    <w:name w:val="Bullet List"/>
    <w:rsid w:val="00E112C0"/>
    <w:pPr>
      <w:numPr>
        <w:numId w:val="12"/>
      </w:numPr>
    </w:pPr>
  </w:style>
  <w:style w:type="numbering" w:customStyle="1" w:styleId="Attach">
    <w:name w:val="Attach"/>
    <w:rsid w:val="00E112C0"/>
    <w:pPr>
      <w:numPr>
        <w:numId w:val="13"/>
      </w:numPr>
    </w:pPr>
  </w:style>
  <w:style w:type="numbering" w:styleId="ArticleSection">
    <w:name w:val="Outline List 3"/>
    <w:basedOn w:val="NoList"/>
    <w:uiPriority w:val="99"/>
    <w:semiHidden/>
    <w:unhideWhenUsed/>
    <w:rsid w:val="00E112C0"/>
    <w:pPr>
      <w:numPr>
        <w:numId w:val="21"/>
      </w:numPr>
    </w:pPr>
  </w:style>
  <w:style w:type="numbering" w:customStyle="1" w:styleId="KeyPoints">
    <w:name w:val="Key Points"/>
    <w:rsid w:val="00E112C0"/>
    <w:pPr>
      <w:numPr>
        <w:numId w:val="11"/>
      </w:numPr>
    </w:pPr>
  </w:style>
  <w:style w:type="paragraph" w:customStyle="1" w:styleId="ScheduleL1">
    <w:name w:val="Schedule L1"/>
    <w:basedOn w:val="Normal"/>
    <w:next w:val="Normal"/>
    <w:rsid w:val="00AA19AE"/>
    <w:pPr>
      <w:numPr>
        <w:numId w:val="54"/>
      </w:numPr>
      <w:pBdr>
        <w:bottom w:val="single" w:sz="4" w:space="1" w:color="auto"/>
      </w:pBdr>
      <w:spacing w:after="480" w:line="480" w:lineRule="exact"/>
      <w:outlineLvl w:val="0"/>
    </w:pPr>
    <w:rPr>
      <w:rFonts w:eastAsia="Times New Roman" w:cs="Angsana New"/>
      <w:spacing w:val="-10"/>
      <w:w w:val="95"/>
      <w:sz w:val="48"/>
      <w:szCs w:val="48"/>
      <w:lang w:eastAsia="zh-CN" w:bidi="th-TH"/>
    </w:rPr>
  </w:style>
  <w:style w:type="paragraph" w:customStyle="1" w:styleId="ScheduleL2">
    <w:name w:val="Schedule L2"/>
    <w:basedOn w:val="Normal"/>
    <w:next w:val="Normal"/>
    <w:rsid w:val="00AA19AE"/>
    <w:pPr>
      <w:keepNext/>
      <w:numPr>
        <w:ilvl w:val="1"/>
        <w:numId w:val="54"/>
      </w:numPr>
      <w:tabs>
        <w:tab w:val="clear" w:pos="680"/>
      </w:tabs>
      <w:spacing w:before="280"/>
      <w:outlineLvl w:val="1"/>
    </w:pPr>
    <w:rPr>
      <w:rFonts w:eastAsia="Times New Roman" w:cs="Angsana New"/>
      <w:spacing w:val="-10"/>
      <w:w w:val="95"/>
      <w:sz w:val="32"/>
      <w:szCs w:val="32"/>
      <w:lang w:eastAsia="zh-CN" w:bidi="th-TH"/>
    </w:rPr>
  </w:style>
  <w:style w:type="paragraph" w:customStyle="1" w:styleId="ScheduleL3">
    <w:name w:val="Schedule L3"/>
    <w:basedOn w:val="Normal"/>
    <w:next w:val="Normal"/>
    <w:rsid w:val="00AA19AE"/>
    <w:pPr>
      <w:keepNext/>
      <w:numPr>
        <w:ilvl w:val="2"/>
        <w:numId w:val="54"/>
      </w:numPr>
      <w:spacing w:before="60" w:after="60"/>
      <w:outlineLvl w:val="2"/>
    </w:pPr>
    <w:rPr>
      <w:rFonts w:eastAsia="Times New Roman" w:cs="Angsana New"/>
      <w:b/>
      <w:bCs/>
      <w:w w:val="95"/>
      <w:sz w:val="24"/>
      <w:szCs w:val="24"/>
      <w:lang w:eastAsia="zh-CN" w:bidi="th-TH"/>
    </w:rPr>
  </w:style>
  <w:style w:type="paragraph" w:customStyle="1" w:styleId="ScheduleL4">
    <w:name w:val="Schedule L4"/>
    <w:basedOn w:val="Normal"/>
    <w:rsid w:val="00AA19AE"/>
    <w:pPr>
      <w:numPr>
        <w:ilvl w:val="3"/>
        <w:numId w:val="54"/>
      </w:numPr>
      <w:tabs>
        <w:tab w:val="clear" w:pos="1361"/>
      </w:tabs>
      <w:spacing w:before="0"/>
      <w:outlineLvl w:val="3"/>
    </w:pPr>
    <w:rPr>
      <w:rFonts w:ascii="Times New Roman" w:eastAsia="Times New Roman" w:hAnsi="Times New Roman" w:cs="Angsana New"/>
      <w:lang w:eastAsia="zh-CN" w:bidi="th-TH"/>
    </w:rPr>
  </w:style>
  <w:style w:type="paragraph" w:customStyle="1" w:styleId="ScheduleL5">
    <w:name w:val="Schedule L5"/>
    <w:basedOn w:val="Normal"/>
    <w:rsid w:val="00AA19AE"/>
    <w:pPr>
      <w:numPr>
        <w:ilvl w:val="4"/>
        <w:numId w:val="54"/>
      </w:numPr>
      <w:tabs>
        <w:tab w:val="clear" w:pos="2041"/>
      </w:tabs>
      <w:spacing w:before="0"/>
      <w:outlineLvl w:val="4"/>
    </w:pPr>
    <w:rPr>
      <w:rFonts w:ascii="Times New Roman" w:eastAsia="Times New Roman" w:hAnsi="Times New Roman" w:cs="Angsana New"/>
      <w:lang w:eastAsia="zh-CN" w:bidi="th-TH"/>
    </w:rPr>
  </w:style>
  <w:style w:type="paragraph" w:customStyle="1" w:styleId="ScheduleL6">
    <w:name w:val="Schedule L6"/>
    <w:basedOn w:val="Normal"/>
    <w:rsid w:val="00AA19AE"/>
    <w:pPr>
      <w:numPr>
        <w:ilvl w:val="5"/>
        <w:numId w:val="54"/>
      </w:numPr>
      <w:tabs>
        <w:tab w:val="clear" w:pos="2722"/>
      </w:tabs>
      <w:spacing w:before="0"/>
      <w:outlineLvl w:val="5"/>
    </w:pPr>
    <w:rPr>
      <w:rFonts w:ascii="Times New Roman" w:eastAsia="Times New Roman" w:hAnsi="Times New Roman" w:cs="Angsana New"/>
      <w:lang w:eastAsia="zh-CN" w:bidi="th-TH"/>
    </w:rPr>
  </w:style>
  <w:style w:type="paragraph" w:customStyle="1" w:styleId="MESubheading">
    <w:name w:val="ME Sub heading"/>
    <w:basedOn w:val="Normal"/>
    <w:next w:val="Normal"/>
    <w:rsid w:val="00AA19AE"/>
    <w:pPr>
      <w:spacing w:before="200" w:after="200" w:line="400" w:lineRule="exact"/>
      <w:ind w:left="0"/>
    </w:pPr>
    <w:rPr>
      <w:rFonts w:eastAsia="Times New Roman" w:cs="Angsana New"/>
      <w:spacing w:val="-10"/>
      <w:w w:val="95"/>
      <w:sz w:val="40"/>
      <w:szCs w:val="40"/>
      <w:lang w:eastAsia="zh-CN" w:bidi="th-TH"/>
    </w:rPr>
  </w:style>
  <w:style w:type="paragraph" w:customStyle="1" w:styleId="CoverPageDetails">
    <w:name w:val="CoverPageDetails"/>
    <w:basedOn w:val="Normal"/>
    <w:rsid w:val="00AA19AE"/>
    <w:pPr>
      <w:spacing w:before="0" w:after="240" w:line="480" w:lineRule="exact"/>
      <w:ind w:left="0"/>
    </w:pPr>
    <w:rPr>
      <w:rFonts w:eastAsia="Times New Roman" w:cs="Angsana New"/>
      <w:spacing w:val="-10"/>
      <w:w w:val="95"/>
      <w:sz w:val="40"/>
      <w:szCs w:val="40"/>
      <w:lang w:eastAsia="zh-CN" w:bidi="th-TH"/>
    </w:rPr>
  </w:style>
  <w:style w:type="paragraph" w:customStyle="1" w:styleId="CoverPageNames">
    <w:name w:val="CoverPageNames"/>
    <w:basedOn w:val="Normal"/>
    <w:rsid w:val="00AA19AE"/>
    <w:pPr>
      <w:spacing w:before="0" w:after="80" w:line="320" w:lineRule="exact"/>
      <w:ind w:left="0"/>
    </w:pPr>
    <w:rPr>
      <w:rFonts w:eastAsia="Times New Roman" w:cs="Angsana New"/>
      <w:sz w:val="24"/>
      <w:szCs w:val="24"/>
      <w:lang w:eastAsia="zh-CN" w:bidi="th-TH"/>
    </w:rPr>
  </w:style>
  <w:style w:type="paragraph" w:customStyle="1" w:styleId="MEChapterheading">
    <w:name w:val="ME Chapter heading"/>
    <w:basedOn w:val="Normal"/>
    <w:next w:val="Normal"/>
    <w:rsid w:val="00AA19AE"/>
    <w:pPr>
      <w:pBdr>
        <w:bottom w:val="single" w:sz="4" w:space="1" w:color="auto"/>
      </w:pBdr>
      <w:spacing w:after="480" w:line="480" w:lineRule="exact"/>
      <w:ind w:left="0"/>
      <w:outlineLvl w:val="0"/>
    </w:pPr>
    <w:rPr>
      <w:rFonts w:eastAsia="Times New Roman" w:cs="Angsana New"/>
      <w:spacing w:val="-10"/>
      <w:w w:val="95"/>
      <w:sz w:val="48"/>
      <w:szCs w:val="48"/>
      <w:lang w:eastAsia="zh-CN" w:bidi="th-TH"/>
    </w:rPr>
  </w:style>
  <w:style w:type="paragraph" w:customStyle="1" w:styleId="PartiesDetails">
    <w:name w:val="PartiesDetails"/>
    <w:basedOn w:val="Normal"/>
    <w:next w:val="Normal"/>
    <w:rsid w:val="00AA19AE"/>
    <w:pPr>
      <w:spacing w:before="0" w:after="0"/>
      <w:ind w:left="0"/>
    </w:pPr>
    <w:rPr>
      <w:rFonts w:ascii="Times New Roman" w:eastAsia="Times New Roman" w:hAnsi="Times New Roman" w:cs="Angsana New"/>
      <w:lang w:eastAsia="zh-CN" w:bidi="th-TH"/>
    </w:rPr>
  </w:style>
  <w:style w:type="paragraph" w:customStyle="1" w:styleId="MEBasic1">
    <w:name w:val="ME Basic 1"/>
    <w:basedOn w:val="Normal"/>
    <w:rsid w:val="00AA19AE"/>
    <w:pPr>
      <w:numPr>
        <w:numId w:val="55"/>
      </w:numPr>
      <w:tabs>
        <w:tab w:val="clear" w:pos="680"/>
      </w:tabs>
      <w:spacing w:before="0"/>
      <w:outlineLvl w:val="0"/>
    </w:pPr>
    <w:rPr>
      <w:rFonts w:ascii="Times New Roman" w:eastAsia="Times New Roman" w:hAnsi="Times New Roman" w:cs="Angsana New"/>
      <w:lang w:eastAsia="zh-CN" w:bidi="th-TH"/>
    </w:rPr>
  </w:style>
  <w:style w:type="paragraph" w:customStyle="1" w:styleId="MEBasic2">
    <w:name w:val="ME Basic 2"/>
    <w:basedOn w:val="Normal"/>
    <w:rsid w:val="00AA19AE"/>
    <w:pPr>
      <w:numPr>
        <w:ilvl w:val="1"/>
        <w:numId w:val="55"/>
      </w:numPr>
      <w:tabs>
        <w:tab w:val="clear" w:pos="680"/>
      </w:tabs>
      <w:spacing w:before="0"/>
      <w:outlineLvl w:val="1"/>
    </w:pPr>
    <w:rPr>
      <w:rFonts w:ascii="Times New Roman" w:eastAsia="Times New Roman" w:hAnsi="Times New Roman" w:cs="Angsana New"/>
      <w:lang w:eastAsia="zh-CN" w:bidi="th-TH"/>
    </w:rPr>
  </w:style>
  <w:style w:type="paragraph" w:customStyle="1" w:styleId="MEBasic3">
    <w:name w:val="ME Basic 3"/>
    <w:basedOn w:val="Normal"/>
    <w:rsid w:val="00AA19AE"/>
    <w:pPr>
      <w:numPr>
        <w:ilvl w:val="2"/>
        <w:numId w:val="55"/>
      </w:numPr>
      <w:tabs>
        <w:tab w:val="clear" w:pos="1361"/>
      </w:tabs>
      <w:spacing w:before="0"/>
      <w:outlineLvl w:val="2"/>
    </w:pPr>
    <w:rPr>
      <w:rFonts w:ascii="Times New Roman" w:eastAsia="Times New Roman" w:hAnsi="Times New Roman" w:cs="Angsana New"/>
      <w:lang w:eastAsia="zh-CN" w:bidi="th-TH"/>
    </w:rPr>
  </w:style>
  <w:style w:type="paragraph" w:customStyle="1" w:styleId="MEBasic4">
    <w:name w:val="ME Basic 4"/>
    <w:basedOn w:val="Normal"/>
    <w:rsid w:val="00AA19AE"/>
    <w:pPr>
      <w:numPr>
        <w:ilvl w:val="3"/>
        <w:numId w:val="55"/>
      </w:numPr>
      <w:tabs>
        <w:tab w:val="clear" w:pos="2041"/>
      </w:tabs>
      <w:spacing w:before="0"/>
      <w:outlineLvl w:val="3"/>
    </w:pPr>
    <w:rPr>
      <w:rFonts w:ascii="Times New Roman" w:eastAsia="Times New Roman" w:hAnsi="Times New Roman" w:cs="Angsana New"/>
      <w:lang w:eastAsia="zh-CN" w:bidi="th-TH"/>
    </w:rPr>
  </w:style>
  <w:style w:type="paragraph" w:customStyle="1" w:styleId="MEBasic5">
    <w:name w:val="ME Basic 5"/>
    <w:basedOn w:val="Normal"/>
    <w:rsid w:val="00AA19AE"/>
    <w:pPr>
      <w:numPr>
        <w:ilvl w:val="4"/>
        <w:numId w:val="55"/>
      </w:numPr>
      <w:tabs>
        <w:tab w:val="clear" w:pos="2722"/>
      </w:tabs>
      <w:spacing w:before="0"/>
      <w:outlineLvl w:val="4"/>
    </w:pPr>
    <w:rPr>
      <w:rFonts w:ascii="Times New Roman" w:eastAsia="Times New Roman" w:hAnsi="Times New Roman" w:cs="Angsana New"/>
      <w:lang w:eastAsia="zh-CN" w:bidi="th-TH"/>
    </w:rPr>
  </w:style>
  <w:style w:type="paragraph" w:customStyle="1" w:styleId="WarrantyL1">
    <w:name w:val="WarrantyL1"/>
    <w:basedOn w:val="Normal"/>
    <w:next w:val="Normal"/>
    <w:rsid w:val="00AA19AE"/>
    <w:pPr>
      <w:keepNext/>
      <w:numPr>
        <w:numId w:val="56"/>
      </w:numPr>
      <w:spacing w:before="280"/>
      <w:outlineLvl w:val="0"/>
    </w:pPr>
    <w:rPr>
      <w:rFonts w:eastAsia="Times New Roman" w:cs="Angsana New"/>
      <w:spacing w:val="-10"/>
      <w:w w:val="95"/>
      <w:sz w:val="32"/>
      <w:szCs w:val="32"/>
      <w:lang w:eastAsia="zh-CN" w:bidi="th-TH"/>
    </w:rPr>
  </w:style>
  <w:style w:type="paragraph" w:customStyle="1" w:styleId="WarrantyL2">
    <w:name w:val="WarrantyL2"/>
    <w:basedOn w:val="Normal"/>
    <w:rsid w:val="00AA19AE"/>
    <w:pPr>
      <w:numPr>
        <w:ilvl w:val="1"/>
        <w:numId w:val="56"/>
      </w:numPr>
      <w:tabs>
        <w:tab w:val="clear" w:pos="680"/>
      </w:tabs>
      <w:spacing w:before="0"/>
      <w:outlineLvl w:val="1"/>
    </w:pPr>
    <w:rPr>
      <w:rFonts w:ascii="Times New Roman" w:eastAsia="Times New Roman" w:hAnsi="Times New Roman" w:cs="Angsana New"/>
      <w:lang w:eastAsia="zh-CN" w:bidi="th-TH"/>
    </w:rPr>
  </w:style>
  <w:style w:type="paragraph" w:customStyle="1" w:styleId="WarrantyL3">
    <w:name w:val="WarrantyL3"/>
    <w:basedOn w:val="Normal"/>
    <w:rsid w:val="00AA19AE"/>
    <w:pPr>
      <w:numPr>
        <w:ilvl w:val="2"/>
        <w:numId w:val="56"/>
      </w:numPr>
      <w:tabs>
        <w:tab w:val="clear" w:pos="1361"/>
      </w:tabs>
      <w:spacing w:before="0"/>
      <w:outlineLvl w:val="2"/>
    </w:pPr>
    <w:rPr>
      <w:rFonts w:ascii="Times New Roman" w:eastAsia="Times New Roman" w:hAnsi="Times New Roman" w:cs="Angsana New"/>
      <w:lang w:eastAsia="zh-CN" w:bidi="th-TH"/>
    </w:rPr>
  </w:style>
  <w:style w:type="paragraph" w:customStyle="1" w:styleId="WarrantyL4">
    <w:name w:val="WarrantyL4"/>
    <w:basedOn w:val="Normal"/>
    <w:rsid w:val="00AA19AE"/>
    <w:pPr>
      <w:numPr>
        <w:ilvl w:val="3"/>
        <w:numId w:val="56"/>
      </w:numPr>
      <w:tabs>
        <w:tab w:val="clear" w:pos="2041"/>
      </w:tabs>
      <w:spacing w:before="0"/>
      <w:outlineLvl w:val="3"/>
    </w:pPr>
    <w:rPr>
      <w:rFonts w:ascii="Times New Roman" w:eastAsia="Times New Roman" w:hAnsi="Times New Roman" w:cs="Angsana New"/>
      <w:lang w:eastAsia="zh-CN" w:bidi="th-TH"/>
    </w:rPr>
  </w:style>
  <w:style w:type="paragraph" w:customStyle="1" w:styleId="WarrantyL5">
    <w:name w:val="WarrantyL5"/>
    <w:basedOn w:val="Normal"/>
    <w:rsid w:val="00AA19AE"/>
    <w:pPr>
      <w:numPr>
        <w:ilvl w:val="4"/>
        <w:numId w:val="56"/>
      </w:numPr>
      <w:tabs>
        <w:tab w:val="clear" w:pos="2722"/>
      </w:tabs>
      <w:spacing w:before="0"/>
      <w:outlineLvl w:val="4"/>
    </w:pPr>
    <w:rPr>
      <w:rFonts w:ascii="Times New Roman" w:eastAsia="Times New Roman" w:hAnsi="Times New Roman" w:cs="Angsana New"/>
      <w:lang w:eastAsia="zh-CN" w:bidi="th-TH"/>
    </w:rPr>
  </w:style>
  <w:style w:type="paragraph" w:customStyle="1" w:styleId="Level1">
    <w:name w:val="Level 1"/>
    <w:basedOn w:val="Normal"/>
    <w:rsid w:val="00AA19AE"/>
    <w:pPr>
      <w:numPr>
        <w:numId w:val="57"/>
      </w:numPr>
      <w:spacing w:before="0"/>
      <w:outlineLvl w:val="0"/>
    </w:pPr>
    <w:rPr>
      <w:rFonts w:ascii="Times New Roman" w:eastAsia="Times New Roman" w:hAnsi="Times New Roman" w:cs="Angsana New"/>
      <w:lang w:eastAsia="zh-CN" w:bidi="th-TH"/>
    </w:rPr>
  </w:style>
  <w:style w:type="paragraph" w:customStyle="1" w:styleId="Level2">
    <w:name w:val="Level 2"/>
    <w:basedOn w:val="Normal"/>
    <w:rsid w:val="00AA19AE"/>
    <w:pPr>
      <w:numPr>
        <w:ilvl w:val="1"/>
        <w:numId w:val="57"/>
      </w:numPr>
      <w:spacing w:before="0"/>
      <w:outlineLvl w:val="1"/>
    </w:pPr>
    <w:rPr>
      <w:rFonts w:ascii="Times New Roman" w:eastAsia="Times New Roman" w:hAnsi="Times New Roman" w:cs="Angsana New"/>
      <w:lang w:eastAsia="zh-CN" w:bidi="th-TH"/>
    </w:rPr>
  </w:style>
  <w:style w:type="paragraph" w:customStyle="1" w:styleId="Level3">
    <w:name w:val="Level 3"/>
    <w:basedOn w:val="Normal"/>
    <w:rsid w:val="00AA19AE"/>
    <w:pPr>
      <w:numPr>
        <w:ilvl w:val="2"/>
        <w:numId w:val="57"/>
      </w:numPr>
      <w:spacing w:before="0"/>
      <w:outlineLvl w:val="2"/>
    </w:pPr>
    <w:rPr>
      <w:rFonts w:ascii="Times New Roman" w:eastAsia="Times New Roman" w:hAnsi="Times New Roman" w:cs="Angsana New"/>
      <w:lang w:eastAsia="zh-CN" w:bidi="th-TH"/>
    </w:rPr>
  </w:style>
  <w:style w:type="paragraph" w:customStyle="1" w:styleId="LegalHeading1">
    <w:name w:val="Legal Heading 1"/>
    <w:basedOn w:val="Heading1"/>
    <w:next w:val="Normal"/>
    <w:qFormat/>
    <w:rsid w:val="00AA19AE"/>
    <w:pPr>
      <w:keepNext/>
      <w:keepLines/>
      <w:spacing w:before="240" w:after="240" w:line="240" w:lineRule="auto"/>
      <w:ind w:left="0"/>
    </w:pPr>
    <w:rPr>
      <w:rFonts w:eastAsia="Times New Roman"/>
      <w:bCs/>
      <w:caps w:val="0"/>
      <w:color w:val="548DD4"/>
      <w:sz w:val="50"/>
      <w:szCs w:val="50"/>
      <w:lang w:eastAsia="en-US"/>
    </w:rPr>
  </w:style>
  <w:style w:type="paragraph" w:customStyle="1" w:styleId="LegalTemplateHeading4subheading">
    <w:name w:val="Legal Template Heading 4 subheading"/>
    <w:basedOn w:val="Normal"/>
    <w:qFormat/>
    <w:rsid w:val="00AA19AE"/>
    <w:pPr>
      <w:spacing w:before="240" w:after="240" w:line="240" w:lineRule="auto"/>
      <w:ind w:left="0"/>
    </w:pPr>
    <w:rPr>
      <w:rFonts w:eastAsia="Calibri"/>
      <w:sz w:val="36"/>
      <w:szCs w:val="36"/>
      <w:lang w:eastAsia="en-US"/>
    </w:rPr>
  </w:style>
  <w:style w:type="paragraph" w:customStyle="1" w:styleId="DraftText">
    <w:name w:val="DraftText"/>
    <w:basedOn w:val="Normal"/>
    <w:semiHidden/>
    <w:rsid w:val="004A2D02"/>
    <w:pPr>
      <w:spacing w:before="0" w:after="0"/>
      <w:ind w:left="0"/>
    </w:pPr>
    <w:rPr>
      <w:rFonts w:eastAsia="Times New Roman" w:cs="Angsana New"/>
      <w:sz w:val="20"/>
      <w:szCs w:val="20"/>
      <w:lang w:eastAsia="zh-CN" w:bidi="th-TH"/>
    </w:rPr>
  </w:style>
  <w:style w:type="character" w:styleId="EndnoteReference">
    <w:name w:val="endnote reference"/>
    <w:semiHidden/>
    <w:rsid w:val="005962A4"/>
    <w:rPr>
      <w:vertAlign w:val="superscript"/>
    </w:rPr>
  </w:style>
  <w:style w:type="paragraph" w:styleId="EnvelopeAddress">
    <w:name w:val="envelope address"/>
    <w:basedOn w:val="Normal"/>
    <w:semiHidden/>
    <w:rsid w:val="005962A4"/>
    <w:pPr>
      <w:framePr w:w="7920" w:h="1980" w:hRule="exact" w:hSpace="180" w:wrap="auto" w:hAnchor="page" w:xAlign="center" w:yAlign="bottom"/>
      <w:spacing w:before="0"/>
      <w:ind w:left="2880"/>
    </w:pPr>
    <w:rPr>
      <w:rFonts w:eastAsia="Times New Roman" w:cs="Angsana New"/>
      <w:sz w:val="24"/>
      <w:szCs w:val="24"/>
      <w:lang w:eastAsia="zh-CN" w:bidi="th-TH"/>
    </w:rPr>
  </w:style>
  <w:style w:type="paragraph" w:customStyle="1" w:styleId="LegalTemplateClauseLevel2">
    <w:name w:val="Legal Template Clause Level 2"/>
    <w:basedOn w:val="Normal"/>
    <w:qFormat/>
    <w:rsid w:val="005962A4"/>
    <w:pPr>
      <w:numPr>
        <w:ilvl w:val="1"/>
        <w:numId w:val="62"/>
      </w:numPr>
      <w:tabs>
        <w:tab w:val="clear" w:pos="851"/>
        <w:tab w:val="num" w:pos="680"/>
      </w:tabs>
      <w:spacing w:before="120" w:after="120" w:line="240" w:lineRule="auto"/>
      <w:ind w:left="0" w:firstLine="0"/>
    </w:pPr>
    <w:rPr>
      <w:rFonts w:eastAsia="Calibri"/>
      <w:b/>
      <w:bCs/>
      <w:sz w:val="24"/>
      <w:szCs w:val="24"/>
      <w:lang w:eastAsia="en-US"/>
    </w:rPr>
  </w:style>
  <w:style w:type="paragraph" w:customStyle="1" w:styleId="LegalTemplateClauseLevel3">
    <w:name w:val="Legal Template Clause Level 3"/>
    <w:basedOn w:val="Normal"/>
    <w:qFormat/>
    <w:rsid w:val="005962A4"/>
    <w:pPr>
      <w:numPr>
        <w:ilvl w:val="2"/>
        <w:numId w:val="62"/>
      </w:numPr>
      <w:tabs>
        <w:tab w:val="clear" w:pos="1418"/>
        <w:tab w:val="num" w:pos="1532"/>
      </w:tabs>
      <w:spacing w:before="120" w:after="120" w:line="240" w:lineRule="auto"/>
      <w:ind w:left="0" w:firstLine="0"/>
    </w:pPr>
    <w:rPr>
      <w:rFonts w:eastAsia="Calibri"/>
      <w:lang w:eastAsia="en-US"/>
    </w:rPr>
  </w:style>
  <w:style w:type="paragraph" w:customStyle="1" w:styleId="LegalTemplateClauseLevel4">
    <w:name w:val="Legal Template Clause Level 4"/>
    <w:basedOn w:val="Normal"/>
    <w:qFormat/>
    <w:rsid w:val="005962A4"/>
    <w:pPr>
      <w:numPr>
        <w:ilvl w:val="3"/>
        <w:numId w:val="62"/>
      </w:numPr>
      <w:tabs>
        <w:tab w:val="clear" w:pos="1985"/>
        <w:tab w:val="num" w:pos="2041"/>
      </w:tabs>
      <w:spacing w:before="120" w:after="120" w:line="240" w:lineRule="auto"/>
      <w:ind w:left="0" w:firstLine="0"/>
    </w:pPr>
    <w:rPr>
      <w:rFonts w:eastAsia="Calibri"/>
      <w:lang w:eastAsia="en-US"/>
    </w:rPr>
  </w:style>
  <w:style w:type="paragraph" w:customStyle="1" w:styleId="LegalTemplateClauseLevel5">
    <w:name w:val="Legal Template Clause Level 5"/>
    <w:basedOn w:val="Normal"/>
    <w:qFormat/>
    <w:rsid w:val="005962A4"/>
    <w:pPr>
      <w:numPr>
        <w:ilvl w:val="4"/>
        <w:numId w:val="62"/>
      </w:numPr>
      <w:tabs>
        <w:tab w:val="clear" w:pos="2552"/>
        <w:tab w:val="num" w:pos="2722"/>
      </w:tabs>
      <w:spacing w:before="120" w:after="120" w:line="240" w:lineRule="auto"/>
      <w:ind w:left="0" w:firstLine="0"/>
    </w:pPr>
    <w:rPr>
      <w:rFonts w:eastAsia="Calibri"/>
      <w:lang w:eastAsia="en-US"/>
    </w:rPr>
  </w:style>
  <w:style w:type="paragraph" w:customStyle="1" w:styleId="LegalTemplateScheduleLevel1">
    <w:name w:val="Legal Template Schedule Level 1"/>
    <w:basedOn w:val="Normal"/>
    <w:qFormat/>
    <w:rsid w:val="005962A4"/>
    <w:pPr>
      <w:numPr>
        <w:numId w:val="62"/>
      </w:numPr>
      <w:tabs>
        <w:tab w:val="clear" w:pos="851"/>
        <w:tab w:val="num" w:pos="680"/>
      </w:tabs>
      <w:spacing w:before="240" w:after="240" w:line="240" w:lineRule="auto"/>
      <w:ind w:left="0" w:firstLine="0"/>
    </w:pPr>
    <w:rPr>
      <w:rFonts w:eastAsia="Calibri"/>
      <w:b/>
      <w:bCs/>
      <w:sz w:val="32"/>
      <w:szCs w:val="32"/>
      <w:lang w:eastAsia="en-US"/>
    </w:rPr>
  </w:style>
  <w:style w:type="numbering" w:customStyle="1" w:styleId="LegalTemplateList1">
    <w:name w:val="Legal Template List 1"/>
    <w:uiPriority w:val="99"/>
    <w:rsid w:val="005962A4"/>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02298">
      <w:bodyDiv w:val="1"/>
      <w:marLeft w:val="0"/>
      <w:marRight w:val="0"/>
      <w:marTop w:val="0"/>
      <w:marBottom w:val="0"/>
      <w:divBdr>
        <w:top w:val="none" w:sz="0" w:space="0" w:color="auto"/>
        <w:left w:val="none" w:sz="0" w:space="0" w:color="auto"/>
        <w:bottom w:val="none" w:sz="0" w:space="0" w:color="auto"/>
        <w:right w:val="none" w:sz="0" w:space="0" w:color="auto"/>
      </w:divBdr>
    </w:div>
    <w:div w:id="93862815">
      <w:bodyDiv w:val="1"/>
      <w:marLeft w:val="0"/>
      <w:marRight w:val="0"/>
      <w:marTop w:val="0"/>
      <w:marBottom w:val="0"/>
      <w:divBdr>
        <w:top w:val="none" w:sz="0" w:space="0" w:color="auto"/>
        <w:left w:val="none" w:sz="0" w:space="0" w:color="auto"/>
        <w:bottom w:val="none" w:sz="0" w:space="0" w:color="auto"/>
        <w:right w:val="none" w:sz="0" w:space="0" w:color="auto"/>
      </w:divBdr>
    </w:div>
    <w:div w:id="177502785">
      <w:bodyDiv w:val="1"/>
      <w:marLeft w:val="0"/>
      <w:marRight w:val="0"/>
      <w:marTop w:val="0"/>
      <w:marBottom w:val="0"/>
      <w:divBdr>
        <w:top w:val="none" w:sz="0" w:space="0" w:color="auto"/>
        <w:left w:val="none" w:sz="0" w:space="0" w:color="auto"/>
        <w:bottom w:val="none" w:sz="0" w:space="0" w:color="auto"/>
        <w:right w:val="none" w:sz="0" w:space="0" w:color="auto"/>
      </w:divBdr>
    </w:div>
    <w:div w:id="554438835">
      <w:bodyDiv w:val="1"/>
      <w:marLeft w:val="0"/>
      <w:marRight w:val="0"/>
      <w:marTop w:val="0"/>
      <w:marBottom w:val="0"/>
      <w:divBdr>
        <w:top w:val="none" w:sz="0" w:space="0" w:color="auto"/>
        <w:left w:val="none" w:sz="0" w:space="0" w:color="auto"/>
        <w:bottom w:val="none" w:sz="0" w:space="0" w:color="auto"/>
        <w:right w:val="none" w:sz="0" w:space="0" w:color="auto"/>
      </w:divBdr>
    </w:div>
    <w:div w:id="822887284">
      <w:bodyDiv w:val="1"/>
      <w:marLeft w:val="0"/>
      <w:marRight w:val="0"/>
      <w:marTop w:val="0"/>
      <w:marBottom w:val="0"/>
      <w:divBdr>
        <w:top w:val="none" w:sz="0" w:space="0" w:color="auto"/>
        <w:left w:val="none" w:sz="0" w:space="0" w:color="auto"/>
        <w:bottom w:val="none" w:sz="0" w:space="0" w:color="auto"/>
        <w:right w:val="none" w:sz="0" w:space="0" w:color="auto"/>
      </w:divBdr>
    </w:div>
    <w:div w:id="929386281">
      <w:bodyDiv w:val="1"/>
      <w:marLeft w:val="0"/>
      <w:marRight w:val="0"/>
      <w:marTop w:val="0"/>
      <w:marBottom w:val="0"/>
      <w:divBdr>
        <w:top w:val="none" w:sz="0" w:space="0" w:color="auto"/>
        <w:left w:val="none" w:sz="0" w:space="0" w:color="auto"/>
        <w:bottom w:val="none" w:sz="0" w:space="0" w:color="auto"/>
        <w:right w:val="none" w:sz="0" w:space="0" w:color="auto"/>
      </w:divBdr>
    </w:div>
    <w:div w:id="1065841167">
      <w:marLeft w:val="0"/>
      <w:marRight w:val="0"/>
      <w:marTop w:val="0"/>
      <w:marBottom w:val="0"/>
      <w:divBdr>
        <w:top w:val="none" w:sz="0" w:space="0" w:color="auto"/>
        <w:left w:val="none" w:sz="0" w:space="0" w:color="auto"/>
        <w:bottom w:val="none" w:sz="0" w:space="0" w:color="auto"/>
        <w:right w:val="none" w:sz="0" w:space="0" w:color="auto"/>
      </w:divBdr>
    </w:div>
    <w:div w:id="154209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s://docs.employment.gov.au/documents/building-code-2013-supporting-guidelines-commonwealth-funding-entiti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means"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yperlink" Target="https://docs.employment.gov.au/documents/building-code-2013-supporting-guidelines-commonwealth-funding-entiti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B57D17E0-A45E-4A59-BC1A-72A1276B3108}"/>
</file>

<file path=customXml/itemProps2.xml><?xml version="1.0" encoding="utf-8"?>
<ds:datastoreItem xmlns:ds="http://schemas.openxmlformats.org/officeDocument/2006/customXml" ds:itemID="{71263F7B-01A7-42C6-B27E-3213564044E3}"/>
</file>

<file path=customXml/itemProps3.xml><?xml version="1.0" encoding="utf-8"?>
<ds:datastoreItem xmlns:ds="http://schemas.openxmlformats.org/officeDocument/2006/customXml" ds:itemID="{377BE1BD-8410-4473-8F4B-5C20D0ED83A2}"/>
</file>

<file path=customXml/itemProps4.xml><?xml version="1.0" encoding="utf-8"?>
<ds:datastoreItem xmlns:ds="http://schemas.openxmlformats.org/officeDocument/2006/customXml" ds:itemID="{F74D042D-4B65-41CF-89BF-899AFCAE99B1}"/>
</file>

<file path=docProps/app.xml><?xml version="1.0" encoding="utf-8"?>
<Properties xmlns="http://schemas.openxmlformats.org/officeDocument/2006/extended-properties" xmlns:vt="http://schemas.openxmlformats.org/officeDocument/2006/docPropsVTypes">
  <Template>Normal</Template>
  <TotalTime>0</TotalTime>
  <Pages>44</Pages>
  <Words>10063</Words>
  <Characters>58803</Characters>
  <Application>Microsoft Office Word</Application>
  <DocSecurity>8</DocSecurity>
  <Lines>490</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2017-05-08T05:42:00Z</dcterms:created>
  <dcterms:modified xsi:type="dcterms:W3CDTF">2017-05-08T05:52:00Z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