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7A" w:rsidRDefault="00C8667A" w:rsidP="00C8667A">
      <w:pPr>
        <w:pStyle w:val="Title"/>
        <w:rPr>
          <w:rFonts w:ascii="Verdana" w:hAnsi="Verdana"/>
          <w:color w:val="365F91" w:themeColor="accent1" w:themeShade="BF"/>
          <w:sz w:val="52"/>
          <w:szCs w:val="52"/>
        </w:rPr>
      </w:pPr>
    </w:p>
    <w:p w:rsidR="00C8667A" w:rsidRDefault="00C8667A" w:rsidP="00C8667A">
      <w:pPr>
        <w:pStyle w:val="Title"/>
        <w:rPr>
          <w:rFonts w:ascii="Verdana" w:hAnsi="Verdana"/>
          <w:color w:val="365F91" w:themeColor="accent1" w:themeShade="BF"/>
          <w:sz w:val="52"/>
          <w:szCs w:val="52"/>
        </w:rPr>
      </w:pPr>
    </w:p>
    <w:p w:rsidR="00C8667A" w:rsidRDefault="00C8667A" w:rsidP="00C8667A">
      <w:pPr>
        <w:pStyle w:val="Title"/>
        <w:rPr>
          <w:rFonts w:ascii="Verdana" w:hAnsi="Verdana"/>
          <w:color w:val="365F91" w:themeColor="accent1" w:themeShade="BF"/>
          <w:sz w:val="52"/>
          <w:szCs w:val="52"/>
        </w:rPr>
      </w:pPr>
    </w:p>
    <w:p w:rsidR="00C8667A" w:rsidRDefault="00C8667A" w:rsidP="00C8667A">
      <w:pPr>
        <w:pStyle w:val="Title"/>
        <w:rPr>
          <w:rFonts w:ascii="Verdana" w:hAnsi="Verdana"/>
          <w:color w:val="365F91" w:themeColor="accent1" w:themeShade="BF"/>
          <w:sz w:val="52"/>
          <w:szCs w:val="52"/>
        </w:rPr>
      </w:pPr>
    </w:p>
    <w:p w:rsidR="00C8667A" w:rsidRDefault="00C8667A" w:rsidP="00C8667A">
      <w:pPr>
        <w:pStyle w:val="Title"/>
        <w:rPr>
          <w:rFonts w:ascii="Verdana" w:hAnsi="Verdana"/>
          <w:color w:val="365F91" w:themeColor="accent1" w:themeShade="BF"/>
          <w:sz w:val="52"/>
          <w:szCs w:val="52"/>
        </w:rPr>
      </w:pPr>
    </w:p>
    <w:p w:rsidR="00C8667A" w:rsidRDefault="00C8667A" w:rsidP="00C8667A">
      <w:pPr>
        <w:pStyle w:val="Title"/>
        <w:rPr>
          <w:rFonts w:ascii="Verdana" w:hAnsi="Verdana"/>
          <w:color w:val="365F91" w:themeColor="accent1" w:themeShade="BF"/>
          <w:sz w:val="52"/>
          <w:szCs w:val="52"/>
        </w:rPr>
      </w:pPr>
    </w:p>
    <w:p w:rsidR="009466C2" w:rsidRPr="00C8667A" w:rsidRDefault="009466C2" w:rsidP="00C8667A">
      <w:pPr>
        <w:pStyle w:val="Title"/>
        <w:rPr>
          <w:rFonts w:ascii="Verdana" w:hAnsi="Verdana"/>
          <w:color w:val="365F91" w:themeColor="accent1" w:themeShade="BF"/>
          <w:sz w:val="52"/>
          <w:szCs w:val="52"/>
        </w:rPr>
      </w:pPr>
      <w:r w:rsidRPr="00C8667A">
        <w:rPr>
          <w:rFonts w:ascii="Verdana" w:hAnsi="Verdana"/>
          <w:color w:val="365F91" w:themeColor="accent1" w:themeShade="BF"/>
          <w:sz w:val="52"/>
          <w:szCs w:val="52"/>
        </w:rPr>
        <w:t>NORTHERN VICTORIA IRRIGATION RENEWAL PROJECT STAGE 2</w:t>
      </w:r>
    </w:p>
    <w:p w:rsidR="00C8667A" w:rsidRDefault="00C8667A" w:rsidP="00C8667A">
      <w:pPr>
        <w:pStyle w:val="Title"/>
        <w:rPr>
          <w:rFonts w:ascii="Verdana" w:hAnsi="Verdana"/>
          <w:color w:val="365F91" w:themeColor="accent1" w:themeShade="BF"/>
          <w:sz w:val="52"/>
          <w:szCs w:val="52"/>
        </w:rPr>
      </w:pPr>
    </w:p>
    <w:p w:rsidR="00C8667A" w:rsidRDefault="00C8667A" w:rsidP="00C8667A">
      <w:pPr>
        <w:pStyle w:val="Title"/>
        <w:rPr>
          <w:rFonts w:ascii="Verdana" w:hAnsi="Verdana"/>
          <w:color w:val="365F91" w:themeColor="accent1" w:themeShade="BF"/>
          <w:sz w:val="52"/>
          <w:szCs w:val="52"/>
        </w:rPr>
      </w:pPr>
    </w:p>
    <w:p w:rsidR="009466C2" w:rsidRDefault="00C8667A" w:rsidP="00C8667A">
      <w:pPr>
        <w:pStyle w:val="Title"/>
        <w:rPr>
          <w:rFonts w:ascii="Verdana" w:hAnsi="Verdana"/>
          <w:color w:val="365F91" w:themeColor="accent1" w:themeShade="BF"/>
          <w:sz w:val="52"/>
          <w:szCs w:val="52"/>
        </w:rPr>
      </w:pPr>
      <w:r>
        <w:rPr>
          <w:rFonts w:ascii="Verdana" w:hAnsi="Verdana"/>
          <w:color w:val="365F91" w:themeColor="accent1" w:themeShade="BF"/>
          <w:sz w:val="52"/>
          <w:szCs w:val="52"/>
        </w:rPr>
        <w:t>Project Schedule</w:t>
      </w:r>
    </w:p>
    <w:p w:rsidR="00C8667A" w:rsidRPr="00C8667A" w:rsidRDefault="00C8667A" w:rsidP="00C8667A">
      <w:pPr>
        <w:pStyle w:val="Title"/>
        <w:rPr>
          <w:rFonts w:ascii="Verdana" w:hAnsi="Verdana"/>
          <w:color w:val="365F91" w:themeColor="accent1" w:themeShade="BF"/>
          <w:sz w:val="52"/>
          <w:szCs w:val="52"/>
        </w:rPr>
      </w:pPr>
      <w:r>
        <w:rPr>
          <w:rFonts w:ascii="Verdana" w:hAnsi="Verdana"/>
          <w:color w:val="365F91" w:themeColor="accent1" w:themeShade="BF"/>
          <w:sz w:val="52"/>
          <w:szCs w:val="52"/>
        </w:rPr>
        <w:t>____________________</w:t>
      </w:r>
    </w:p>
    <w:p w:rsidR="009466C2" w:rsidRPr="00ED5EBC" w:rsidRDefault="009466C2" w:rsidP="009466C2">
      <w:pPr>
        <w:pStyle w:val="ScheduleLevel1"/>
        <w:numPr>
          <w:ilvl w:val="0"/>
          <w:numId w:val="0"/>
        </w:numPr>
        <w:tabs>
          <w:tab w:val="left" w:pos="851"/>
        </w:tabs>
      </w:pPr>
      <w:r>
        <w:rPr>
          <w:rFonts w:ascii="Calibri" w:hAnsi="Calibri" w:cs="Calibri"/>
        </w:rPr>
        <w:br w:type="page"/>
      </w:r>
    </w:p>
    <w:p w:rsidR="009466C2" w:rsidRPr="00A63A2D" w:rsidRDefault="009466C2" w:rsidP="009466C2">
      <w:pPr>
        <w:pStyle w:val="ScheduleLevel1"/>
        <w:numPr>
          <w:ilvl w:val="1"/>
          <w:numId w:val="2"/>
        </w:numPr>
        <w:tabs>
          <w:tab w:val="left" w:pos="851"/>
        </w:tabs>
        <w:ind w:left="851" w:hanging="851"/>
        <w:rPr>
          <w:rFonts w:ascii="Calibri" w:hAnsi="Calibri" w:cs="Calibri"/>
          <w:sz w:val="24"/>
          <w:szCs w:val="24"/>
        </w:rPr>
      </w:pPr>
      <w:r w:rsidRPr="00A63A2D">
        <w:rPr>
          <w:rFonts w:ascii="Calibri" w:hAnsi="Calibri" w:cs="Calibri"/>
          <w:sz w:val="24"/>
          <w:szCs w:val="24"/>
        </w:rPr>
        <w:lastRenderedPageBreak/>
        <w:t>PREAMBLE</w:t>
      </w:r>
    </w:p>
    <w:p w:rsidR="009466C2" w:rsidRPr="00A63A2D" w:rsidRDefault="009466C2" w:rsidP="009466C2">
      <w:pPr>
        <w:pStyle w:val="ScheduleLevel2"/>
        <w:numPr>
          <w:ilvl w:val="0"/>
          <w:numId w:val="0"/>
        </w:numPr>
        <w:tabs>
          <w:tab w:val="left" w:pos="851"/>
        </w:tabs>
        <w:rPr>
          <w:rFonts w:ascii="Calibri" w:hAnsi="Calibri" w:cs="Calibri"/>
          <w:b w:val="0"/>
          <w:sz w:val="24"/>
          <w:szCs w:val="24"/>
        </w:rPr>
      </w:pPr>
      <w:r w:rsidRPr="00A63A2D">
        <w:rPr>
          <w:rFonts w:ascii="Calibri" w:hAnsi="Calibri" w:cs="Calibri"/>
          <w:b w:val="0"/>
          <w:sz w:val="24"/>
          <w:szCs w:val="24"/>
        </w:rPr>
        <w:t xml:space="preserve">This Schedule to the Water Management Partnership Agreement between the Victorian and Australian governments sets out the terms and conditions under which the Commonwealth will fund and </w:t>
      </w:r>
      <w:smartTag w:uri="urn:schemas-microsoft-com:office:smarttags" w:element="place">
        <w:smartTag w:uri="urn:schemas-microsoft-com:office:smarttags" w:element="State">
          <w:r w:rsidRPr="00A63A2D">
            <w:rPr>
              <w:rFonts w:ascii="Calibri" w:hAnsi="Calibri" w:cs="Calibri"/>
              <w:b w:val="0"/>
              <w:sz w:val="24"/>
              <w:szCs w:val="24"/>
            </w:rPr>
            <w:t>Victoria</w:t>
          </w:r>
        </w:smartTag>
      </w:smartTag>
      <w:r w:rsidRPr="00A63A2D">
        <w:rPr>
          <w:rFonts w:ascii="Calibri" w:hAnsi="Calibri" w:cs="Calibri"/>
          <w:b w:val="0"/>
          <w:sz w:val="24"/>
          <w:szCs w:val="24"/>
        </w:rPr>
        <w:t xml:space="preserve"> will deliver Stage 2 the Northern Victoria Irrigation Renewal Project (NVIRP2).</w:t>
      </w:r>
    </w:p>
    <w:p w:rsidR="009466C2" w:rsidRPr="00A63A2D" w:rsidRDefault="009466C2" w:rsidP="009466C2">
      <w:pPr>
        <w:pStyle w:val="ScheduleLevel1"/>
        <w:numPr>
          <w:ilvl w:val="1"/>
          <w:numId w:val="2"/>
        </w:numPr>
        <w:tabs>
          <w:tab w:val="left" w:pos="851"/>
        </w:tabs>
        <w:ind w:left="851" w:hanging="851"/>
        <w:rPr>
          <w:rFonts w:ascii="Calibri" w:hAnsi="Calibri" w:cs="Calibri"/>
          <w:sz w:val="24"/>
          <w:szCs w:val="24"/>
        </w:rPr>
      </w:pPr>
      <w:bookmarkStart w:id="0" w:name="_Ref287097391"/>
      <w:r w:rsidRPr="00A63A2D">
        <w:rPr>
          <w:rFonts w:ascii="Calibri" w:hAnsi="Calibri" w:cs="Calibri"/>
          <w:sz w:val="24"/>
          <w:szCs w:val="24"/>
        </w:rPr>
        <w:t xml:space="preserve">Priority Project </w:t>
      </w:r>
      <w:r w:rsidRPr="00A63A2D">
        <w:rPr>
          <w:rFonts w:ascii="Calibri" w:hAnsi="Calibri" w:cs="Calibri"/>
          <w:color w:val="000000"/>
          <w:sz w:val="24"/>
          <w:szCs w:val="24"/>
        </w:rPr>
        <w:t xml:space="preserve">VIC-02: </w:t>
      </w:r>
      <w:smartTag w:uri="urn:schemas-microsoft-com:office:smarttags" w:element="place">
        <w:r w:rsidRPr="00A63A2D">
          <w:rPr>
            <w:rFonts w:ascii="Calibri" w:hAnsi="Calibri" w:cs="Calibri"/>
            <w:i/>
            <w:color w:val="000000"/>
            <w:sz w:val="24"/>
            <w:szCs w:val="24"/>
          </w:rPr>
          <w:t>Northern Victoria</w:t>
        </w:r>
      </w:smartTag>
      <w:r w:rsidRPr="00A63A2D">
        <w:rPr>
          <w:rFonts w:ascii="Calibri" w:hAnsi="Calibri" w:cs="Calibri"/>
          <w:i/>
          <w:color w:val="000000"/>
          <w:sz w:val="24"/>
          <w:szCs w:val="24"/>
        </w:rPr>
        <w:t xml:space="preserve"> Irrigation Renewal Project</w:t>
      </w:r>
      <w:bookmarkEnd w:id="0"/>
    </w:p>
    <w:p w:rsidR="009466C2" w:rsidRPr="00A63A2D" w:rsidRDefault="009466C2" w:rsidP="009466C2">
      <w:pPr>
        <w:pStyle w:val="ScheduleLevel2"/>
        <w:numPr>
          <w:ilvl w:val="2"/>
          <w:numId w:val="2"/>
        </w:numPr>
        <w:tabs>
          <w:tab w:val="left" w:pos="851"/>
        </w:tabs>
        <w:ind w:left="851" w:hanging="851"/>
        <w:rPr>
          <w:rFonts w:ascii="Calibri" w:hAnsi="Calibri" w:cs="Calibri"/>
          <w:sz w:val="24"/>
          <w:szCs w:val="24"/>
        </w:rPr>
      </w:pPr>
      <w:bookmarkStart w:id="1" w:name="_Ref287029413"/>
      <w:r w:rsidRPr="00A63A2D">
        <w:rPr>
          <w:rFonts w:ascii="Calibri" w:hAnsi="Calibri" w:cs="Calibri"/>
          <w:sz w:val="24"/>
          <w:szCs w:val="24"/>
        </w:rPr>
        <w:t>Summary and duration of the Priority Project</w:t>
      </w:r>
      <w:bookmarkEnd w:id="1"/>
      <w:r w:rsidRPr="00A63A2D">
        <w:rPr>
          <w:rFonts w:ascii="Calibri" w:hAnsi="Calibri" w:cs="Calibri"/>
          <w:sz w:val="24"/>
          <w:szCs w:val="24"/>
        </w:rPr>
        <w:t xml:space="preserve"> </w:t>
      </w:r>
    </w:p>
    <w:p w:rsidR="009466C2" w:rsidRPr="00A63A2D" w:rsidRDefault="009466C2" w:rsidP="009466C2">
      <w:pPr>
        <w:pStyle w:val="ScheduleLevel3Char"/>
        <w:numPr>
          <w:ilvl w:val="3"/>
          <w:numId w:val="2"/>
        </w:numPr>
        <w:tabs>
          <w:tab w:val="left" w:pos="851"/>
        </w:tabs>
        <w:ind w:left="851" w:hanging="851"/>
        <w:rPr>
          <w:rFonts w:ascii="Calibri" w:hAnsi="Calibri" w:cs="Calibri"/>
          <w:b/>
          <w:sz w:val="24"/>
          <w:szCs w:val="24"/>
        </w:rPr>
      </w:pPr>
      <w:r w:rsidRPr="00A63A2D">
        <w:rPr>
          <w:rFonts w:ascii="Calibri" w:hAnsi="Calibri" w:cs="Calibri"/>
          <w:sz w:val="24"/>
          <w:szCs w:val="24"/>
        </w:rPr>
        <w:t xml:space="preserve">This Priority Project commences on the date this Schedule is signed by the Commonwealth and is to be completed by </w:t>
      </w:r>
      <w:r>
        <w:rPr>
          <w:rFonts w:ascii="Calibri" w:hAnsi="Calibri" w:cs="Calibri"/>
          <w:sz w:val="24"/>
          <w:szCs w:val="24"/>
        </w:rPr>
        <w:t>30 June 2018</w:t>
      </w:r>
      <w:r w:rsidRPr="00A63A2D">
        <w:rPr>
          <w:rFonts w:ascii="Calibri" w:hAnsi="Calibri" w:cs="Calibri"/>
          <w:sz w:val="24"/>
          <w:szCs w:val="24"/>
        </w:rPr>
        <w:t>.</w:t>
      </w:r>
    </w:p>
    <w:p w:rsidR="009466C2" w:rsidRPr="00A63A2D" w:rsidRDefault="009466C2" w:rsidP="009466C2">
      <w:pPr>
        <w:pStyle w:val="ScheduleLevel3Char"/>
        <w:numPr>
          <w:ilvl w:val="3"/>
          <w:numId w:val="2"/>
        </w:numPr>
        <w:tabs>
          <w:tab w:val="left" w:pos="851"/>
        </w:tabs>
        <w:ind w:left="851" w:hanging="851"/>
        <w:rPr>
          <w:rFonts w:ascii="Calibri" w:hAnsi="Calibri" w:cs="Calibri"/>
          <w:b/>
          <w:sz w:val="24"/>
          <w:szCs w:val="24"/>
        </w:rPr>
      </w:pPr>
      <w:r w:rsidRPr="00A63A2D">
        <w:rPr>
          <w:rFonts w:ascii="Calibri" w:hAnsi="Calibri" w:cs="Calibri"/>
          <w:sz w:val="24"/>
          <w:szCs w:val="24"/>
        </w:rPr>
        <w:t xml:space="preserve">The State submitted a </w:t>
      </w:r>
      <w:r>
        <w:rPr>
          <w:rFonts w:ascii="Calibri" w:hAnsi="Calibri" w:cs="Calibri"/>
          <w:sz w:val="24"/>
          <w:szCs w:val="24"/>
        </w:rPr>
        <w:t>B</w:t>
      </w:r>
      <w:r w:rsidRPr="00A63A2D">
        <w:rPr>
          <w:rFonts w:ascii="Calibri" w:hAnsi="Calibri" w:cs="Calibri"/>
          <w:sz w:val="24"/>
          <w:szCs w:val="24"/>
        </w:rPr>
        <w:t xml:space="preserve">usiness </w:t>
      </w:r>
      <w:r>
        <w:rPr>
          <w:rFonts w:ascii="Calibri" w:hAnsi="Calibri" w:cs="Calibri"/>
          <w:sz w:val="24"/>
          <w:szCs w:val="24"/>
        </w:rPr>
        <w:t>C</w:t>
      </w:r>
      <w:r w:rsidRPr="00A63A2D">
        <w:rPr>
          <w:rFonts w:ascii="Calibri" w:hAnsi="Calibri" w:cs="Calibri"/>
          <w:sz w:val="24"/>
          <w:szCs w:val="24"/>
        </w:rPr>
        <w:t>ase for the NVIRP Stage 2 Priority Project to the Commonwealth on 1 March 2010</w:t>
      </w:r>
      <w:r>
        <w:rPr>
          <w:rFonts w:ascii="Calibri" w:hAnsi="Calibri" w:cs="Calibri"/>
          <w:sz w:val="24"/>
          <w:szCs w:val="24"/>
        </w:rPr>
        <w:t xml:space="preserve">, including updates to a </w:t>
      </w:r>
      <w:r w:rsidRPr="00A63A2D">
        <w:rPr>
          <w:rFonts w:ascii="Calibri" w:hAnsi="Calibri" w:cs="Calibri"/>
          <w:sz w:val="24"/>
          <w:szCs w:val="24"/>
        </w:rPr>
        <w:t xml:space="preserve">number of critical areas of information </w:t>
      </w:r>
      <w:r>
        <w:rPr>
          <w:rFonts w:ascii="Calibri" w:hAnsi="Calibri" w:cs="Calibri"/>
          <w:sz w:val="24"/>
          <w:szCs w:val="24"/>
        </w:rPr>
        <w:t xml:space="preserve">submitted by the State to the Secretary, SEWPaC, on </w:t>
      </w:r>
      <w:r w:rsidRPr="00A63A2D">
        <w:rPr>
          <w:rFonts w:ascii="Calibri" w:hAnsi="Calibri" w:cs="Calibri"/>
          <w:sz w:val="24"/>
          <w:szCs w:val="24"/>
        </w:rPr>
        <w:t>2 July 2010.</w:t>
      </w:r>
    </w:p>
    <w:p w:rsidR="009466C2" w:rsidRPr="00A63A2D" w:rsidRDefault="009466C2" w:rsidP="009466C2">
      <w:pPr>
        <w:pStyle w:val="ScheduleLevel3"/>
        <w:numPr>
          <w:ilvl w:val="3"/>
          <w:numId w:val="2"/>
        </w:numPr>
        <w:tabs>
          <w:tab w:val="left" w:pos="851"/>
          <w:tab w:val="num" w:pos="2280"/>
        </w:tabs>
        <w:ind w:left="851" w:hanging="851"/>
        <w:rPr>
          <w:rFonts w:ascii="Calibri" w:hAnsi="Calibri" w:cs="Calibri"/>
          <w:sz w:val="24"/>
          <w:szCs w:val="24"/>
        </w:rPr>
      </w:pPr>
      <w:r w:rsidRPr="00A63A2D">
        <w:rPr>
          <w:rFonts w:ascii="Calibri" w:hAnsi="Calibri" w:cs="Calibri"/>
          <w:sz w:val="24"/>
          <w:szCs w:val="24"/>
        </w:rPr>
        <w:t xml:space="preserve">The Commonwealth concluded its Due Diligence assessment on the </w:t>
      </w:r>
      <w:r>
        <w:rPr>
          <w:rFonts w:ascii="Calibri" w:hAnsi="Calibri" w:cs="Calibri"/>
          <w:sz w:val="24"/>
          <w:szCs w:val="24"/>
        </w:rPr>
        <w:t>B</w:t>
      </w:r>
      <w:r w:rsidRPr="00A63A2D">
        <w:rPr>
          <w:rFonts w:ascii="Calibri" w:hAnsi="Calibri" w:cs="Calibri"/>
          <w:sz w:val="24"/>
          <w:szCs w:val="24"/>
        </w:rPr>
        <w:t xml:space="preserve">usiness </w:t>
      </w:r>
      <w:r>
        <w:rPr>
          <w:rFonts w:ascii="Calibri" w:hAnsi="Calibri" w:cs="Calibri"/>
          <w:sz w:val="24"/>
          <w:szCs w:val="24"/>
        </w:rPr>
        <w:t>C</w:t>
      </w:r>
      <w:r w:rsidRPr="00A63A2D">
        <w:rPr>
          <w:rFonts w:ascii="Calibri" w:hAnsi="Calibri" w:cs="Calibri"/>
          <w:sz w:val="24"/>
          <w:szCs w:val="24"/>
        </w:rPr>
        <w:t xml:space="preserve">ase and provided a Due Diligence Assessment Report to </w:t>
      </w:r>
      <w:smartTag w:uri="urn:schemas-microsoft-com:office:smarttags" w:element="State">
        <w:smartTag w:uri="urn:schemas-microsoft-com:office:smarttags" w:element="place">
          <w:r w:rsidRPr="00A63A2D">
            <w:rPr>
              <w:rFonts w:ascii="Calibri" w:hAnsi="Calibri" w:cs="Calibri"/>
              <w:sz w:val="24"/>
              <w:szCs w:val="24"/>
            </w:rPr>
            <w:t>Victoria</w:t>
          </w:r>
        </w:smartTag>
      </w:smartTag>
      <w:r w:rsidRPr="00A63A2D">
        <w:rPr>
          <w:rFonts w:ascii="Calibri" w:hAnsi="Calibri" w:cs="Calibri"/>
          <w:sz w:val="24"/>
          <w:szCs w:val="24"/>
        </w:rPr>
        <w:t xml:space="preserve"> on 1 November 2010.</w:t>
      </w:r>
    </w:p>
    <w:p w:rsidR="009466C2" w:rsidRPr="00A63A2D" w:rsidRDefault="009466C2" w:rsidP="009466C2">
      <w:pPr>
        <w:pStyle w:val="ScheduleLevel3Char"/>
        <w:numPr>
          <w:ilvl w:val="3"/>
          <w:numId w:val="2"/>
        </w:numPr>
        <w:tabs>
          <w:tab w:val="left" w:pos="851"/>
        </w:tabs>
        <w:spacing w:after="120"/>
        <w:ind w:left="851" w:hanging="851"/>
        <w:rPr>
          <w:rFonts w:ascii="Calibri" w:hAnsi="Calibri" w:cs="Calibri"/>
          <w:sz w:val="24"/>
          <w:szCs w:val="24"/>
        </w:rPr>
      </w:pPr>
      <w:bookmarkStart w:id="2" w:name="_Ref291969042"/>
      <w:r w:rsidRPr="00A63A2D">
        <w:rPr>
          <w:rFonts w:ascii="Calibri" w:hAnsi="Calibri" w:cs="Calibri"/>
          <w:sz w:val="24"/>
          <w:szCs w:val="24"/>
        </w:rPr>
        <w:t xml:space="preserve">The </w:t>
      </w:r>
      <w:r>
        <w:rPr>
          <w:rFonts w:ascii="Calibri" w:hAnsi="Calibri" w:cs="Calibri"/>
          <w:sz w:val="24"/>
          <w:szCs w:val="24"/>
        </w:rPr>
        <w:t xml:space="preserve">GST-exclusive </w:t>
      </w:r>
      <w:r w:rsidRPr="00A63A2D">
        <w:rPr>
          <w:rFonts w:ascii="Calibri" w:hAnsi="Calibri" w:cs="Calibri"/>
          <w:sz w:val="24"/>
          <w:szCs w:val="24"/>
        </w:rPr>
        <w:t xml:space="preserve">Project </w:t>
      </w:r>
      <w:r>
        <w:rPr>
          <w:rFonts w:ascii="Calibri" w:hAnsi="Calibri" w:cs="Calibri"/>
          <w:sz w:val="24"/>
          <w:szCs w:val="24"/>
        </w:rPr>
        <w:t>C</w:t>
      </w:r>
      <w:r w:rsidRPr="00A63A2D">
        <w:rPr>
          <w:rFonts w:ascii="Calibri" w:hAnsi="Calibri" w:cs="Calibri"/>
          <w:sz w:val="24"/>
          <w:szCs w:val="24"/>
        </w:rPr>
        <w:t>ost for the Priority Project is $1,059,0</w:t>
      </w:r>
      <w:r>
        <w:rPr>
          <w:rFonts w:ascii="Calibri" w:hAnsi="Calibri" w:cs="Calibri"/>
          <w:sz w:val="24"/>
          <w:szCs w:val="24"/>
        </w:rPr>
        <w:t>24,000</w:t>
      </w:r>
      <w:r w:rsidRPr="00A63A2D">
        <w:rPr>
          <w:rFonts w:ascii="Calibri" w:hAnsi="Calibri" w:cs="Calibri"/>
          <w:sz w:val="24"/>
          <w:szCs w:val="24"/>
        </w:rPr>
        <w:t xml:space="preserve"> which includes maximum </w:t>
      </w:r>
      <w:r>
        <w:rPr>
          <w:rFonts w:ascii="Calibri" w:hAnsi="Calibri" w:cs="Calibri"/>
          <w:sz w:val="24"/>
          <w:szCs w:val="24"/>
        </w:rPr>
        <w:t>GST-exclusive F</w:t>
      </w:r>
      <w:r w:rsidRPr="00A63A2D">
        <w:rPr>
          <w:rFonts w:ascii="Calibri" w:hAnsi="Calibri" w:cs="Calibri"/>
          <w:sz w:val="24"/>
          <w:szCs w:val="24"/>
        </w:rPr>
        <w:t xml:space="preserve">unding from the Commonwealth of $952,780,000 and </w:t>
      </w:r>
      <w:r>
        <w:rPr>
          <w:rFonts w:ascii="Calibri" w:hAnsi="Calibri" w:cs="Calibri"/>
          <w:sz w:val="24"/>
          <w:szCs w:val="24"/>
        </w:rPr>
        <w:t xml:space="preserve">minimum State Contribution from </w:t>
      </w:r>
      <w:smartTag w:uri="urn:schemas-microsoft-com:office:smarttags" w:element="State">
        <w:smartTag w:uri="urn:schemas-microsoft-com:office:smarttags" w:element="place">
          <w:r w:rsidRPr="00A63A2D">
            <w:rPr>
              <w:rFonts w:ascii="Calibri" w:hAnsi="Calibri" w:cs="Calibri"/>
              <w:sz w:val="24"/>
              <w:szCs w:val="24"/>
            </w:rPr>
            <w:t>Victoria</w:t>
          </w:r>
        </w:smartTag>
      </w:smartTag>
      <w:r>
        <w:rPr>
          <w:rFonts w:ascii="Calibri" w:hAnsi="Calibri" w:cs="Calibri"/>
          <w:sz w:val="24"/>
          <w:szCs w:val="24"/>
        </w:rPr>
        <w:t xml:space="preserve"> of</w:t>
      </w:r>
      <w:r w:rsidRPr="00A63A2D">
        <w:rPr>
          <w:rFonts w:ascii="Calibri" w:hAnsi="Calibri" w:cs="Calibri"/>
          <w:sz w:val="24"/>
          <w:szCs w:val="24"/>
        </w:rPr>
        <w:t xml:space="preserve"> $106,244,000.   </w:t>
      </w:r>
    </w:p>
    <w:p w:rsidR="009466C2" w:rsidRPr="00A63A2D" w:rsidRDefault="009466C2" w:rsidP="009466C2">
      <w:pPr>
        <w:pStyle w:val="ScheduleLevel3Char"/>
        <w:numPr>
          <w:ilvl w:val="3"/>
          <w:numId w:val="2"/>
        </w:numPr>
        <w:tabs>
          <w:tab w:val="left" w:pos="851"/>
        </w:tabs>
        <w:spacing w:after="120"/>
        <w:ind w:left="851" w:hanging="851"/>
        <w:rPr>
          <w:rFonts w:ascii="Calibri" w:hAnsi="Calibri" w:cs="Calibri"/>
          <w:sz w:val="24"/>
          <w:szCs w:val="24"/>
        </w:rPr>
      </w:pPr>
      <w:r w:rsidRPr="00A63A2D">
        <w:rPr>
          <w:rFonts w:ascii="Calibri" w:hAnsi="Calibri" w:cs="Calibri"/>
          <w:sz w:val="24"/>
          <w:szCs w:val="24"/>
        </w:rPr>
        <w:t xml:space="preserve">The total project cost at B.1.4 above included, as part of the due diligence decision, an amount of $105,978,545 which was subject to further approval.  </w:t>
      </w:r>
      <w:r w:rsidRPr="00A63A2D" w:rsidDel="005723AB">
        <w:rPr>
          <w:rFonts w:ascii="Calibri" w:hAnsi="Calibri" w:cs="Calibri"/>
          <w:sz w:val="24"/>
          <w:szCs w:val="24"/>
        </w:rPr>
        <w:t xml:space="preserve"> </w:t>
      </w:r>
      <w:r w:rsidRPr="00A63A2D">
        <w:rPr>
          <w:rFonts w:ascii="Calibri" w:hAnsi="Calibri" w:cs="Calibri"/>
          <w:sz w:val="24"/>
          <w:szCs w:val="24"/>
        </w:rPr>
        <w:t>Th</w:t>
      </w:r>
      <w:r>
        <w:rPr>
          <w:rFonts w:ascii="Calibri" w:hAnsi="Calibri" w:cs="Calibri"/>
          <w:sz w:val="24"/>
          <w:szCs w:val="24"/>
        </w:rPr>
        <w:t>is</w:t>
      </w:r>
      <w:r w:rsidRPr="00A63A2D">
        <w:rPr>
          <w:rFonts w:ascii="Calibri" w:hAnsi="Calibri" w:cs="Calibri"/>
          <w:sz w:val="24"/>
          <w:szCs w:val="24"/>
        </w:rPr>
        <w:t xml:space="preserve"> </w:t>
      </w:r>
      <w:r>
        <w:rPr>
          <w:rFonts w:ascii="Calibri" w:hAnsi="Calibri" w:cs="Calibri"/>
          <w:sz w:val="24"/>
          <w:szCs w:val="24"/>
        </w:rPr>
        <w:t>is</w:t>
      </w:r>
      <w:r w:rsidRPr="00A63A2D">
        <w:rPr>
          <w:rFonts w:ascii="Calibri" w:hAnsi="Calibri" w:cs="Calibri"/>
          <w:sz w:val="24"/>
          <w:szCs w:val="24"/>
        </w:rPr>
        <w:t xml:space="preserve"> described further in </w:t>
      </w:r>
      <w:r>
        <w:rPr>
          <w:rFonts w:ascii="Calibri" w:hAnsi="Calibri" w:cs="Calibri"/>
          <w:sz w:val="24"/>
          <w:szCs w:val="24"/>
        </w:rPr>
        <w:t xml:space="preserve">Items B.1.6.b and </w:t>
      </w:r>
      <w:r w:rsidRPr="00A63A2D">
        <w:rPr>
          <w:rFonts w:ascii="Calibri" w:hAnsi="Calibri" w:cs="Calibri"/>
          <w:sz w:val="24"/>
          <w:szCs w:val="24"/>
        </w:rPr>
        <w:t>B.1.6</w:t>
      </w:r>
      <w:r>
        <w:rPr>
          <w:rFonts w:ascii="Calibri" w:hAnsi="Calibri" w:cs="Calibri"/>
          <w:sz w:val="24"/>
          <w:szCs w:val="24"/>
        </w:rPr>
        <w:t>.c</w:t>
      </w:r>
      <w:r w:rsidR="00720DB9">
        <w:rPr>
          <w:rFonts w:ascii="Calibri" w:hAnsi="Calibri" w:cs="Calibri"/>
          <w:sz w:val="24"/>
          <w:szCs w:val="24"/>
        </w:rPr>
        <w:t>.ii</w:t>
      </w:r>
      <w:r w:rsidRPr="00A63A2D">
        <w:rPr>
          <w:rFonts w:ascii="Calibri" w:hAnsi="Calibri" w:cs="Calibri"/>
          <w:sz w:val="24"/>
          <w:szCs w:val="24"/>
        </w:rPr>
        <w:t xml:space="preserve"> below.</w:t>
      </w:r>
    </w:p>
    <w:p w:rsidR="009466C2" w:rsidRPr="00A63A2D" w:rsidRDefault="009466C2" w:rsidP="009466C2">
      <w:pPr>
        <w:pStyle w:val="ScheduleLevel3Char"/>
        <w:numPr>
          <w:ilvl w:val="3"/>
          <w:numId w:val="2"/>
        </w:numPr>
        <w:tabs>
          <w:tab w:val="left" w:pos="851"/>
        </w:tabs>
        <w:spacing w:after="100"/>
        <w:ind w:left="851" w:hanging="851"/>
        <w:rPr>
          <w:rFonts w:ascii="Calibri" w:hAnsi="Calibri" w:cs="Calibri"/>
          <w:sz w:val="24"/>
          <w:szCs w:val="24"/>
        </w:rPr>
      </w:pPr>
      <w:r w:rsidRPr="00A63A2D">
        <w:rPr>
          <w:rFonts w:ascii="Calibri" w:hAnsi="Calibri" w:cs="Calibri"/>
          <w:sz w:val="24"/>
          <w:szCs w:val="24"/>
        </w:rPr>
        <w:t>The Priority Project has six Components, which are set out below:</w:t>
      </w:r>
      <w:bookmarkEnd w:id="2"/>
    </w:p>
    <w:p w:rsidR="009466C2" w:rsidRPr="007A66B0"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The Connections </w:t>
      </w:r>
      <w:r w:rsidRPr="007A66B0">
        <w:rPr>
          <w:rFonts w:ascii="Calibri" w:hAnsi="Calibri" w:cs="Calibri"/>
          <w:sz w:val="24"/>
          <w:szCs w:val="24"/>
        </w:rPr>
        <w:t>Program (expected cost $785,50</w:t>
      </w:r>
      <w:r>
        <w:rPr>
          <w:rFonts w:ascii="Calibri" w:hAnsi="Calibri" w:cs="Calibri"/>
          <w:sz w:val="24"/>
          <w:szCs w:val="24"/>
        </w:rPr>
        <w:t>8</w:t>
      </w:r>
      <w:r w:rsidRPr="007A66B0">
        <w:rPr>
          <w:rFonts w:ascii="Calibri" w:hAnsi="Calibri" w:cs="Calibri"/>
          <w:sz w:val="24"/>
          <w:szCs w:val="24"/>
        </w:rPr>
        <w:t>,000);</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Backbone </w:t>
      </w:r>
      <w:r>
        <w:rPr>
          <w:rFonts w:ascii="Calibri" w:hAnsi="Calibri" w:cs="Calibri"/>
          <w:sz w:val="24"/>
          <w:szCs w:val="24"/>
        </w:rPr>
        <w:t xml:space="preserve">Modernisation </w:t>
      </w:r>
      <w:r w:rsidRPr="007A66B0">
        <w:rPr>
          <w:rFonts w:ascii="Calibri" w:hAnsi="Calibri" w:cs="Calibri"/>
          <w:sz w:val="24"/>
          <w:szCs w:val="24"/>
        </w:rPr>
        <w:t xml:space="preserve"> Projects (expected cost $88,829,000)</w:t>
      </w:r>
      <w:r w:rsidRPr="008F5523">
        <w:rPr>
          <w:rFonts w:ascii="Calibri" w:hAnsi="Calibri" w:cs="Calibri"/>
          <w:sz w:val="24"/>
          <w:szCs w:val="24"/>
        </w:rPr>
        <w:t>, including a</w:t>
      </w:r>
      <w:r>
        <w:rPr>
          <w:rFonts w:ascii="Calibri" w:hAnsi="Calibri" w:cs="Calibri"/>
          <w:sz w:val="24"/>
          <w:szCs w:val="24"/>
        </w:rPr>
        <w:t xml:space="preserve">n </w:t>
      </w:r>
      <w:r w:rsidRPr="008F5523">
        <w:rPr>
          <w:rFonts w:ascii="Calibri" w:hAnsi="Calibri" w:cs="Calibri"/>
          <w:sz w:val="24"/>
          <w:szCs w:val="24"/>
        </w:rPr>
        <w:t xml:space="preserve"> Improvement Project that may occur as a result of further information to be provided to the Commonwealth and subject to clause B.1.</w:t>
      </w:r>
      <w:r>
        <w:rPr>
          <w:rFonts w:ascii="Calibri" w:hAnsi="Calibri" w:cs="Calibri"/>
          <w:sz w:val="24"/>
          <w:szCs w:val="24"/>
        </w:rPr>
        <w:t>8.a</w:t>
      </w:r>
      <w:r w:rsidRPr="008F5523">
        <w:rPr>
          <w:rFonts w:ascii="Calibri" w:hAnsi="Calibri" w:cs="Calibri"/>
          <w:sz w:val="24"/>
          <w:szCs w:val="24"/>
        </w:rPr>
        <w:t xml:space="preserve"> (expected cost $63,339,000)</w:t>
      </w:r>
      <w:r w:rsidRPr="007A66B0">
        <w:rPr>
          <w:rFonts w:ascii="Calibri" w:hAnsi="Calibri" w:cs="Calibri"/>
          <w:sz w:val="24"/>
          <w:szCs w:val="24"/>
        </w:rPr>
        <w:t>;</w:t>
      </w:r>
      <w:r w:rsidRPr="00A63A2D">
        <w:rPr>
          <w:rFonts w:ascii="Calibri" w:hAnsi="Calibri" w:cs="Calibri"/>
          <w:sz w:val="24"/>
          <w:szCs w:val="24"/>
        </w:rPr>
        <w:t xml:space="preserve">  </w:t>
      </w:r>
    </w:p>
    <w:p w:rsidR="009466C2" w:rsidRPr="007A66B0"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Water Savings and Environmental </w:t>
      </w:r>
      <w:r w:rsidRPr="007A66B0">
        <w:rPr>
          <w:rFonts w:ascii="Calibri" w:hAnsi="Calibri" w:cs="Calibri"/>
          <w:sz w:val="24"/>
          <w:szCs w:val="24"/>
        </w:rPr>
        <w:t>Projects (expected cost $69,3</w:t>
      </w:r>
      <w:r>
        <w:rPr>
          <w:rFonts w:ascii="Calibri" w:hAnsi="Calibri" w:cs="Calibri"/>
          <w:sz w:val="24"/>
          <w:szCs w:val="24"/>
        </w:rPr>
        <w:t>30,000</w:t>
      </w:r>
      <w:r w:rsidRPr="007A66B0">
        <w:rPr>
          <w:rFonts w:ascii="Calibri" w:hAnsi="Calibri" w:cs="Calibri"/>
          <w:sz w:val="24"/>
          <w:szCs w:val="24"/>
        </w:rPr>
        <w:t>)</w:t>
      </w:r>
      <w:r>
        <w:rPr>
          <w:rFonts w:ascii="Calibri" w:hAnsi="Calibri" w:cs="Calibri"/>
          <w:sz w:val="24"/>
          <w:szCs w:val="24"/>
        </w:rPr>
        <w:t>, including</w:t>
      </w:r>
      <w:r w:rsidRPr="007A66B0">
        <w:rPr>
          <w:rFonts w:ascii="Calibri" w:hAnsi="Calibri" w:cs="Calibri"/>
          <w:sz w:val="24"/>
          <w:szCs w:val="24"/>
        </w:rPr>
        <w:t>;</w:t>
      </w:r>
    </w:p>
    <w:p w:rsidR="009466C2" w:rsidRPr="007A66B0" w:rsidRDefault="009466C2" w:rsidP="009466C2">
      <w:pPr>
        <w:pStyle w:val="ScheduleLevel3Char"/>
        <w:numPr>
          <w:ilvl w:val="5"/>
          <w:numId w:val="2"/>
        </w:numPr>
        <w:tabs>
          <w:tab w:val="clear" w:pos="2099"/>
          <w:tab w:val="left" w:pos="397"/>
          <w:tab w:val="left" w:pos="851"/>
          <w:tab w:val="num" w:pos="1701"/>
        </w:tabs>
        <w:spacing w:before="0" w:after="100"/>
        <w:ind w:left="1701" w:hanging="425"/>
        <w:outlineLvl w:val="9"/>
        <w:rPr>
          <w:rFonts w:ascii="Calibri" w:hAnsi="Calibri" w:cs="Calibri"/>
          <w:sz w:val="24"/>
          <w:szCs w:val="24"/>
        </w:rPr>
      </w:pPr>
      <w:r w:rsidRPr="00A63A2D">
        <w:rPr>
          <w:rFonts w:ascii="Calibri" w:hAnsi="Calibri" w:cs="Calibri"/>
          <w:sz w:val="24"/>
          <w:szCs w:val="24"/>
        </w:rPr>
        <w:t xml:space="preserve">Water savings </w:t>
      </w:r>
      <w:r>
        <w:rPr>
          <w:rFonts w:ascii="Calibri" w:hAnsi="Calibri" w:cs="Calibri"/>
          <w:sz w:val="24"/>
          <w:szCs w:val="24"/>
        </w:rPr>
        <w:t>and e</w:t>
      </w:r>
      <w:r w:rsidRPr="00A63A2D">
        <w:rPr>
          <w:rFonts w:ascii="Calibri" w:hAnsi="Calibri" w:cs="Calibri"/>
          <w:sz w:val="24"/>
          <w:szCs w:val="24"/>
        </w:rPr>
        <w:t xml:space="preserve">nvironmental projects feasibility </w:t>
      </w:r>
      <w:r w:rsidRPr="007A66B0">
        <w:rPr>
          <w:rFonts w:ascii="Calibri" w:hAnsi="Calibri" w:cs="Calibri"/>
          <w:sz w:val="24"/>
          <w:szCs w:val="24"/>
        </w:rPr>
        <w:t>studies (expected cost $4,640,000);</w:t>
      </w:r>
    </w:p>
    <w:p w:rsidR="009466C2" w:rsidRPr="007A66B0" w:rsidRDefault="009466C2" w:rsidP="009466C2">
      <w:pPr>
        <w:pStyle w:val="ScheduleLevel3Char"/>
        <w:numPr>
          <w:ilvl w:val="5"/>
          <w:numId w:val="2"/>
        </w:numPr>
        <w:tabs>
          <w:tab w:val="clear" w:pos="2099"/>
          <w:tab w:val="left" w:pos="397"/>
          <w:tab w:val="left" w:pos="851"/>
          <w:tab w:val="num" w:pos="1701"/>
        </w:tabs>
        <w:spacing w:before="0" w:after="100"/>
        <w:ind w:left="1701" w:hanging="425"/>
        <w:outlineLvl w:val="9"/>
        <w:rPr>
          <w:rFonts w:ascii="Calibri" w:hAnsi="Calibri" w:cs="Calibri"/>
          <w:sz w:val="24"/>
          <w:szCs w:val="24"/>
        </w:rPr>
      </w:pPr>
      <w:r>
        <w:rPr>
          <w:rFonts w:ascii="Calibri" w:hAnsi="Calibri" w:cs="Calibri"/>
          <w:sz w:val="24"/>
          <w:szCs w:val="24"/>
        </w:rPr>
        <w:t>Water savings and e</w:t>
      </w:r>
      <w:r w:rsidRPr="00A63A2D">
        <w:rPr>
          <w:rFonts w:ascii="Calibri" w:hAnsi="Calibri" w:cs="Calibri"/>
          <w:sz w:val="24"/>
          <w:szCs w:val="24"/>
        </w:rPr>
        <w:t xml:space="preserve">nvironmental projects that may occur as a result of the feasibility studies at </w:t>
      </w:r>
      <w:r w:rsidR="0079298A">
        <w:rPr>
          <w:rFonts w:ascii="Calibri" w:hAnsi="Calibri" w:cs="Calibri"/>
          <w:sz w:val="24"/>
          <w:szCs w:val="24"/>
        </w:rPr>
        <w:t>i</w:t>
      </w:r>
      <w:r w:rsidRPr="00A63A2D">
        <w:rPr>
          <w:rFonts w:ascii="Calibri" w:hAnsi="Calibri" w:cs="Calibri"/>
          <w:sz w:val="24"/>
          <w:szCs w:val="24"/>
        </w:rPr>
        <w:t xml:space="preserve"> above and subject to clause B.1.</w:t>
      </w:r>
      <w:r w:rsidRPr="007A66B0">
        <w:rPr>
          <w:rFonts w:ascii="Calibri" w:hAnsi="Calibri" w:cs="Calibri"/>
          <w:sz w:val="24"/>
          <w:szCs w:val="24"/>
        </w:rPr>
        <w:t>8 (expected cost $42,639,545);</w:t>
      </w:r>
    </w:p>
    <w:p w:rsidR="009466C2" w:rsidRPr="007A66B0"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7A66B0">
        <w:rPr>
          <w:rFonts w:ascii="Calibri" w:hAnsi="Calibri" w:cs="Calibri"/>
          <w:sz w:val="24"/>
          <w:szCs w:val="24"/>
        </w:rPr>
        <w:t>Water Savings Investigations (expected cost $900,000);</w:t>
      </w:r>
    </w:p>
    <w:p w:rsidR="009466C2" w:rsidRPr="007A66B0"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Planning an</w:t>
      </w:r>
      <w:r w:rsidRPr="007A66B0">
        <w:rPr>
          <w:rFonts w:ascii="Calibri" w:hAnsi="Calibri" w:cs="Calibri"/>
          <w:sz w:val="24"/>
          <w:szCs w:val="24"/>
        </w:rPr>
        <w:t>d Compliance Projects (expected cost $19,8</w:t>
      </w:r>
      <w:r>
        <w:rPr>
          <w:rFonts w:ascii="Calibri" w:hAnsi="Calibri" w:cs="Calibri"/>
          <w:sz w:val="24"/>
          <w:szCs w:val="24"/>
        </w:rPr>
        <w:t>9</w:t>
      </w:r>
      <w:r w:rsidRPr="007A66B0">
        <w:rPr>
          <w:rFonts w:ascii="Calibri" w:hAnsi="Calibri" w:cs="Calibri"/>
          <w:sz w:val="24"/>
          <w:szCs w:val="24"/>
        </w:rPr>
        <w:t>0,000); and</w:t>
      </w:r>
    </w:p>
    <w:p w:rsidR="009466C2" w:rsidRPr="007A66B0"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7A66B0">
        <w:rPr>
          <w:rFonts w:ascii="Calibri" w:hAnsi="Calibri" w:cs="Calibri"/>
          <w:sz w:val="24"/>
          <w:szCs w:val="24"/>
        </w:rPr>
        <w:t>Corporate and Project Management Overheads (expected cost $94,567,000).</w:t>
      </w:r>
    </w:p>
    <w:p w:rsidR="009466C2" w:rsidRPr="00A63A2D" w:rsidRDefault="009466C2" w:rsidP="009466C2">
      <w:pPr>
        <w:pStyle w:val="ScheduleLevel3Char"/>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lastRenderedPageBreak/>
        <w:t xml:space="preserve">Further information about the project Components are contained within the Project Charter.   </w:t>
      </w:r>
    </w:p>
    <w:p w:rsidR="009466C2" w:rsidRDefault="009466C2" w:rsidP="009466C2">
      <w:pPr>
        <w:pStyle w:val="ScheduleLevel3Char"/>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The </w:t>
      </w:r>
      <w:r>
        <w:rPr>
          <w:rFonts w:ascii="Calibri" w:hAnsi="Calibri" w:cs="Calibri"/>
          <w:sz w:val="24"/>
          <w:szCs w:val="24"/>
        </w:rPr>
        <w:t>provision of F</w:t>
      </w:r>
      <w:r w:rsidRPr="00A63A2D">
        <w:rPr>
          <w:rFonts w:ascii="Calibri" w:hAnsi="Calibri" w:cs="Calibri"/>
          <w:sz w:val="24"/>
          <w:szCs w:val="24"/>
        </w:rPr>
        <w:t xml:space="preserve">unding </w:t>
      </w:r>
      <w:r>
        <w:rPr>
          <w:rFonts w:ascii="Calibri" w:hAnsi="Calibri" w:cs="Calibri"/>
          <w:sz w:val="24"/>
          <w:szCs w:val="24"/>
        </w:rPr>
        <w:t>specified at B.1.6.b and B.1.6</w:t>
      </w:r>
      <w:r w:rsidRPr="00A63A2D">
        <w:rPr>
          <w:rFonts w:ascii="Calibri" w:hAnsi="Calibri" w:cs="Calibri"/>
          <w:sz w:val="24"/>
          <w:szCs w:val="24"/>
        </w:rPr>
        <w:t>.</w:t>
      </w:r>
      <w:r>
        <w:rPr>
          <w:rFonts w:ascii="Calibri" w:hAnsi="Calibri" w:cs="Calibri"/>
          <w:sz w:val="24"/>
          <w:szCs w:val="24"/>
        </w:rPr>
        <w:t>c.ii</w:t>
      </w:r>
      <w:r w:rsidRPr="00A63A2D">
        <w:rPr>
          <w:rFonts w:ascii="Calibri" w:hAnsi="Calibri" w:cs="Calibri"/>
          <w:sz w:val="24"/>
          <w:szCs w:val="24"/>
        </w:rPr>
        <w:t xml:space="preserve"> above </w:t>
      </w:r>
      <w:r>
        <w:rPr>
          <w:rFonts w:ascii="Calibri" w:hAnsi="Calibri" w:cs="Calibri"/>
          <w:sz w:val="24"/>
          <w:szCs w:val="24"/>
        </w:rPr>
        <w:t xml:space="preserve">for each of the projects specified in the Project Charter </w:t>
      </w:r>
      <w:r w:rsidRPr="00A63A2D">
        <w:rPr>
          <w:rFonts w:ascii="Calibri" w:hAnsi="Calibri" w:cs="Calibri"/>
          <w:sz w:val="24"/>
          <w:szCs w:val="24"/>
        </w:rPr>
        <w:t>is subject to</w:t>
      </w:r>
      <w:r w:rsidRPr="005723AB">
        <w:rPr>
          <w:rFonts w:ascii="Calibri" w:hAnsi="Calibri" w:cs="Calibri"/>
          <w:sz w:val="24"/>
          <w:szCs w:val="24"/>
        </w:rPr>
        <w:t xml:space="preserve"> </w:t>
      </w:r>
      <w:r w:rsidRPr="00A63A2D">
        <w:rPr>
          <w:rFonts w:ascii="Calibri" w:hAnsi="Calibri" w:cs="Calibri"/>
          <w:sz w:val="24"/>
          <w:szCs w:val="24"/>
        </w:rPr>
        <w:t xml:space="preserve">the </w:t>
      </w:r>
      <w:r>
        <w:rPr>
          <w:rFonts w:ascii="Calibri" w:hAnsi="Calibri" w:cs="Calibri"/>
          <w:sz w:val="24"/>
          <w:szCs w:val="24"/>
        </w:rPr>
        <w:t>Commonwealth being satisfied that:</w:t>
      </w:r>
    </w:p>
    <w:p w:rsidR="009466C2" w:rsidRDefault="009466C2" w:rsidP="009466C2">
      <w:pPr>
        <w:pStyle w:val="ScheduleLevel3Char"/>
        <w:numPr>
          <w:ilvl w:val="4"/>
          <w:numId w:val="2"/>
        </w:numPr>
        <w:tabs>
          <w:tab w:val="left" w:pos="851"/>
          <w:tab w:val="num" w:pos="1418"/>
        </w:tabs>
        <w:rPr>
          <w:rFonts w:ascii="Calibri" w:hAnsi="Calibri" w:cs="Calibri"/>
          <w:sz w:val="24"/>
          <w:szCs w:val="24"/>
        </w:rPr>
      </w:pPr>
      <w:r>
        <w:rPr>
          <w:rFonts w:ascii="Calibri" w:hAnsi="Calibri" w:cs="Calibri"/>
          <w:sz w:val="24"/>
          <w:szCs w:val="24"/>
        </w:rPr>
        <w:t xml:space="preserve">on the basis of information to be submitted by the State, the </w:t>
      </w:r>
      <w:r w:rsidR="00CB3F3F">
        <w:rPr>
          <w:rFonts w:ascii="Calibri" w:hAnsi="Calibri" w:cs="Calibri"/>
          <w:sz w:val="24"/>
          <w:szCs w:val="24"/>
        </w:rPr>
        <w:t xml:space="preserve">Backbone Improvement </w:t>
      </w:r>
      <w:r>
        <w:rPr>
          <w:rFonts w:ascii="Calibri" w:hAnsi="Calibri" w:cs="Calibri"/>
          <w:sz w:val="24"/>
          <w:szCs w:val="24"/>
        </w:rPr>
        <w:t xml:space="preserve">project </w:t>
      </w:r>
      <w:r w:rsidR="00CB3F3F">
        <w:rPr>
          <w:rFonts w:ascii="Calibri" w:hAnsi="Calibri" w:cs="Calibri"/>
          <w:sz w:val="24"/>
          <w:szCs w:val="24"/>
        </w:rPr>
        <w:t xml:space="preserve">($63,339,000) </w:t>
      </w:r>
      <w:r>
        <w:rPr>
          <w:rFonts w:ascii="Calibri" w:hAnsi="Calibri" w:cs="Calibri"/>
          <w:sz w:val="24"/>
          <w:szCs w:val="24"/>
        </w:rPr>
        <w:t>specified at B.1.6.b:</w:t>
      </w:r>
    </w:p>
    <w:p w:rsidR="009466C2" w:rsidRDefault="009466C2" w:rsidP="009466C2">
      <w:pPr>
        <w:pStyle w:val="ScheduleLevel3Char"/>
        <w:numPr>
          <w:ilvl w:val="5"/>
          <w:numId w:val="2"/>
        </w:numPr>
        <w:tabs>
          <w:tab w:val="clear" w:pos="2099"/>
          <w:tab w:val="left" w:pos="851"/>
          <w:tab w:val="num" w:pos="1701"/>
        </w:tabs>
        <w:ind w:left="1701" w:hanging="425"/>
        <w:rPr>
          <w:rFonts w:ascii="Calibri" w:hAnsi="Calibri" w:cs="Calibri"/>
          <w:sz w:val="24"/>
          <w:szCs w:val="24"/>
        </w:rPr>
      </w:pPr>
      <w:r>
        <w:rPr>
          <w:rFonts w:ascii="Calibri" w:hAnsi="Calibri" w:cs="Calibri"/>
          <w:sz w:val="24"/>
          <w:szCs w:val="24"/>
        </w:rPr>
        <w:t>has a reasonable likelihood of achieving a minimum of 9.50</w:t>
      </w:r>
      <w:r w:rsidR="003840D9">
        <w:rPr>
          <w:rFonts w:ascii="Calibri" w:hAnsi="Calibri" w:cs="Calibri"/>
          <w:sz w:val="24"/>
          <w:szCs w:val="24"/>
        </w:rPr>
        <w:t xml:space="preserve"> </w:t>
      </w:r>
      <w:r>
        <w:rPr>
          <w:rFonts w:ascii="Calibri" w:hAnsi="Calibri" w:cs="Calibri"/>
          <w:sz w:val="24"/>
          <w:szCs w:val="24"/>
        </w:rPr>
        <w:t>GL LTCE Water Savings, and</w:t>
      </w:r>
    </w:p>
    <w:p w:rsidR="009466C2" w:rsidRDefault="009466C2" w:rsidP="009466C2">
      <w:pPr>
        <w:pStyle w:val="ScheduleLevel3Char"/>
        <w:numPr>
          <w:ilvl w:val="5"/>
          <w:numId w:val="2"/>
        </w:numPr>
        <w:tabs>
          <w:tab w:val="clear" w:pos="2099"/>
          <w:tab w:val="left" w:pos="851"/>
          <w:tab w:val="num" w:pos="1701"/>
        </w:tabs>
        <w:ind w:left="1701" w:hanging="425"/>
        <w:rPr>
          <w:rFonts w:ascii="Calibri" w:hAnsi="Calibri" w:cs="Calibri"/>
          <w:sz w:val="24"/>
          <w:szCs w:val="24"/>
        </w:rPr>
      </w:pPr>
      <w:r>
        <w:rPr>
          <w:rFonts w:ascii="Calibri" w:hAnsi="Calibri" w:cs="Calibri"/>
          <w:sz w:val="24"/>
          <w:szCs w:val="24"/>
        </w:rPr>
        <w:t>demonstrates value for money in the context of the original funding decision.</w:t>
      </w:r>
    </w:p>
    <w:p w:rsidR="009466C2" w:rsidRDefault="009466C2" w:rsidP="009466C2">
      <w:pPr>
        <w:pStyle w:val="ScheduleLevel3Char"/>
        <w:numPr>
          <w:ilvl w:val="4"/>
          <w:numId w:val="2"/>
        </w:numPr>
        <w:tabs>
          <w:tab w:val="left" w:pos="851"/>
          <w:tab w:val="num" w:pos="1418"/>
        </w:tabs>
        <w:rPr>
          <w:rFonts w:ascii="Calibri" w:hAnsi="Calibri" w:cs="Calibri"/>
          <w:sz w:val="24"/>
          <w:szCs w:val="24"/>
        </w:rPr>
      </w:pPr>
      <w:r>
        <w:rPr>
          <w:rFonts w:ascii="Calibri" w:hAnsi="Calibri" w:cs="Calibri"/>
          <w:sz w:val="24"/>
          <w:szCs w:val="24"/>
        </w:rPr>
        <w:t xml:space="preserve">the </w:t>
      </w:r>
      <w:r w:rsidRPr="00A63A2D">
        <w:rPr>
          <w:rFonts w:ascii="Calibri" w:hAnsi="Calibri" w:cs="Calibri"/>
          <w:sz w:val="24"/>
          <w:szCs w:val="24"/>
        </w:rPr>
        <w:t xml:space="preserve">feasibility studies </w:t>
      </w:r>
      <w:r>
        <w:rPr>
          <w:rFonts w:ascii="Calibri" w:hAnsi="Calibri" w:cs="Calibri"/>
          <w:sz w:val="24"/>
          <w:szCs w:val="24"/>
        </w:rPr>
        <w:t xml:space="preserve">specified </w:t>
      </w:r>
      <w:r w:rsidRPr="00A63A2D">
        <w:rPr>
          <w:rFonts w:ascii="Calibri" w:hAnsi="Calibri" w:cs="Calibri"/>
          <w:sz w:val="24"/>
          <w:szCs w:val="24"/>
        </w:rPr>
        <w:t>at B.1.</w:t>
      </w:r>
      <w:r>
        <w:rPr>
          <w:rFonts w:ascii="Calibri" w:hAnsi="Calibri" w:cs="Calibri"/>
          <w:sz w:val="24"/>
          <w:szCs w:val="24"/>
        </w:rPr>
        <w:t>6</w:t>
      </w:r>
      <w:r w:rsidRPr="00A63A2D">
        <w:rPr>
          <w:rFonts w:ascii="Calibri" w:hAnsi="Calibri" w:cs="Calibri"/>
          <w:sz w:val="24"/>
          <w:szCs w:val="24"/>
        </w:rPr>
        <w:t>.</w:t>
      </w:r>
      <w:r>
        <w:rPr>
          <w:rFonts w:ascii="Calibri" w:hAnsi="Calibri" w:cs="Calibri"/>
          <w:sz w:val="24"/>
          <w:szCs w:val="24"/>
        </w:rPr>
        <w:t xml:space="preserve">c.i establishes the case for each project to proceed. </w:t>
      </w:r>
      <w:r w:rsidRPr="00A63A2D">
        <w:rPr>
          <w:rFonts w:ascii="Calibri" w:hAnsi="Calibri" w:cs="Calibri"/>
          <w:sz w:val="24"/>
          <w:szCs w:val="24"/>
        </w:rPr>
        <w:t xml:space="preserve"> </w:t>
      </w:r>
      <w:r>
        <w:rPr>
          <w:rFonts w:ascii="Calibri" w:hAnsi="Calibri" w:cs="Calibri"/>
          <w:sz w:val="24"/>
          <w:szCs w:val="24"/>
        </w:rPr>
        <w:t>To the extent that the Commonwealth does not agree to provide any part of the Funding specified in Item B.1.6.c.ii, that amount of unapproved Funding can be used for alternative water savings and environmental projects that are acceptable to both parties.  The State acknowledges that the Commonwealth will not agree to any alternative project unless it is satisfied that it will make an appropriate contribution towards the water saving outcome for the entire group of projects that is,  at least 8.87GL LTCE W</w:t>
      </w:r>
      <w:r w:rsidRPr="00A63A2D">
        <w:rPr>
          <w:rFonts w:ascii="Calibri" w:hAnsi="Calibri" w:cs="Calibri"/>
          <w:sz w:val="24"/>
          <w:szCs w:val="24"/>
        </w:rPr>
        <w:t xml:space="preserve">ater </w:t>
      </w:r>
      <w:r>
        <w:rPr>
          <w:rFonts w:ascii="Calibri" w:hAnsi="Calibri" w:cs="Calibri"/>
          <w:sz w:val="24"/>
          <w:szCs w:val="24"/>
        </w:rPr>
        <w:t>S</w:t>
      </w:r>
      <w:r w:rsidRPr="00A63A2D">
        <w:rPr>
          <w:rFonts w:ascii="Calibri" w:hAnsi="Calibri" w:cs="Calibri"/>
          <w:sz w:val="24"/>
          <w:szCs w:val="24"/>
        </w:rPr>
        <w:t xml:space="preserve">avings </w:t>
      </w:r>
      <w:r>
        <w:rPr>
          <w:rFonts w:ascii="Calibri" w:hAnsi="Calibri" w:cs="Calibri"/>
          <w:sz w:val="24"/>
          <w:szCs w:val="24"/>
        </w:rPr>
        <w:t xml:space="preserve">along with other benefits that </w:t>
      </w:r>
      <w:r w:rsidRPr="00A63A2D">
        <w:rPr>
          <w:rFonts w:ascii="Calibri" w:hAnsi="Calibri" w:cs="Calibri"/>
          <w:sz w:val="24"/>
          <w:szCs w:val="24"/>
        </w:rPr>
        <w:t>are equivalent to or better than was projected for the original projects in the Business Case.</w:t>
      </w:r>
    </w:p>
    <w:p w:rsidR="009466C2" w:rsidRPr="00A63A2D" w:rsidRDefault="009466C2" w:rsidP="009466C2">
      <w:pPr>
        <w:pStyle w:val="ScheduleLevel3Char"/>
        <w:numPr>
          <w:ilvl w:val="4"/>
          <w:numId w:val="2"/>
        </w:numPr>
        <w:tabs>
          <w:tab w:val="left" w:pos="851"/>
          <w:tab w:val="num" w:pos="1418"/>
        </w:tabs>
        <w:rPr>
          <w:rFonts w:ascii="Calibri" w:hAnsi="Calibri" w:cs="Calibri"/>
          <w:sz w:val="24"/>
          <w:szCs w:val="24"/>
        </w:rPr>
      </w:pPr>
      <w:r>
        <w:rPr>
          <w:rFonts w:ascii="Calibri" w:hAnsi="Calibri" w:cs="Calibri"/>
          <w:sz w:val="24"/>
          <w:szCs w:val="24"/>
        </w:rPr>
        <w:t>As additional projects are agreed relevant milestones will be added to the payment schedule at J.1.5.</w:t>
      </w:r>
    </w:p>
    <w:p w:rsidR="009466C2" w:rsidRPr="00A63A2D" w:rsidRDefault="009466C2" w:rsidP="009466C2">
      <w:pPr>
        <w:pStyle w:val="ScheduleLevel3Char"/>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The revised </w:t>
      </w:r>
      <w:r>
        <w:rPr>
          <w:rFonts w:ascii="Calibri" w:hAnsi="Calibri" w:cs="Calibri"/>
          <w:sz w:val="24"/>
          <w:szCs w:val="24"/>
        </w:rPr>
        <w:t>distribution</w:t>
      </w:r>
      <w:r w:rsidRPr="00A63A2D">
        <w:rPr>
          <w:rFonts w:ascii="Calibri" w:hAnsi="Calibri" w:cs="Calibri"/>
          <w:sz w:val="24"/>
          <w:szCs w:val="24"/>
        </w:rPr>
        <w:t xml:space="preserve"> for the second 102</w:t>
      </w:r>
      <w:r w:rsidR="003840D9">
        <w:rPr>
          <w:rFonts w:ascii="Calibri" w:hAnsi="Calibri" w:cs="Calibri"/>
          <w:sz w:val="24"/>
          <w:szCs w:val="24"/>
        </w:rPr>
        <w:t xml:space="preserve"> </w:t>
      </w:r>
      <w:r w:rsidRPr="00A63A2D">
        <w:rPr>
          <w:rFonts w:ascii="Calibri" w:hAnsi="Calibri" w:cs="Calibri"/>
          <w:sz w:val="24"/>
          <w:szCs w:val="24"/>
        </w:rPr>
        <w:t xml:space="preserve">GL </w:t>
      </w:r>
      <w:r w:rsidR="003840D9">
        <w:rPr>
          <w:rFonts w:ascii="Calibri" w:hAnsi="Calibri" w:cs="Calibri"/>
          <w:sz w:val="24"/>
          <w:szCs w:val="24"/>
        </w:rPr>
        <w:t xml:space="preserve">LTCE Is </w:t>
      </w:r>
      <w:r w:rsidRPr="00A63A2D">
        <w:rPr>
          <w:rFonts w:ascii="Calibri" w:hAnsi="Calibri" w:cs="Calibri"/>
          <w:sz w:val="24"/>
          <w:szCs w:val="24"/>
        </w:rPr>
        <w:t xml:space="preserve">recognised as being different to the project </w:t>
      </w:r>
      <w:r>
        <w:rPr>
          <w:rFonts w:ascii="Calibri" w:hAnsi="Calibri" w:cs="Calibri"/>
          <w:sz w:val="24"/>
          <w:szCs w:val="24"/>
        </w:rPr>
        <w:t xml:space="preserve">arrangements </w:t>
      </w:r>
      <w:r w:rsidRPr="00A63A2D">
        <w:rPr>
          <w:rFonts w:ascii="Calibri" w:hAnsi="Calibri" w:cs="Calibri"/>
          <w:sz w:val="24"/>
          <w:szCs w:val="24"/>
        </w:rPr>
        <w:t>that w</w:t>
      </w:r>
      <w:r>
        <w:rPr>
          <w:rFonts w:ascii="Calibri" w:hAnsi="Calibri" w:cs="Calibri"/>
          <w:sz w:val="24"/>
          <w:szCs w:val="24"/>
        </w:rPr>
        <w:t>ere</w:t>
      </w:r>
      <w:r w:rsidRPr="00A63A2D">
        <w:rPr>
          <w:rFonts w:ascii="Calibri" w:hAnsi="Calibri" w:cs="Calibri"/>
          <w:sz w:val="24"/>
          <w:szCs w:val="24"/>
        </w:rPr>
        <w:t xml:space="preserve"> proposed </w:t>
      </w:r>
      <w:r>
        <w:rPr>
          <w:rFonts w:ascii="Calibri" w:hAnsi="Calibri" w:cs="Calibri"/>
          <w:sz w:val="24"/>
          <w:szCs w:val="24"/>
        </w:rPr>
        <w:t xml:space="preserve">in the Business Case, </w:t>
      </w:r>
      <w:r w:rsidRPr="00A63A2D">
        <w:rPr>
          <w:rFonts w:ascii="Calibri" w:hAnsi="Calibri" w:cs="Calibri"/>
          <w:sz w:val="24"/>
          <w:szCs w:val="24"/>
        </w:rPr>
        <w:t xml:space="preserve">and agreed in the </w:t>
      </w:r>
      <w:r>
        <w:rPr>
          <w:rFonts w:ascii="Calibri" w:hAnsi="Calibri" w:cs="Calibri"/>
          <w:sz w:val="24"/>
          <w:szCs w:val="24"/>
        </w:rPr>
        <w:t>Commonwealth’s D</w:t>
      </w:r>
      <w:r w:rsidRPr="00A63A2D">
        <w:rPr>
          <w:rFonts w:ascii="Calibri" w:hAnsi="Calibri" w:cs="Calibri"/>
          <w:sz w:val="24"/>
          <w:szCs w:val="24"/>
        </w:rPr>
        <w:t xml:space="preserve">ue </w:t>
      </w:r>
      <w:r>
        <w:rPr>
          <w:rFonts w:ascii="Calibri" w:hAnsi="Calibri" w:cs="Calibri"/>
          <w:sz w:val="24"/>
          <w:szCs w:val="24"/>
        </w:rPr>
        <w:t>D</w:t>
      </w:r>
      <w:r w:rsidRPr="00A63A2D">
        <w:rPr>
          <w:rFonts w:ascii="Calibri" w:hAnsi="Calibri" w:cs="Calibri"/>
          <w:sz w:val="24"/>
          <w:szCs w:val="24"/>
        </w:rPr>
        <w:t>iligence report</w:t>
      </w:r>
      <w:r>
        <w:rPr>
          <w:rFonts w:ascii="Calibri" w:hAnsi="Calibri" w:cs="Calibri"/>
          <w:sz w:val="24"/>
          <w:szCs w:val="24"/>
        </w:rPr>
        <w:t>,</w:t>
      </w:r>
      <w:r w:rsidRPr="00A63A2D">
        <w:rPr>
          <w:rFonts w:ascii="Calibri" w:hAnsi="Calibri" w:cs="Calibri"/>
          <w:sz w:val="24"/>
          <w:szCs w:val="24"/>
        </w:rPr>
        <w:t xml:space="preserve"> for the </w:t>
      </w:r>
      <w:r>
        <w:rPr>
          <w:rFonts w:ascii="Calibri" w:hAnsi="Calibri" w:cs="Calibri"/>
          <w:sz w:val="24"/>
          <w:szCs w:val="24"/>
        </w:rPr>
        <w:t xml:space="preserve">Priority </w:t>
      </w:r>
      <w:r w:rsidRPr="00A63A2D">
        <w:rPr>
          <w:rFonts w:ascii="Calibri" w:hAnsi="Calibri" w:cs="Calibri"/>
          <w:sz w:val="24"/>
          <w:szCs w:val="24"/>
        </w:rPr>
        <w:t xml:space="preserve">Project.  The </w:t>
      </w:r>
      <w:r>
        <w:rPr>
          <w:rFonts w:ascii="Calibri" w:hAnsi="Calibri" w:cs="Calibri"/>
          <w:sz w:val="24"/>
          <w:szCs w:val="24"/>
        </w:rPr>
        <w:t>p</w:t>
      </w:r>
      <w:r w:rsidRPr="00A63A2D">
        <w:rPr>
          <w:rFonts w:ascii="Calibri" w:hAnsi="Calibri" w:cs="Calibri"/>
          <w:sz w:val="24"/>
          <w:szCs w:val="24"/>
        </w:rPr>
        <w:t xml:space="preserve">arties agree that this Project Schedule can proceed irrespective of how arrangements for ownership of the second 102 GL </w:t>
      </w:r>
      <w:r w:rsidR="003840D9">
        <w:rPr>
          <w:rFonts w:ascii="Calibri" w:hAnsi="Calibri" w:cs="Calibri"/>
          <w:sz w:val="24"/>
          <w:szCs w:val="24"/>
        </w:rPr>
        <w:t xml:space="preserve">LTCE </w:t>
      </w:r>
      <w:r w:rsidRPr="00A63A2D">
        <w:rPr>
          <w:rFonts w:ascii="Calibri" w:hAnsi="Calibri" w:cs="Calibri"/>
          <w:sz w:val="24"/>
          <w:szCs w:val="24"/>
        </w:rPr>
        <w:t xml:space="preserve">of </w:t>
      </w:r>
      <w:r>
        <w:rPr>
          <w:rFonts w:ascii="Calibri" w:hAnsi="Calibri" w:cs="Calibri"/>
          <w:sz w:val="24"/>
          <w:szCs w:val="24"/>
        </w:rPr>
        <w:t>W</w:t>
      </w:r>
      <w:r w:rsidRPr="00A63A2D">
        <w:rPr>
          <w:rFonts w:ascii="Calibri" w:hAnsi="Calibri" w:cs="Calibri"/>
          <w:sz w:val="24"/>
          <w:szCs w:val="24"/>
        </w:rPr>
        <w:t xml:space="preserve">ater </w:t>
      </w:r>
      <w:r>
        <w:rPr>
          <w:rFonts w:ascii="Calibri" w:hAnsi="Calibri" w:cs="Calibri"/>
          <w:sz w:val="24"/>
          <w:szCs w:val="24"/>
        </w:rPr>
        <w:t>S</w:t>
      </w:r>
      <w:r w:rsidRPr="00A63A2D">
        <w:rPr>
          <w:rFonts w:ascii="Calibri" w:hAnsi="Calibri" w:cs="Calibri"/>
          <w:sz w:val="24"/>
          <w:szCs w:val="24"/>
        </w:rPr>
        <w:t>avings proceed.</w:t>
      </w:r>
    </w:p>
    <w:p w:rsidR="009466C2" w:rsidRPr="007A66B0" w:rsidRDefault="009466C2" w:rsidP="009466C2">
      <w:pPr>
        <w:pStyle w:val="ScheduleLevel2"/>
        <w:numPr>
          <w:ilvl w:val="2"/>
          <w:numId w:val="2"/>
        </w:numPr>
        <w:tabs>
          <w:tab w:val="left" w:pos="851"/>
        </w:tabs>
        <w:ind w:left="851" w:hanging="851"/>
        <w:rPr>
          <w:rFonts w:ascii="Calibri" w:hAnsi="Calibri" w:cs="Calibri"/>
          <w:sz w:val="24"/>
          <w:szCs w:val="24"/>
        </w:rPr>
      </w:pPr>
      <w:r w:rsidRPr="007A66B0">
        <w:rPr>
          <w:rFonts w:ascii="Calibri" w:hAnsi="Calibri" w:cs="Calibri"/>
          <w:sz w:val="24"/>
          <w:szCs w:val="24"/>
        </w:rPr>
        <w:t>Outcomes of the Priority Project.</w:t>
      </w:r>
    </w:p>
    <w:p w:rsidR="009466C2" w:rsidRPr="00A63A2D" w:rsidRDefault="009466C2" w:rsidP="009466C2">
      <w:pPr>
        <w:pStyle w:val="ScheduleLevel3Char"/>
        <w:numPr>
          <w:ilvl w:val="3"/>
          <w:numId w:val="2"/>
        </w:numPr>
        <w:tabs>
          <w:tab w:val="left" w:pos="851"/>
        </w:tabs>
        <w:spacing w:after="100"/>
        <w:ind w:left="851" w:hanging="851"/>
        <w:rPr>
          <w:rFonts w:ascii="Calibri" w:hAnsi="Calibri" w:cs="Calibri"/>
          <w:sz w:val="24"/>
          <w:szCs w:val="24"/>
        </w:rPr>
      </w:pPr>
      <w:bookmarkStart w:id="3" w:name="_Ref292438825"/>
      <w:r>
        <w:rPr>
          <w:rFonts w:ascii="Calibri" w:hAnsi="Calibri" w:cs="Calibri"/>
          <w:sz w:val="24"/>
          <w:szCs w:val="24"/>
        </w:rPr>
        <w:t>T</w:t>
      </w:r>
      <w:r w:rsidRPr="00A63A2D">
        <w:rPr>
          <w:rFonts w:ascii="Calibri" w:hAnsi="Calibri" w:cs="Calibri"/>
          <w:sz w:val="24"/>
          <w:szCs w:val="24"/>
        </w:rPr>
        <w:t>he outcome</w:t>
      </w:r>
      <w:r>
        <w:rPr>
          <w:rFonts w:ascii="Calibri" w:hAnsi="Calibri" w:cs="Calibri"/>
          <w:sz w:val="24"/>
          <w:szCs w:val="24"/>
        </w:rPr>
        <w:t>s</w:t>
      </w:r>
      <w:r w:rsidRPr="00A63A2D">
        <w:rPr>
          <w:rFonts w:ascii="Calibri" w:hAnsi="Calibri" w:cs="Calibri"/>
          <w:sz w:val="24"/>
          <w:szCs w:val="24"/>
        </w:rPr>
        <w:t xml:space="preserve"> which will be used as the basis for </w:t>
      </w:r>
      <w:r>
        <w:rPr>
          <w:rFonts w:ascii="Calibri" w:hAnsi="Calibri" w:cs="Calibri"/>
          <w:sz w:val="24"/>
          <w:szCs w:val="24"/>
        </w:rPr>
        <w:t>the Commonwealth determining</w:t>
      </w:r>
      <w:r w:rsidRPr="00A63A2D">
        <w:rPr>
          <w:rFonts w:ascii="Calibri" w:hAnsi="Calibri" w:cs="Calibri"/>
          <w:sz w:val="24"/>
          <w:szCs w:val="24"/>
        </w:rPr>
        <w:t xml:space="preserve"> the payment of Funds</w:t>
      </w:r>
      <w:r>
        <w:rPr>
          <w:rFonts w:ascii="Calibri" w:hAnsi="Calibri" w:cs="Calibri"/>
          <w:sz w:val="24"/>
          <w:szCs w:val="24"/>
        </w:rPr>
        <w:t xml:space="preserve"> in accordance with Item J are</w:t>
      </w:r>
      <w:r w:rsidRPr="00A63A2D">
        <w:rPr>
          <w:rFonts w:ascii="Calibri" w:hAnsi="Calibri" w:cs="Calibri"/>
          <w:sz w:val="24"/>
          <w:szCs w:val="24"/>
        </w:rPr>
        <w:t>:</w:t>
      </w:r>
      <w:bookmarkEnd w:id="3"/>
      <w:r w:rsidRPr="00A63A2D">
        <w:rPr>
          <w:rFonts w:ascii="Calibri" w:hAnsi="Calibri" w:cs="Calibri"/>
          <w:sz w:val="24"/>
          <w:szCs w:val="24"/>
        </w:rPr>
        <w:t xml:space="preserve">  </w:t>
      </w:r>
    </w:p>
    <w:p w:rsidR="009466C2" w:rsidRPr="002053A4" w:rsidRDefault="0070634A"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Pr>
          <w:rFonts w:ascii="Calibri" w:hAnsi="Calibri" w:cs="Calibri"/>
          <w:sz w:val="24"/>
          <w:szCs w:val="24"/>
        </w:rPr>
        <w:t>t</w:t>
      </w:r>
      <w:r w:rsidR="009466C2">
        <w:rPr>
          <w:rFonts w:ascii="Calibri" w:hAnsi="Calibri" w:cs="Calibri"/>
          <w:sz w:val="24"/>
          <w:szCs w:val="24"/>
        </w:rPr>
        <w:t xml:space="preserve">he achievement of </w:t>
      </w:r>
      <w:r w:rsidR="009466C2" w:rsidRPr="002053A4">
        <w:rPr>
          <w:rFonts w:ascii="Calibri" w:hAnsi="Calibri" w:cs="Calibri"/>
          <w:sz w:val="24"/>
          <w:szCs w:val="24"/>
        </w:rPr>
        <w:t>Water Savings total</w:t>
      </w:r>
      <w:r w:rsidR="009466C2">
        <w:rPr>
          <w:rFonts w:ascii="Calibri" w:hAnsi="Calibri" w:cs="Calibri"/>
          <w:sz w:val="24"/>
          <w:szCs w:val="24"/>
        </w:rPr>
        <w:t>ling</w:t>
      </w:r>
      <w:r w:rsidR="009466C2" w:rsidRPr="002053A4">
        <w:rPr>
          <w:rFonts w:ascii="Calibri" w:hAnsi="Calibri" w:cs="Calibri"/>
          <w:sz w:val="24"/>
          <w:szCs w:val="24"/>
        </w:rPr>
        <w:t xml:space="preserve"> 204 GL LTCE, </w:t>
      </w:r>
      <w:r w:rsidR="003840D9" w:rsidRPr="002053A4">
        <w:rPr>
          <w:rFonts w:ascii="Calibri" w:hAnsi="Calibri" w:cs="Calibri"/>
          <w:sz w:val="24"/>
          <w:szCs w:val="24"/>
        </w:rPr>
        <w:t>including</w:t>
      </w:r>
      <w:r w:rsidR="003840D9">
        <w:rPr>
          <w:rFonts w:ascii="Calibri" w:hAnsi="Calibri" w:cs="Calibri"/>
          <w:sz w:val="24"/>
          <w:szCs w:val="24"/>
        </w:rPr>
        <w:t xml:space="preserve"> 1</w:t>
      </w:r>
      <w:r w:rsidR="003840D9" w:rsidRPr="002053A4">
        <w:rPr>
          <w:rFonts w:ascii="Calibri" w:hAnsi="Calibri" w:cs="Calibri"/>
          <w:sz w:val="24"/>
          <w:szCs w:val="24"/>
        </w:rPr>
        <w:t xml:space="preserve">02 </w:t>
      </w:r>
      <w:r w:rsidR="009466C2" w:rsidRPr="002053A4">
        <w:rPr>
          <w:rFonts w:ascii="Calibri" w:hAnsi="Calibri" w:cs="Calibri"/>
          <w:sz w:val="24"/>
          <w:szCs w:val="24"/>
        </w:rPr>
        <w:t>GL LTCE of Water Savings to the Commonwealth, in the form of secure Water Share</w:t>
      </w:r>
      <w:r w:rsidR="009466C2">
        <w:rPr>
          <w:rFonts w:ascii="Calibri" w:hAnsi="Calibri" w:cs="Calibri"/>
          <w:sz w:val="24"/>
          <w:szCs w:val="24"/>
        </w:rPr>
        <w:t>.</w:t>
      </w:r>
    </w:p>
    <w:p w:rsidR="003E7CD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2053A4">
        <w:rPr>
          <w:rFonts w:ascii="Calibri" w:hAnsi="Calibri" w:cs="Calibri"/>
          <w:sz w:val="24"/>
          <w:szCs w:val="24"/>
        </w:rPr>
        <w:t xml:space="preserve">other outcomes as established below: </w:t>
      </w:r>
    </w:p>
    <w:p w:rsidR="003E7CDD" w:rsidRDefault="003E7CDD">
      <w:pPr>
        <w:spacing w:before="0" w:after="200" w:line="276" w:lineRule="auto"/>
        <w:ind w:left="0"/>
        <w:rPr>
          <w:rFonts w:ascii="Calibri" w:hAnsi="Calibri" w:cs="Calibri"/>
          <w:sz w:val="24"/>
          <w:szCs w:val="24"/>
        </w:rPr>
      </w:pPr>
      <w:r>
        <w:rPr>
          <w:rFonts w:ascii="Calibri" w:hAnsi="Calibri" w:cs="Calibri"/>
          <w:sz w:val="24"/>
          <w:szCs w:val="24"/>
        </w:rPr>
        <w:br w:type="page"/>
      </w:r>
    </w:p>
    <w:p w:rsidR="009466C2" w:rsidRPr="002053A4" w:rsidRDefault="009466C2" w:rsidP="003E7CDD">
      <w:pPr>
        <w:pStyle w:val="ScheduleLevel3Char"/>
        <w:tabs>
          <w:tab w:val="left" w:pos="397"/>
          <w:tab w:val="left" w:pos="851"/>
        </w:tabs>
        <w:spacing w:before="0" w:after="100"/>
        <w:ind w:left="1248"/>
        <w:outlineLvl w:val="9"/>
        <w:rPr>
          <w:rFonts w:ascii="Calibri" w:hAnsi="Calibri" w:cs="Calibri"/>
          <w:sz w:val="24"/>
          <w:szCs w:val="24"/>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4582"/>
        <w:gridCol w:w="4449"/>
      </w:tblGrid>
      <w:tr w:rsidR="009466C2" w:rsidRPr="002053A4" w:rsidTr="00766810">
        <w:trPr>
          <w:trHeight w:val="555"/>
          <w:tblHeader/>
        </w:trPr>
        <w:tc>
          <w:tcPr>
            <w:tcW w:w="885" w:type="dxa"/>
            <w:shd w:val="clear" w:color="auto" w:fill="BFBFBF"/>
          </w:tcPr>
          <w:p w:rsidR="009466C2" w:rsidRPr="002053A4" w:rsidRDefault="009466C2" w:rsidP="00766810">
            <w:pPr>
              <w:tabs>
                <w:tab w:val="left" w:pos="851"/>
              </w:tabs>
              <w:ind w:left="0"/>
              <w:rPr>
                <w:rFonts w:ascii="Calibri" w:hAnsi="Calibri" w:cs="Calibri"/>
                <w:b/>
                <w:sz w:val="24"/>
                <w:szCs w:val="24"/>
              </w:rPr>
            </w:pPr>
            <w:r w:rsidRPr="002053A4">
              <w:rPr>
                <w:rFonts w:ascii="Calibri" w:hAnsi="Calibri" w:cs="Calibri"/>
                <w:b/>
                <w:sz w:val="24"/>
                <w:szCs w:val="24"/>
              </w:rPr>
              <w:t>No.</w:t>
            </w:r>
          </w:p>
        </w:tc>
        <w:tc>
          <w:tcPr>
            <w:tcW w:w="4582" w:type="dxa"/>
            <w:shd w:val="clear" w:color="auto" w:fill="BFBFBF"/>
          </w:tcPr>
          <w:p w:rsidR="009466C2" w:rsidRPr="002053A4" w:rsidRDefault="009466C2" w:rsidP="00766810">
            <w:pPr>
              <w:tabs>
                <w:tab w:val="left" w:pos="851"/>
              </w:tabs>
              <w:rPr>
                <w:rFonts w:ascii="Calibri" w:hAnsi="Calibri" w:cs="Calibri"/>
                <w:b/>
                <w:sz w:val="24"/>
                <w:szCs w:val="24"/>
              </w:rPr>
            </w:pPr>
            <w:r w:rsidRPr="002053A4">
              <w:rPr>
                <w:rFonts w:ascii="Calibri" w:hAnsi="Calibri" w:cs="Calibri"/>
                <w:b/>
                <w:sz w:val="24"/>
                <w:szCs w:val="24"/>
              </w:rPr>
              <w:t>Outcome</w:t>
            </w:r>
            <w:r>
              <w:rPr>
                <w:rFonts w:ascii="Calibri" w:hAnsi="Calibri" w:cs="Calibri"/>
                <w:b/>
                <w:sz w:val="24"/>
                <w:szCs w:val="24"/>
              </w:rPr>
              <w:t>s</w:t>
            </w:r>
          </w:p>
        </w:tc>
        <w:tc>
          <w:tcPr>
            <w:tcW w:w="4449" w:type="dxa"/>
            <w:shd w:val="clear" w:color="auto" w:fill="BFBFBF"/>
          </w:tcPr>
          <w:p w:rsidR="009466C2" w:rsidRPr="002053A4" w:rsidRDefault="009466C2" w:rsidP="00766810">
            <w:pPr>
              <w:tabs>
                <w:tab w:val="left" w:pos="851"/>
              </w:tabs>
              <w:rPr>
                <w:rFonts w:ascii="Calibri" w:hAnsi="Calibri" w:cs="Calibri"/>
                <w:b/>
                <w:sz w:val="24"/>
                <w:szCs w:val="24"/>
              </w:rPr>
            </w:pPr>
            <w:r w:rsidRPr="002053A4">
              <w:rPr>
                <w:rFonts w:ascii="Calibri" w:hAnsi="Calibri" w:cs="Calibri"/>
                <w:b/>
                <w:sz w:val="24"/>
                <w:szCs w:val="24"/>
              </w:rPr>
              <w:t>Notes</w:t>
            </w:r>
            <w:r>
              <w:rPr>
                <w:rFonts w:ascii="Calibri" w:hAnsi="Calibri" w:cs="Calibri"/>
                <w:b/>
                <w:sz w:val="24"/>
                <w:szCs w:val="24"/>
              </w:rPr>
              <w:t xml:space="preserve"> on Outcomes</w:t>
            </w:r>
          </w:p>
        </w:tc>
      </w:tr>
      <w:tr w:rsidR="009466C2" w:rsidRPr="00A63A2D" w:rsidTr="00766810">
        <w:trPr>
          <w:trHeight w:val="826"/>
        </w:trPr>
        <w:tc>
          <w:tcPr>
            <w:tcW w:w="885" w:type="dxa"/>
          </w:tcPr>
          <w:p w:rsidR="009466C2" w:rsidRPr="002053A4" w:rsidRDefault="009466C2" w:rsidP="00766810">
            <w:pPr>
              <w:tabs>
                <w:tab w:val="left" w:pos="851"/>
              </w:tabs>
              <w:ind w:left="0"/>
              <w:rPr>
                <w:rFonts w:ascii="Calibri" w:hAnsi="Calibri" w:cs="Calibri"/>
                <w:sz w:val="24"/>
                <w:szCs w:val="24"/>
              </w:rPr>
            </w:pPr>
            <w:r w:rsidRPr="002053A4">
              <w:rPr>
                <w:rFonts w:ascii="Calibri" w:hAnsi="Calibri" w:cs="Calibri"/>
                <w:sz w:val="24"/>
                <w:szCs w:val="24"/>
              </w:rPr>
              <w:t>1</w:t>
            </w:r>
          </w:p>
        </w:tc>
        <w:tc>
          <w:tcPr>
            <w:tcW w:w="4582" w:type="dxa"/>
          </w:tcPr>
          <w:p w:rsidR="009466C2" w:rsidRPr="002053A4" w:rsidRDefault="009466C2" w:rsidP="00766810">
            <w:pPr>
              <w:tabs>
                <w:tab w:val="left" w:pos="851"/>
              </w:tabs>
              <w:ind w:left="0"/>
              <w:rPr>
                <w:rFonts w:ascii="Calibri" w:hAnsi="Calibri" w:cs="Calibri"/>
                <w:strike/>
                <w:sz w:val="24"/>
                <w:szCs w:val="24"/>
              </w:rPr>
            </w:pPr>
            <w:r>
              <w:rPr>
                <w:rFonts w:ascii="Calibri" w:hAnsi="Calibri" w:cs="Calibri"/>
                <w:sz w:val="24"/>
                <w:szCs w:val="24"/>
              </w:rPr>
              <w:t>Long term s</w:t>
            </w:r>
            <w:r w:rsidRPr="002053A4">
              <w:rPr>
                <w:rFonts w:ascii="Calibri" w:hAnsi="Calibri" w:cs="Calibri"/>
                <w:sz w:val="24"/>
                <w:szCs w:val="24"/>
              </w:rPr>
              <w:t>ystem efficiency of 85%.</w:t>
            </w:r>
          </w:p>
        </w:tc>
        <w:tc>
          <w:tcPr>
            <w:tcW w:w="4449" w:type="dxa"/>
            <w:shd w:val="clear" w:color="auto" w:fill="auto"/>
          </w:tcPr>
          <w:p w:rsidR="009466C2" w:rsidRPr="006C481B" w:rsidRDefault="009466C2" w:rsidP="00766810">
            <w:pPr>
              <w:tabs>
                <w:tab w:val="left" w:pos="851"/>
              </w:tabs>
              <w:ind w:left="0"/>
              <w:rPr>
                <w:rFonts w:ascii="Calibri" w:hAnsi="Calibri" w:cs="Calibri"/>
              </w:rPr>
            </w:pPr>
            <w:r w:rsidRPr="006C481B">
              <w:rPr>
                <w:rFonts w:ascii="Calibri" w:hAnsi="Calibri" w:cs="Calibri"/>
              </w:rPr>
              <w:t>Based on delivery of 100% of allocation in that year and long term cap equivalent deliveries up to 2004/05 (NVIRP base year).</w:t>
            </w:r>
          </w:p>
          <w:p w:rsidR="009466C2" w:rsidRPr="00A63A2D" w:rsidRDefault="009466C2" w:rsidP="00766810">
            <w:pPr>
              <w:tabs>
                <w:tab w:val="left" w:pos="851"/>
              </w:tabs>
              <w:ind w:left="0"/>
              <w:rPr>
                <w:rFonts w:ascii="Calibri" w:hAnsi="Calibri" w:cs="Calibri"/>
              </w:rPr>
            </w:pPr>
            <w:r w:rsidRPr="006C481B">
              <w:rPr>
                <w:rFonts w:ascii="Calibri" w:hAnsi="Calibri" w:cs="Calibri"/>
              </w:rPr>
              <w:t xml:space="preserve">Methodology to be determined by the Strategic Overview Committee and will be outlined in the Project Charter. </w:t>
            </w:r>
          </w:p>
        </w:tc>
      </w:tr>
      <w:tr w:rsidR="009466C2" w:rsidRPr="00A63A2D" w:rsidTr="00766810">
        <w:trPr>
          <w:trHeight w:val="841"/>
        </w:trPr>
        <w:tc>
          <w:tcPr>
            <w:tcW w:w="885" w:type="dxa"/>
          </w:tcPr>
          <w:p w:rsidR="009466C2" w:rsidRPr="00A63A2D" w:rsidRDefault="009466C2" w:rsidP="00766810">
            <w:pPr>
              <w:tabs>
                <w:tab w:val="left" w:pos="851"/>
              </w:tabs>
              <w:ind w:left="0"/>
              <w:rPr>
                <w:rFonts w:ascii="Calibri" w:hAnsi="Calibri" w:cs="Calibri"/>
              </w:rPr>
            </w:pPr>
            <w:r>
              <w:rPr>
                <w:rFonts w:ascii="Calibri" w:hAnsi="Calibri" w:cs="Calibri"/>
              </w:rPr>
              <w:t>2</w:t>
            </w:r>
          </w:p>
        </w:tc>
        <w:tc>
          <w:tcPr>
            <w:tcW w:w="4582" w:type="dxa"/>
          </w:tcPr>
          <w:p w:rsidR="009466C2" w:rsidRPr="00A63A2D" w:rsidRDefault="009466C2" w:rsidP="00766810">
            <w:pPr>
              <w:tabs>
                <w:tab w:val="left" w:pos="851"/>
              </w:tabs>
              <w:ind w:left="0"/>
              <w:rPr>
                <w:rFonts w:ascii="Calibri" w:hAnsi="Calibri" w:cs="Calibri"/>
              </w:rPr>
            </w:pPr>
            <w:r w:rsidRPr="00A63A2D">
              <w:rPr>
                <w:rFonts w:ascii="Calibri" w:hAnsi="Calibri" w:cs="Calibri"/>
              </w:rPr>
              <w:t xml:space="preserve">Transfer to the </w:t>
            </w:r>
            <w:r>
              <w:rPr>
                <w:rFonts w:ascii="Calibri" w:hAnsi="Calibri" w:cs="Calibri"/>
              </w:rPr>
              <w:t>B</w:t>
            </w:r>
            <w:r w:rsidRPr="00A63A2D">
              <w:rPr>
                <w:rFonts w:ascii="Calibri" w:hAnsi="Calibri" w:cs="Calibri"/>
              </w:rPr>
              <w:t xml:space="preserve">ackbone and/or retire up to </w:t>
            </w:r>
            <w:r>
              <w:rPr>
                <w:rFonts w:ascii="Calibri" w:hAnsi="Calibri" w:cs="Calibri"/>
              </w:rPr>
              <w:t>5,300</w:t>
            </w:r>
            <w:r w:rsidRPr="00A63A2D">
              <w:rPr>
                <w:rFonts w:ascii="Calibri" w:hAnsi="Calibri" w:cs="Calibri"/>
              </w:rPr>
              <w:t xml:space="preserve"> ML/d of </w:t>
            </w:r>
            <w:r>
              <w:rPr>
                <w:rFonts w:ascii="Calibri" w:hAnsi="Calibri" w:cs="Calibri"/>
              </w:rPr>
              <w:t>D</w:t>
            </w:r>
            <w:r w:rsidRPr="00A63A2D">
              <w:rPr>
                <w:rFonts w:ascii="Calibri" w:hAnsi="Calibri" w:cs="Calibri"/>
              </w:rPr>
              <w:t xml:space="preserve">elivery </w:t>
            </w:r>
            <w:r>
              <w:rPr>
                <w:rFonts w:ascii="Calibri" w:hAnsi="Calibri" w:cs="Calibri"/>
              </w:rPr>
              <w:t>S</w:t>
            </w:r>
            <w:r w:rsidRPr="00A63A2D">
              <w:rPr>
                <w:rFonts w:ascii="Calibri" w:hAnsi="Calibri" w:cs="Calibri"/>
              </w:rPr>
              <w:t>hares.</w:t>
            </w:r>
          </w:p>
        </w:tc>
        <w:tc>
          <w:tcPr>
            <w:tcW w:w="4449" w:type="dxa"/>
          </w:tcPr>
          <w:p w:rsidR="009466C2" w:rsidRPr="006C0F5D" w:rsidRDefault="009466C2" w:rsidP="00766810">
            <w:pPr>
              <w:tabs>
                <w:tab w:val="left" w:pos="851"/>
              </w:tabs>
              <w:ind w:left="0"/>
              <w:rPr>
                <w:rFonts w:ascii="Calibri" w:hAnsi="Calibri" w:cs="Calibri"/>
              </w:rPr>
            </w:pPr>
            <w:r w:rsidRPr="006C0F5D">
              <w:rPr>
                <w:rFonts w:ascii="Calibri" w:hAnsi="Calibri" w:cs="Calibri"/>
              </w:rPr>
              <w:t>For the purposes of measuring achievement of this outcome performance measure, the removal of delivery share from the non-backbone, is defined by reference to the customer agreeing in an executed legal agreement to shift the delivery share to a backbone service point or to terminate the delivery share.</w:t>
            </w:r>
          </w:p>
        </w:tc>
      </w:tr>
      <w:tr w:rsidR="009466C2" w:rsidRPr="00A63A2D" w:rsidTr="00766810">
        <w:trPr>
          <w:trHeight w:val="1396"/>
        </w:trPr>
        <w:tc>
          <w:tcPr>
            <w:tcW w:w="885" w:type="dxa"/>
          </w:tcPr>
          <w:p w:rsidR="009466C2" w:rsidRPr="00A63A2D" w:rsidRDefault="009466C2" w:rsidP="00766810">
            <w:pPr>
              <w:tabs>
                <w:tab w:val="left" w:pos="851"/>
              </w:tabs>
              <w:ind w:left="0"/>
              <w:rPr>
                <w:rFonts w:ascii="Calibri" w:hAnsi="Calibri" w:cs="Calibri"/>
              </w:rPr>
            </w:pPr>
            <w:r>
              <w:rPr>
                <w:rFonts w:ascii="Calibri" w:hAnsi="Calibri" w:cs="Calibri"/>
              </w:rPr>
              <w:t>3</w:t>
            </w:r>
          </w:p>
        </w:tc>
        <w:tc>
          <w:tcPr>
            <w:tcW w:w="4582" w:type="dxa"/>
          </w:tcPr>
          <w:p w:rsidR="009466C2" w:rsidRPr="00A63A2D" w:rsidRDefault="009466C2" w:rsidP="00766810">
            <w:pPr>
              <w:tabs>
                <w:tab w:val="left" w:pos="851"/>
              </w:tabs>
              <w:ind w:left="0"/>
              <w:rPr>
                <w:rFonts w:ascii="Calibri" w:hAnsi="Calibri" w:cs="Calibri"/>
              </w:rPr>
            </w:pPr>
            <w:r w:rsidRPr="00A63A2D">
              <w:rPr>
                <w:rFonts w:ascii="Calibri" w:hAnsi="Calibri" w:cs="Calibri"/>
              </w:rPr>
              <w:t>Uniformity of flow through automated meters of +/- 10% for 90% of time.</w:t>
            </w:r>
          </w:p>
        </w:tc>
        <w:tc>
          <w:tcPr>
            <w:tcW w:w="4449" w:type="dxa"/>
          </w:tcPr>
          <w:p w:rsidR="009466C2" w:rsidRDefault="009466C2" w:rsidP="00766810">
            <w:pPr>
              <w:tabs>
                <w:tab w:val="left" w:pos="851"/>
              </w:tabs>
              <w:ind w:left="0"/>
              <w:rPr>
                <w:rFonts w:ascii="Calibri" w:hAnsi="Calibri" w:cs="Calibri"/>
              </w:rPr>
            </w:pPr>
            <w:r w:rsidRPr="00A63A2D">
              <w:rPr>
                <w:rFonts w:ascii="Calibri" w:hAnsi="Calibri" w:cs="Calibri"/>
              </w:rPr>
              <w:t xml:space="preserve">Based on </w:t>
            </w:r>
            <w:r>
              <w:rPr>
                <w:rFonts w:ascii="Calibri" w:hAnsi="Calibri" w:cs="Calibri"/>
              </w:rPr>
              <w:t xml:space="preserve">statistically valid </w:t>
            </w:r>
            <w:r w:rsidRPr="00A63A2D">
              <w:rPr>
                <w:rFonts w:ascii="Calibri" w:hAnsi="Calibri" w:cs="Calibri"/>
              </w:rPr>
              <w:t xml:space="preserve">representative sample of </w:t>
            </w:r>
            <w:r>
              <w:rPr>
                <w:rFonts w:ascii="Calibri" w:hAnsi="Calibri" w:cs="Calibri"/>
              </w:rPr>
              <w:t xml:space="preserve">irrigation events  through </w:t>
            </w:r>
            <w:r w:rsidRPr="00A63A2D">
              <w:rPr>
                <w:rFonts w:ascii="Calibri" w:hAnsi="Calibri" w:cs="Calibri"/>
              </w:rPr>
              <w:t xml:space="preserve">automated meter outlets </w:t>
            </w:r>
            <w:r>
              <w:rPr>
                <w:rFonts w:ascii="Calibri" w:hAnsi="Calibri" w:cs="Calibri"/>
              </w:rPr>
              <w:t>installed u</w:t>
            </w:r>
            <w:r w:rsidRPr="00A63A2D">
              <w:rPr>
                <w:rFonts w:ascii="Calibri" w:hAnsi="Calibri" w:cs="Calibri"/>
              </w:rPr>
              <w:t>nder this agreement where on-farm restrictions do not impede flow.  Note not all meter outlets will be automated.</w:t>
            </w:r>
          </w:p>
          <w:p w:rsidR="009466C2" w:rsidRPr="00A63A2D" w:rsidRDefault="009466C2" w:rsidP="00766810">
            <w:pPr>
              <w:tabs>
                <w:tab w:val="left" w:pos="851"/>
              </w:tabs>
              <w:ind w:left="0"/>
              <w:rPr>
                <w:rFonts w:ascii="Calibri" w:hAnsi="Calibri" w:cs="Calibri"/>
              </w:rPr>
            </w:pPr>
            <w:r>
              <w:rPr>
                <w:rFonts w:ascii="Calibri" w:hAnsi="Calibri" w:cs="Calibri"/>
              </w:rPr>
              <w:t xml:space="preserve">The sample size will be based on AS 3565.4, </w:t>
            </w:r>
            <w:r w:rsidRPr="00970C3D">
              <w:rPr>
                <w:rFonts w:ascii="Calibri" w:hAnsi="Calibri" w:cs="Calibri"/>
                <w:i/>
              </w:rPr>
              <w:t>“Meters for Water Supply in Service Compliance Testing”.</w:t>
            </w:r>
          </w:p>
        </w:tc>
      </w:tr>
      <w:tr w:rsidR="009466C2" w:rsidRPr="00A63A2D" w:rsidTr="00766810">
        <w:trPr>
          <w:trHeight w:val="1396"/>
        </w:trPr>
        <w:tc>
          <w:tcPr>
            <w:tcW w:w="885"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Pr>
                <w:rFonts w:ascii="Calibri" w:hAnsi="Calibri" w:cs="Calibri"/>
              </w:rPr>
              <w:t>4</w:t>
            </w:r>
          </w:p>
        </w:tc>
        <w:tc>
          <w:tcPr>
            <w:tcW w:w="4582"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sidRPr="00A63A2D">
              <w:rPr>
                <w:rFonts w:ascii="Calibri" w:hAnsi="Calibri" w:cs="Calibri"/>
              </w:rPr>
              <w:t xml:space="preserve">Installation of </w:t>
            </w:r>
            <w:r>
              <w:rPr>
                <w:rFonts w:ascii="Calibri" w:hAnsi="Calibri" w:cs="Calibri"/>
              </w:rPr>
              <w:t xml:space="preserve">up </w:t>
            </w:r>
            <w:r w:rsidRPr="00A63A2D">
              <w:rPr>
                <w:rFonts w:ascii="Calibri" w:hAnsi="Calibri" w:cs="Calibri"/>
              </w:rPr>
              <w:t>to 5,900 new compliant meters (including D &amp; S) that are 100% compliant.</w:t>
            </w:r>
          </w:p>
        </w:tc>
        <w:tc>
          <w:tcPr>
            <w:tcW w:w="4449" w:type="dxa"/>
            <w:tcBorders>
              <w:top w:val="single" w:sz="4" w:space="0" w:color="auto"/>
              <w:left w:val="single" w:sz="4" w:space="0" w:color="auto"/>
              <w:bottom w:val="single" w:sz="4" w:space="0" w:color="auto"/>
              <w:right w:val="single" w:sz="4" w:space="0" w:color="auto"/>
            </w:tcBorders>
          </w:tcPr>
          <w:p w:rsidR="009466C2" w:rsidRPr="00527B13" w:rsidRDefault="009466C2" w:rsidP="00766810">
            <w:pPr>
              <w:tabs>
                <w:tab w:val="left" w:pos="851"/>
              </w:tabs>
              <w:ind w:left="0"/>
              <w:rPr>
                <w:rFonts w:ascii="Calibri" w:hAnsi="Calibri" w:cs="Calibri"/>
              </w:rPr>
            </w:pPr>
            <w:r w:rsidRPr="00A63A2D">
              <w:rPr>
                <w:rFonts w:ascii="Calibri" w:hAnsi="Calibri" w:cs="Calibri"/>
              </w:rPr>
              <w:t>Compliant meters as defined in the National Framework for Non-urban Water Metering Victorian State Implementation Plan</w:t>
            </w:r>
            <w:r w:rsidRPr="00527B13">
              <w:rPr>
                <w:rFonts w:ascii="Calibri" w:hAnsi="Calibri" w:cs="Calibri"/>
              </w:rPr>
              <w:t>.</w:t>
            </w:r>
          </w:p>
          <w:p w:rsidR="009466C2" w:rsidRPr="00A63A2D" w:rsidRDefault="009466C2" w:rsidP="00766810">
            <w:pPr>
              <w:tabs>
                <w:tab w:val="left" w:pos="851"/>
              </w:tabs>
              <w:ind w:left="0"/>
              <w:rPr>
                <w:rFonts w:ascii="Calibri" w:hAnsi="Calibri" w:cs="Calibri"/>
              </w:rPr>
            </w:pPr>
            <w:r>
              <w:rPr>
                <w:rFonts w:ascii="Calibri" w:hAnsi="Calibri" w:cs="Calibri"/>
              </w:rPr>
              <w:t xml:space="preserve">The number provided is an upper limiting number.  The actual number installed may be less than this if the rate of meter rationalisation is greater than forecast in the business case.   It is of benefit to the project if additional meters are identified for rationalisation and less meters are installed. </w:t>
            </w:r>
          </w:p>
        </w:tc>
      </w:tr>
      <w:tr w:rsidR="009466C2" w:rsidRPr="00A63A2D" w:rsidTr="00766810">
        <w:trPr>
          <w:trHeight w:val="1396"/>
        </w:trPr>
        <w:tc>
          <w:tcPr>
            <w:tcW w:w="885"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Pr>
                <w:rFonts w:ascii="Calibri" w:hAnsi="Calibri" w:cs="Calibri"/>
              </w:rPr>
              <w:t>5</w:t>
            </w:r>
          </w:p>
        </w:tc>
        <w:tc>
          <w:tcPr>
            <w:tcW w:w="4582" w:type="dxa"/>
            <w:tcBorders>
              <w:top w:val="single" w:sz="4" w:space="0" w:color="auto"/>
              <w:left w:val="single" w:sz="4" w:space="0" w:color="auto"/>
              <w:bottom w:val="single" w:sz="4" w:space="0" w:color="auto"/>
              <w:right w:val="single" w:sz="4" w:space="0" w:color="auto"/>
            </w:tcBorders>
          </w:tcPr>
          <w:p w:rsidR="009466C2" w:rsidRPr="00A63A2D" w:rsidRDefault="009466C2" w:rsidP="009D2C1C">
            <w:pPr>
              <w:tabs>
                <w:tab w:val="left" w:pos="851"/>
              </w:tabs>
              <w:ind w:left="0"/>
              <w:rPr>
                <w:rFonts w:ascii="Calibri" w:hAnsi="Calibri" w:cs="Calibri"/>
              </w:rPr>
            </w:pPr>
            <w:r w:rsidRPr="00A63A2D">
              <w:rPr>
                <w:rFonts w:ascii="Calibri" w:hAnsi="Calibri" w:cs="Calibri"/>
              </w:rPr>
              <w:t xml:space="preserve">Remediate up to </w:t>
            </w:r>
            <w:r w:rsidR="001024A3">
              <w:rPr>
                <w:rFonts w:ascii="Calibri" w:hAnsi="Calibri" w:cs="Calibri"/>
              </w:rPr>
              <w:t>77</w:t>
            </w:r>
            <w:r w:rsidR="009D2C1C">
              <w:rPr>
                <w:rFonts w:ascii="Calibri" w:hAnsi="Calibri" w:cs="Calibri"/>
              </w:rPr>
              <w:t xml:space="preserve"> km of channel pool.</w:t>
            </w:r>
            <w:r w:rsidRPr="00A63A2D">
              <w:rPr>
                <w:rFonts w:ascii="Calibri" w:hAnsi="Calibri" w:cs="Calibri"/>
              </w:rPr>
              <w:t xml:space="preserve"> </w:t>
            </w:r>
          </w:p>
        </w:tc>
        <w:tc>
          <w:tcPr>
            <w:tcW w:w="4449"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sidRPr="00590F25">
              <w:rPr>
                <w:rFonts w:ascii="Calibri" w:hAnsi="Calibri" w:cs="Calibri"/>
              </w:rPr>
              <w:t xml:space="preserve"> The length of remediation is measured by reference to the G-MW GIS system assessed length of the channel pool remediated</w:t>
            </w:r>
            <w:r>
              <w:rPr>
                <w:rFonts w:ascii="Calibri" w:hAnsi="Calibri" w:cs="Calibri"/>
              </w:rPr>
              <w:t xml:space="preserve"> consistent with the methodology used to develop the Business Case</w:t>
            </w:r>
            <w:r w:rsidRPr="00590F25">
              <w:rPr>
                <w:rFonts w:ascii="Calibri" w:hAnsi="Calibri" w:cs="Calibri"/>
              </w:rPr>
              <w:t xml:space="preserve">.   </w:t>
            </w:r>
          </w:p>
        </w:tc>
      </w:tr>
      <w:tr w:rsidR="009466C2" w:rsidRPr="00A63A2D" w:rsidTr="00766810">
        <w:trPr>
          <w:trHeight w:val="1396"/>
        </w:trPr>
        <w:tc>
          <w:tcPr>
            <w:tcW w:w="885"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Pr>
                <w:rFonts w:ascii="Calibri" w:hAnsi="Calibri" w:cs="Calibri"/>
              </w:rPr>
              <w:lastRenderedPageBreak/>
              <w:t>6</w:t>
            </w:r>
          </w:p>
        </w:tc>
        <w:tc>
          <w:tcPr>
            <w:tcW w:w="4582"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sidRPr="00A63A2D">
              <w:rPr>
                <w:rFonts w:ascii="Calibri" w:hAnsi="Calibri" w:cs="Calibri"/>
              </w:rPr>
              <w:t>Rationalise up to 2,259 km of channel.</w:t>
            </w:r>
          </w:p>
        </w:tc>
        <w:tc>
          <w:tcPr>
            <w:tcW w:w="4449"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Pr>
                <w:rFonts w:ascii="Calibri" w:hAnsi="Calibri" w:cs="Calibri"/>
              </w:rPr>
              <w:t xml:space="preserve">Covering both closure and transfer to private ownership.  </w:t>
            </w:r>
            <w:r w:rsidR="00CB3F3F">
              <w:rPr>
                <w:rFonts w:ascii="Calibri" w:hAnsi="Calibri" w:cs="Calibri"/>
              </w:rPr>
              <w:t>It is of benefit to the project if additional channel is identified for rationalisation</w:t>
            </w:r>
            <w:r w:rsidR="0006020B">
              <w:rPr>
                <w:rFonts w:ascii="Calibri" w:hAnsi="Calibri" w:cs="Calibri"/>
              </w:rPr>
              <w:t>.</w:t>
            </w:r>
          </w:p>
        </w:tc>
      </w:tr>
      <w:tr w:rsidR="009466C2" w:rsidRPr="00A63A2D" w:rsidTr="00766810">
        <w:trPr>
          <w:trHeight w:val="1396"/>
        </w:trPr>
        <w:tc>
          <w:tcPr>
            <w:tcW w:w="885"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Pr>
                <w:rFonts w:ascii="Calibri" w:hAnsi="Calibri" w:cs="Calibri"/>
              </w:rPr>
              <w:t>7</w:t>
            </w:r>
          </w:p>
        </w:tc>
        <w:tc>
          <w:tcPr>
            <w:tcW w:w="4582"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sidRPr="00997EE6">
              <w:rPr>
                <w:rFonts w:ascii="Calibri" w:hAnsi="Calibri" w:cs="Calibri"/>
              </w:rPr>
              <w:t xml:space="preserve">Construct the </w:t>
            </w:r>
            <w:smartTag w:uri="urn:schemas-microsoft-com:office:smarttags" w:element="place">
              <w:smartTag w:uri="urn:schemas-microsoft-com:office:smarttags" w:element="PlaceName">
                <w:r w:rsidRPr="00997EE6">
                  <w:rPr>
                    <w:rFonts w:ascii="Calibri" w:hAnsi="Calibri" w:cs="Calibri"/>
                  </w:rPr>
                  <w:t>Kow</w:t>
                </w:r>
              </w:smartTag>
              <w:r w:rsidRPr="00997EE6">
                <w:rPr>
                  <w:rFonts w:ascii="Calibri" w:hAnsi="Calibri" w:cs="Calibri"/>
                </w:rPr>
                <w:t xml:space="preserve"> </w:t>
              </w:r>
              <w:smartTag w:uri="urn:schemas-microsoft-com:office:smarttags" w:element="PlaceType">
                <w:r w:rsidRPr="00997EE6">
                  <w:rPr>
                    <w:rFonts w:ascii="Calibri" w:hAnsi="Calibri" w:cs="Calibri"/>
                  </w:rPr>
                  <w:t>Swamp</w:t>
                </w:r>
              </w:smartTag>
            </w:smartTag>
            <w:r w:rsidRPr="00997EE6">
              <w:rPr>
                <w:rFonts w:ascii="Calibri" w:hAnsi="Calibri" w:cs="Calibri"/>
              </w:rPr>
              <w:t xml:space="preserve"> - Box Creek Fishway</w:t>
            </w:r>
          </w:p>
        </w:tc>
        <w:tc>
          <w:tcPr>
            <w:tcW w:w="4449" w:type="dxa"/>
            <w:tcBorders>
              <w:top w:val="single" w:sz="4" w:space="0" w:color="auto"/>
              <w:left w:val="single" w:sz="4" w:space="0" w:color="auto"/>
              <w:bottom w:val="single" w:sz="4" w:space="0" w:color="auto"/>
              <w:right w:val="single" w:sz="4" w:space="0" w:color="auto"/>
            </w:tcBorders>
          </w:tcPr>
          <w:p w:rsidR="009466C2" w:rsidRPr="00A63A2D" w:rsidRDefault="00730A94" w:rsidP="00766810">
            <w:pPr>
              <w:tabs>
                <w:tab w:val="left" w:pos="851"/>
              </w:tabs>
              <w:ind w:left="0"/>
              <w:rPr>
                <w:rFonts w:ascii="Calibri" w:hAnsi="Calibri" w:cs="Calibri"/>
              </w:rPr>
            </w:pPr>
            <w:r>
              <w:rPr>
                <w:rFonts w:ascii="Calibri" w:hAnsi="Calibri" w:cs="Calibri"/>
              </w:rPr>
              <w:t>Construct Box Creek Fishway in 2015.</w:t>
            </w:r>
          </w:p>
        </w:tc>
      </w:tr>
      <w:tr w:rsidR="009466C2" w:rsidTr="00766810">
        <w:trPr>
          <w:trHeight w:val="1396"/>
        </w:trPr>
        <w:tc>
          <w:tcPr>
            <w:tcW w:w="885"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Pr>
                <w:rFonts w:ascii="Calibri" w:hAnsi="Calibri" w:cs="Calibri"/>
              </w:rPr>
              <w:t>8</w:t>
            </w:r>
          </w:p>
        </w:tc>
        <w:tc>
          <w:tcPr>
            <w:tcW w:w="4582" w:type="dxa"/>
            <w:tcBorders>
              <w:top w:val="single" w:sz="4" w:space="0" w:color="auto"/>
              <w:left w:val="single" w:sz="4" w:space="0" w:color="auto"/>
              <w:bottom w:val="single" w:sz="4" w:space="0" w:color="auto"/>
              <w:right w:val="single" w:sz="4" w:space="0" w:color="auto"/>
            </w:tcBorders>
          </w:tcPr>
          <w:p w:rsidR="009466C2" w:rsidRPr="00997EE6" w:rsidRDefault="009466C2" w:rsidP="00766810">
            <w:pPr>
              <w:tabs>
                <w:tab w:val="left" w:pos="851"/>
              </w:tabs>
              <w:ind w:left="0"/>
              <w:rPr>
                <w:rFonts w:ascii="Calibri" w:hAnsi="Calibri" w:cs="Calibri"/>
              </w:rPr>
            </w:pPr>
            <w:r w:rsidRPr="00997EE6">
              <w:rPr>
                <w:rFonts w:ascii="Calibri" w:hAnsi="Calibri" w:cs="Calibri"/>
              </w:rPr>
              <w:t>Environmental Delivery to One and Two Tree Swamps</w:t>
            </w:r>
          </w:p>
        </w:tc>
        <w:tc>
          <w:tcPr>
            <w:tcW w:w="4449" w:type="dxa"/>
            <w:tcBorders>
              <w:top w:val="single" w:sz="4" w:space="0" w:color="auto"/>
              <w:left w:val="single" w:sz="4" w:space="0" w:color="auto"/>
              <w:bottom w:val="single" w:sz="4" w:space="0" w:color="auto"/>
              <w:right w:val="single" w:sz="4" w:space="0" w:color="auto"/>
            </w:tcBorders>
          </w:tcPr>
          <w:p w:rsidR="009466C2" w:rsidRDefault="00730A94" w:rsidP="00730A94">
            <w:pPr>
              <w:tabs>
                <w:tab w:val="left" w:pos="851"/>
              </w:tabs>
              <w:ind w:left="0"/>
              <w:rPr>
                <w:rFonts w:ascii="Calibri" w:hAnsi="Calibri" w:cs="Calibri"/>
              </w:rPr>
            </w:pPr>
            <w:r>
              <w:rPr>
                <w:rFonts w:ascii="Calibri" w:hAnsi="Calibri" w:cs="Calibri"/>
              </w:rPr>
              <w:t>Assess capacity of Wanalta Creek and undertake works in 2013.</w:t>
            </w:r>
            <w:r w:rsidRPr="00997EE6">
              <w:rPr>
                <w:rFonts w:ascii="Calibri" w:hAnsi="Calibri" w:cs="Calibri"/>
              </w:rPr>
              <w:t xml:space="preserve"> </w:t>
            </w:r>
          </w:p>
        </w:tc>
      </w:tr>
      <w:tr w:rsidR="009466C2" w:rsidRPr="00997EE6" w:rsidTr="00766810">
        <w:trPr>
          <w:trHeight w:val="1396"/>
        </w:trPr>
        <w:tc>
          <w:tcPr>
            <w:tcW w:w="885" w:type="dxa"/>
            <w:tcBorders>
              <w:top w:val="single" w:sz="4" w:space="0" w:color="auto"/>
              <w:left w:val="single" w:sz="4" w:space="0" w:color="auto"/>
              <w:bottom w:val="single" w:sz="4" w:space="0" w:color="auto"/>
              <w:right w:val="single" w:sz="4" w:space="0" w:color="auto"/>
            </w:tcBorders>
          </w:tcPr>
          <w:p w:rsidR="009466C2" w:rsidRDefault="009466C2" w:rsidP="00766810">
            <w:pPr>
              <w:tabs>
                <w:tab w:val="left" w:pos="851"/>
              </w:tabs>
              <w:ind w:left="0"/>
              <w:rPr>
                <w:rFonts w:ascii="Calibri" w:hAnsi="Calibri" w:cs="Calibri"/>
              </w:rPr>
            </w:pPr>
            <w:r>
              <w:rPr>
                <w:rFonts w:ascii="Calibri" w:hAnsi="Calibri" w:cs="Calibri"/>
              </w:rPr>
              <w:t>9</w:t>
            </w:r>
          </w:p>
        </w:tc>
        <w:tc>
          <w:tcPr>
            <w:tcW w:w="4582" w:type="dxa"/>
            <w:tcBorders>
              <w:top w:val="single" w:sz="4" w:space="0" w:color="auto"/>
              <w:left w:val="single" w:sz="4" w:space="0" w:color="auto"/>
              <w:bottom w:val="single" w:sz="4" w:space="0" w:color="auto"/>
              <w:right w:val="single" w:sz="4" w:space="0" w:color="auto"/>
            </w:tcBorders>
          </w:tcPr>
          <w:p w:rsidR="009466C2" w:rsidRPr="00997EE6" w:rsidRDefault="009466C2" w:rsidP="00766810">
            <w:pPr>
              <w:tabs>
                <w:tab w:val="left" w:pos="851"/>
              </w:tabs>
              <w:ind w:left="0"/>
              <w:rPr>
                <w:rFonts w:ascii="Calibri" w:hAnsi="Calibri" w:cs="Calibri"/>
              </w:rPr>
            </w:pPr>
            <w:r w:rsidRPr="00997EE6">
              <w:rPr>
                <w:rFonts w:ascii="Calibri" w:hAnsi="Calibri" w:cs="Calibri"/>
              </w:rPr>
              <w:t>Decommission Mitchells flume and upgrade alternate supply channels.</w:t>
            </w:r>
          </w:p>
        </w:tc>
        <w:tc>
          <w:tcPr>
            <w:tcW w:w="4449" w:type="dxa"/>
            <w:tcBorders>
              <w:top w:val="single" w:sz="4" w:space="0" w:color="auto"/>
              <w:left w:val="single" w:sz="4" w:space="0" w:color="auto"/>
              <w:bottom w:val="single" w:sz="4" w:space="0" w:color="auto"/>
              <w:right w:val="single" w:sz="4" w:space="0" w:color="auto"/>
            </w:tcBorders>
          </w:tcPr>
          <w:p w:rsidR="009466C2" w:rsidRPr="00997EE6" w:rsidRDefault="0006020B" w:rsidP="00766810">
            <w:pPr>
              <w:tabs>
                <w:tab w:val="left" w:pos="851"/>
              </w:tabs>
              <w:ind w:left="0"/>
              <w:rPr>
                <w:rFonts w:ascii="Calibri" w:hAnsi="Calibri" w:cs="Calibri"/>
              </w:rPr>
            </w:pPr>
            <w:r>
              <w:rPr>
                <w:rFonts w:ascii="Calibri" w:hAnsi="Calibri" w:cs="Calibri"/>
              </w:rPr>
              <w:t>Decommission flume and upgrade alternate supply channels in 2014.</w:t>
            </w:r>
          </w:p>
        </w:tc>
      </w:tr>
      <w:tr w:rsidR="009466C2" w:rsidRPr="00997EE6" w:rsidTr="00766810">
        <w:trPr>
          <w:trHeight w:val="1396"/>
        </w:trPr>
        <w:tc>
          <w:tcPr>
            <w:tcW w:w="885" w:type="dxa"/>
            <w:tcBorders>
              <w:top w:val="single" w:sz="4" w:space="0" w:color="auto"/>
              <w:left w:val="single" w:sz="4" w:space="0" w:color="auto"/>
              <w:bottom w:val="single" w:sz="4" w:space="0" w:color="auto"/>
              <w:right w:val="single" w:sz="4" w:space="0" w:color="auto"/>
            </w:tcBorders>
          </w:tcPr>
          <w:p w:rsidR="009466C2" w:rsidRDefault="009466C2" w:rsidP="00766810">
            <w:pPr>
              <w:tabs>
                <w:tab w:val="left" w:pos="851"/>
              </w:tabs>
              <w:ind w:left="0"/>
              <w:rPr>
                <w:rFonts w:ascii="Calibri" w:hAnsi="Calibri" w:cs="Calibri"/>
              </w:rPr>
            </w:pPr>
            <w:r>
              <w:rPr>
                <w:rFonts w:ascii="Calibri" w:hAnsi="Calibri" w:cs="Calibri"/>
              </w:rPr>
              <w:t>10</w:t>
            </w:r>
          </w:p>
        </w:tc>
        <w:tc>
          <w:tcPr>
            <w:tcW w:w="4582" w:type="dxa"/>
            <w:tcBorders>
              <w:top w:val="single" w:sz="4" w:space="0" w:color="auto"/>
              <w:left w:val="single" w:sz="4" w:space="0" w:color="auto"/>
              <w:bottom w:val="single" w:sz="4" w:space="0" w:color="auto"/>
              <w:right w:val="single" w:sz="4" w:space="0" w:color="auto"/>
            </w:tcBorders>
          </w:tcPr>
          <w:p w:rsidR="009466C2" w:rsidRPr="00997EE6" w:rsidRDefault="009466C2" w:rsidP="00766810">
            <w:pPr>
              <w:tabs>
                <w:tab w:val="left" w:pos="851"/>
              </w:tabs>
              <w:ind w:left="0"/>
              <w:rPr>
                <w:rFonts w:ascii="Calibri" w:hAnsi="Calibri" w:cs="Calibri"/>
              </w:rPr>
            </w:pPr>
            <w:r w:rsidRPr="00997EE6">
              <w:rPr>
                <w:rFonts w:ascii="Calibri" w:hAnsi="Calibri" w:cs="Calibri"/>
              </w:rPr>
              <w:t>Increase capacity of Torrumbarry Channels 1 and 6/1 and regulation water down Channel 1</w:t>
            </w:r>
            <w:r w:rsidR="00730A94">
              <w:rPr>
                <w:rFonts w:ascii="Calibri" w:hAnsi="Calibri" w:cs="Calibri"/>
              </w:rPr>
              <w:t xml:space="preserve"> and  </w:t>
            </w:r>
            <w:r w:rsidR="00730A94" w:rsidRPr="00997EE6">
              <w:rPr>
                <w:rFonts w:ascii="Calibri" w:hAnsi="Calibri" w:cs="Calibri"/>
              </w:rPr>
              <w:t>Upgrade Pigatto’s outfall.</w:t>
            </w:r>
          </w:p>
        </w:tc>
        <w:tc>
          <w:tcPr>
            <w:tcW w:w="4449" w:type="dxa"/>
            <w:tcBorders>
              <w:top w:val="single" w:sz="4" w:space="0" w:color="auto"/>
              <w:left w:val="single" w:sz="4" w:space="0" w:color="auto"/>
              <w:bottom w:val="single" w:sz="4" w:space="0" w:color="auto"/>
              <w:right w:val="single" w:sz="4" w:space="0" w:color="auto"/>
            </w:tcBorders>
          </w:tcPr>
          <w:p w:rsidR="009466C2" w:rsidRPr="00997EE6" w:rsidRDefault="00730A94" w:rsidP="00730A94">
            <w:pPr>
              <w:tabs>
                <w:tab w:val="left" w:pos="851"/>
              </w:tabs>
              <w:ind w:left="0"/>
              <w:rPr>
                <w:rFonts w:ascii="Calibri" w:hAnsi="Calibri" w:cs="Calibri"/>
              </w:rPr>
            </w:pPr>
            <w:r>
              <w:rPr>
                <w:rFonts w:ascii="Calibri" w:hAnsi="Calibri" w:cs="Calibri"/>
              </w:rPr>
              <w:t xml:space="preserve">Decommission flume and upgrade alternate supply channels in </w:t>
            </w:r>
            <w:r w:rsidR="001024A3">
              <w:rPr>
                <w:rFonts w:ascii="Calibri" w:hAnsi="Calibri" w:cs="Calibri"/>
              </w:rPr>
              <w:t>2014.</w:t>
            </w:r>
            <w:r>
              <w:rPr>
                <w:rFonts w:ascii="Calibri" w:hAnsi="Calibri" w:cs="Calibri"/>
              </w:rPr>
              <w:t xml:space="preserve"> Upgrade channel structures and Pigatto’s outfall in 2014.</w:t>
            </w:r>
          </w:p>
        </w:tc>
      </w:tr>
    </w:tbl>
    <w:p w:rsidR="009466C2" w:rsidRPr="00A63A2D" w:rsidRDefault="009466C2" w:rsidP="009466C2">
      <w:pPr>
        <w:pStyle w:val="ListParagraph"/>
        <w:tabs>
          <w:tab w:val="left" w:pos="851"/>
        </w:tabs>
        <w:spacing w:after="120"/>
        <w:ind w:left="880"/>
        <w:rPr>
          <w:rFonts w:cs="Calibri"/>
        </w:rPr>
      </w:pPr>
    </w:p>
    <w:p w:rsidR="009466C2" w:rsidRDefault="009466C2" w:rsidP="009466C2">
      <w:pPr>
        <w:pStyle w:val="ScheduleLevel3"/>
        <w:numPr>
          <w:ilvl w:val="3"/>
          <w:numId w:val="2"/>
        </w:numPr>
        <w:tabs>
          <w:tab w:val="left" w:pos="851"/>
        </w:tabs>
        <w:ind w:left="851" w:hanging="851"/>
        <w:rPr>
          <w:rFonts w:ascii="Calibri" w:hAnsi="Calibri" w:cs="Calibri"/>
          <w:sz w:val="24"/>
          <w:szCs w:val="24"/>
        </w:rPr>
      </w:pPr>
      <w:bookmarkStart w:id="4" w:name="_Ref231379405"/>
      <w:bookmarkStart w:id="5" w:name="_Ref287035916"/>
      <w:r>
        <w:rPr>
          <w:rFonts w:ascii="Calibri" w:hAnsi="Calibri" w:cs="Calibri"/>
          <w:sz w:val="24"/>
          <w:szCs w:val="24"/>
        </w:rPr>
        <w:t>Other specific Priority Project outcomes will be monitored to ensure the delivery of the project as outlined in the Business Case and addenda documents submitted on 2 July 2010 to the Secretary, SEWPaC. The specific outcomes to be monitored and reported as part of a Progress Report are:</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4582"/>
        <w:gridCol w:w="4449"/>
      </w:tblGrid>
      <w:tr w:rsidR="009466C2" w:rsidRPr="00A63A2D" w:rsidTr="009D2C1C">
        <w:trPr>
          <w:trHeight w:val="491"/>
          <w:tblHeader/>
        </w:trPr>
        <w:tc>
          <w:tcPr>
            <w:tcW w:w="885" w:type="dxa"/>
            <w:shd w:val="clear" w:color="auto" w:fill="D9D9D9"/>
          </w:tcPr>
          <w:p w:rsidR="009466C2" w:rsidRDefault="009466C2" w:rsidP="00766810">
            <w:pPr>
              <w:tabs>
                <w:tab w:val="left" w:pos="851"/>
              </w:tabs>
              <w:ind w:left="0"/>
              <w:rPr>
                <w:rFonts w:ascii="Calibri" w:hAnsi="Calibri" w:cs="Calibri"/>
              </w:rPr>
            </w:pPr>
            <w:r w:rsidRPr="002053A4">
              <w:rPr>
                <w:rFonts w:ascii="Calibri" w:hAnsi="Calibri" w:cs="Calibri"/>
                <w:b/>
                <w:sz w:val="24"/>
                <w:szCs w:val="24"/>
              </w:rPr>
              <w:t>No.</w:t>
            </w:r>
          </w:p>
        </w:tc>
        <w:tc>
          <w:tcPr>
            <w:tcW w:w="4582" w:type="dxa"/>
            <w:shd w:val="clear" w:color="auto" w:fill="D9D9D9"/>
          </w:tcPr>
          <w:p w:rsidR="009466C2" w:rsidRPr="00A63A2D" w:rsidRDefault="009466C2" w:rsidP="00766810">
            <w:pPr>
              <w:tabs>
                <w:tab w:val="left" w:pos="851"/>
              </w:tabs>
              <w:ind w:left="0"/>
              <w:rPr>
                <w:rFonts w:ascii="Calibri" w:hAnsi="Calibri" w:cs="Calibri"/>
              </w:rPr>
            </w:pPr>
            <w:r w:rsidRPr="002053A4">
              <w:rPr>
                <w:rFonts w:ascii="Calibri" w:hAnsi="Calibri" w:cs="Calibri"/>
                <w:b/>
                <w:sz w:val="24"/>
                <w:szCs w:val="24"/>
              </w:rPr>
              <w:t>Outcome</w:t>
            </w:r>
            <w:r>
              <w:rPr>
                <w:rFonts w:ascii="Calibri" w:hAnsi="Calibri" w:cs="Calibri"/>
                <w:b/>
                <w:sz w:val="24"/>
                <w:szCs w:val="24"/>
              </w:rPr>
              <w:t>s</w:t>
            </w:r>
          </w:p>
        </w:tc>
        <w:tc>
          <w:tcPr>
            <w:tcW w:w="4449" w:type="dxa"/>
            <w:shd w:val="clear" w:color="auto" w:fill="D9D9D9"/>
          </w:tcPr>
          <w:p w:rsidR="009466C2" w:rsidRPr="00A63A2D" w:rsidRDefault="009466C2" w:rsidP="00766810">
            <w:pPr>
              <w:tabs>
                <w:tab w:val="left" w:pos="851"/>
              </w:tabs>
              <w:ind w:left="0"/>
              <w:rPr>
                <w:rFonts w:ascii="Calibri" w:hAnsi="Calibri" w:cs="Calibri"/>
              </w:rPr>
            </w:pPr>
            <w:r w:rsidRPr="002053A4">
              <w:rPr>
                <w:rFonts w:ascii="Calibri" w:hAnsi="Calibri" w:cs="Calibri"/>
                <w:b/>
                <w:sz w:val="24"/>
                <w:szCs w:val="24"/>
              </w:rPr>
              <w:t>Notes</w:t>
            </w:r>
            <w:r>
              <w:rPr>
                <w:rFonts w:ascii="Calibri" w:hAnsi="Calibri" w:cs="Calibri"/>
                <w:b/>
                <w:sz w:val="24"/>
                <w:szCs w:val="24"/>
              </w:rPr>
              <w:t xml:space="preserve"> on Outcomes</w:t>
            </w:r>
          </w:p>
        </w:tc>
      </w:tr>
      <w:tr w:rsidR="009466C2" w:rsidRPr="00A63A2D" w:rsidTr="00766810">
        <w:trPr>
          <w:trHeight w:val="491"/>
        </w:trPr>
        <w:tc>
          <w:tcPr>
            <w:tcW w:w="885"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Pr>
                <w:rFonts w:ascii="Calibri" w:hAnsi="Calibri" w:cs="Calibri"/>
              </w:rPr>
              <w:t>1</w:t>
            </w:r>
            <w:r w:rsidR="009D2C1C">
              <w:rPr>
                <w:rFonts w:ascii="Calibri" w:hAnsi="Calibri" w:cs="Calibri"/>
              </w:rPr>
              <w:t>1</w:t>
            </w:r>
          </w:p>
        </w:tc>
        <w:tc>
          <w:tcPr>
            <w:tcW w:w="4582"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sidRPr="00A63A2D">
              <w:rPr>
                <w:rFonts w:ascii="Calibri" w:hAnsi="Calibri" w:cs="Calibri"/>
              </w:rPr>
              <w:t>Remote control operation of the automated system for 24 hrs/day during the irrigation season</w:t>
            </w:r>
            <w:r w:rsidR="003840D9">
              <w:rPr>
                <w:rFonts w:ascii="Calibri" w:hAnsi="Calibri" w:cs="Calibri"/>
              </w:rPr>
              <w:t xml:space="preserve"> </w:t>
            </w:r>
            <w:r w:rsidR="003840D9" w:rsidRPr="00A63A2D">
              <w:rPr>
                <w:rFonts w:ascii="Calibri" w:hAnsi="Calibri" w:cs="Calibri"/>
              </w:rPr>
              <w:t>target is 9</w:t>
            </w:r>
            <w:r w:rsidR="003840D9">
              <w:rPr>
                <w:rFonts w:ascii="Calibri" w:hAnsi="Calibri" w:cs="Calibri"/>
              </w:rPr>
              <w:t>5</w:t>
            </w:r>
            <w:r w:rsidR="003840D9" w:rsidRPr="00A63A2D">
              <w:rPr>
                <w:rFonts w:ascii="Calibri" w:hAnsi="Calibri" w:cs="Calibri"/>
              </w:rPr>
              <w:t>% compliance</w:t>
            </w:r>
            <w:r w:rsidR="003840D9">
              <w:rPr>
                <w:rFonts w:ascii="Calibri" w:hAnsi="Calibri" w:cs="Calibri"/>
              </w:rPr>
              <w:t>.</w:t>
            </w:r>
          </w:p>
        </w:tc>
        <w:tc>
          <w:tcPr>
            <w:tcW w:w="4449" w:type="dxa"/>
            <w:tcBorders>
              <w:top w:val="single" w:sz="4" w:space="0" w:color="auto"/>
              <w:left w:val="single" w:sz="4" w:space="0" w:color="auto"/>
              <w:bottom w:val="single" w:sz="4" w:space="0" w:color="auto"/>
              <w:right w:val="single" w:sz="4" w:space="0" w:color="auto"/>
            </w:tcBorders>
          </w:tcPr>
          <w:p w:rsidR="009466C2" w:rsidRDefault="009466C2" w:rsidP="00766810">
            <w:pPr>
              <w:tabs>
                <w:tab w:val="left" w:pos="851"/>
              </w:tabs>
              <w:ind w:left="0"/>
              <w:rPr>
                <w:rFonts w:ascii="Calibri" w:hAnsi="Calibri" w:cs="Calibri"/>
              </w:rPr>
            </w:pPr>
            <w:r w:rsidRPr="00A63A2D">
              <w:rPr>
                <w:rFonts w:ascii="Calibri" w:hAnsi="Calibri" w:cs="Calibri"/>
              </w:rPr>
              <w:t xml:space="preserve">Based on a </w:t>
            </w:r>
            <w:r>
              <w:rPr>
                <w:rFonts w:ascii="Calibri" w:hAnsi="Calibri" w:cs="Calibri"/>
              </w:rPr>
              <w:t xml:space="preserve">statistically valid </w:t>
            </w:r>
            <w:r w:rsidRPr="00A63A2D">
              <w:rPr>
                <w:rFonts w:ascii="Calibri" w:hAnsi="Calibri" w:cs="Calibri"/>
              </w:rPr>
              <w:t xml:space="preserve">representative sample of </w:t>
            </w:r>
            <w:r>
              <w:rPr>
                <w:rFonts w:ascii="Calibri" w:hAnsi="Calibri" w:cs="Calibri"/>
              </w:rPr>
              <w:t xml:space="preserve">new automated structures installed </w:t>
            </w:r>
            <w:r w:rsidRPr="00A63A2D">
              <w:rPr>
                <w:rFonts w:ascii="Calibri" w:hAnsi="Calibri" w:cs="Calibri"/>
              </w:rPr>
              <w:t xml:space="preserve">under this agreement - </w:t>
            </w:r>
          </w:p>
          <w:p w:rsidR="009466C2" w:rsidRPr="00A63A2D" w:rsidRDefault="009466C2" w:rsidP="00766810">
            <w:pPr>
              <w:tabs>
                <w:tab w:val="left" w:pos="851"/>
              </w:tabs>
              <w:ind w:left="0"/>
              <w:rPr>
                <w:rFonts w:ascii="Calibri" w:hAnsi="Calibri" w:cs="Calibri"/>
              </w:rPr>
            </w:pPr>
            <w:r>
              <w:rPr>
                <w:rFonts w:ascii="Calibri" w:hAnsi="Calibri" w:cs="Calibri"/>
              </w:rPr>
              <w:t xml:space="preserve">The sample size will be based on AS 3565.4, </w:t>
            </w:r>
            <w:r w:rsidRPr="00997EE6">
              <w:rPr>
                <w:rFonts w:ascii="Calibri" w:hAnsi="Calibri" w:cs="Calibri"/>
              </w:rPr>
              <w:t>“Meters for Water Supply in Service Compliance Testing”.</w:t>
            </w:r>
          </w:p>
        </w:tc>
      </w:tr>
      <w:tr w:rsidR="009466C2" w:rsidRPr="00A63A2D" w:rsidTr="00766810">
        <w:trPr>
          <w:trHeight w:val="491"/>
        </w:trPr>
        <w:tc>
          <w:tcPr>
            <w:tcW w:w="885" w:type="dxa"/>
            <w:tcBorders>
              <w:top w:val="single" w:sz="4" w:space="0" w:color="auto"/>
              <w:left w:val="single" w:sz="4" w:space="0" w:color="auto"/>
              <w:bottom w:val="single" w:sz="4" w:space="0" w:color="auto"/>
              <w:right w:val="single" w:sz="4" w:space="0" w:color="auto"/>
            </w:tcBorders>
          </w:tcPr>
          <w:p w:rsidR="009466C2" w:rsidRPr="00A63A2D" w:rsidRDefault="009D2C1C" w:rsidP="00766810">
            <w:pPr>
              <w:tabs>
                <w:tab w:val="left" w:pos="851"/>
              </w:tabs>
              <w:ind w:left="0"/>
              <w:rPr>
                <w:rFonts w:ascii="Calibri" w:hAnsi="Calibri" w:cs="Calibri"/>
              </w:rPr>
            </w:pPr>
            <w:r>
              <w:rPr>
                <w:rFonts w:ascii="Calibri" w:hAnsi="Calibri" w:cs="Calibri"/>
              </w:rPr>
              <w:t>1</w:t>
            </w:r>
            <w:r w:rsidR="009466C2">
              <w:rPr>
                <w:rFonts w:ascii="Calibri" w:hAnsi="Calibri" w:cs="Calibri"/>
              </w:rPr>
              <w:t>2</w:t>
            </w:r>
          </w:p>
        </w:tc>
        <w:tc>
          <w:tcPr>
            <w:tcW w:w="4582"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sidRPr="00A63A2D">
              <w:rPr>
                <w:rFonts w:ascii="Calibri" w:hAnsi="Calibri" w:cs="Calibri"/>
              </w:rPr>
              <w:t>Water available and delivered within 24</w:t>
            </w:r>
            <w:r w:rsidR="003840D9">
              <w:rPr>
                <w:rFonts w:ascii="Calibri" w:hAnsi="Calibri" w:cs="Calibri"/>
              </w:rPr>
              <w:t xml:space="preserve"> </w:t>
            </w:r>
            <w:r w:rsidRPr="00A63A2D">
              <w:rPr>
                <w:rFonts w:ascii="Calibri" w:hAnsi="Calibri" w:cs="Calibri"/>
              </w:rPr>
              <w:t>hours of ordering</w:t>
            </w:r>
            <w:r w:rsidR="003840D9">
              <w:rPr>
                <w:rFonts w:ascii="Calibri" w:hAnsi="Calibri" w:cs="Calibri"/>
              </w:rPr>
              <w:t xml:space="preserve"> -95% of time</w:t>
            </w:r>
            <w:r w:rsidRPr="00A63A2D">
              <w:rPr>
                <w:rFonts w:ascii="Calibri" w:hAnsi="Calibri" w:cs="Calibri"/>
              </w:rPr>
              <w:t>.</w:t>
            </w:r>
          </w:p>
        </w:tc>
        <w:tc>
          <w:tcPr>
            <w:tcW w:w="4449" w:type="dxa"/>
            <w:tcBorders>
              <w:top w:val="single" w:sz="4" w:space="0" w:color="auto"/>
              <w:left w:val="single" w:sz="4" w:space="0" w:color="auto"/>
              <w:bottom w:val="single" w:sz="4" w:space="0" w:color="auto"/>
              <w:right w:val="single" w:sz="4" w:space="0" w:color="auto"/>
            </w:tcBorders>
          </w:tcPr>
          <w:p w:rsidR="009466C2" w:rsidRDefault="009466C2" w:rsidP="00766810">
            <w:pPr>
              <w:tabs>
                <w:tab w:val="left" w:pos="851"/>
              </w:tabs>
              <w:ind w:left="0"/>
              <w:rPr>
                <w:rFonts w:ascii="Calibri" w:hAnsi="Calibri" w:cs="Calibri"/>
              </w:rPr>
            </w:pPr>
            <w:r w:rsidRPr="00A63A2D">
              <w:rPr>
                <w:rFonts w:ascii="Calibri" w:hAnsi="Calibri" w:cs="Calibri"/>
              </w:rPr>
              <w:t xml:space="preserve">Based on a </w:t>
            </w:r>
            <w:r>
              <w:rPr>
                <w:rFonts w:ascii="Calibri" w:hAnsi="Calibri" w:cs="Calibri"/>
              </w:rPr>
              <w:t xml:space="preserve">statistically valid </w:t>
            </w:r>
            <w:r w:rsidRPr="00A63A2D">
              <w:rPr>
                <w:rFonts w:ascii="Calibri" w:hAnsi="Calibri" w:cs="Calibri"/>
              </w:rPr>
              <w:t>representative sample of customer</w:t>
            </w:r>
            <w:r>
              <w:rPr>
                <w:rFonts w:ascii="Calibri" w:hAnsi="Calibri" w:cs="Calibri"/>
              </w:rPr>
              <w:t xml:space="preserve"> orders through irrigation meters installed </w:t>
            </w:r>
            <w:r w:rsidRPr="00A63A2D">
              <w:rPr>
                <w:rFonts w:ascii="Calibri" w:hAnsi="Calibri" w:cs="Calibri"/>
              </w:rPr>
              <w:t xml:space="preserve">under this agreement </w:t>
            </w:r>
            <w:r>
              <w:rPr>
                <w:rFonts w:ascii="Calibri" w:hAnsi="Calibri" w:cs="Calibri"/>
              </w:rPr>
              <w:t xml:space="preserve">where the delivery of the order is not impacted by </w:t>
            </w:r>
            <w:r w:rsidRPr="00A63A2D">
              <w:rPr>
                <w:rFonts w:ascii="Calibri" w:hAnsi="Calibri" w:cs="Calibri"/>
              </w:rPr>
              <w:t>capacity constraints</w:t>
            </w:r>
            <w:r>
              <w:rPr>
                <w:rFonts w:ascii="Calibri" w:hAnsi="Calibri" w:cs="Calibri"/>
              </w:rPr>
              <w:t xml:space="preserve"> in the channel system.</w:t>
            </w:r>
          </w:p>
          <w:p w:rsidR="009466C2" w:rsidRPr="00A63A2D" w:rsidRDefault="009466C2" w:rsidP="00766810">
            <w:pPr>
              <w:tabs>
                <w:tab w:val="left" w:pos="851"/>
              </w:tabs>
              <w:ind w:left="0"/>
              <w:rPr>
                <w:rFonts w:ascii="Calibri" w:hAnsi="Calibri" w:cs="Calibri"/>
              </w:rPr>
            </w:pPr>
            <w:r>
              <w:rPr>
                <w:rFonts w:ascii="Calibri" w:hAnsi="Calibri" w:cs="Calibri"/>
              </w:rPr>
              <w:lastRenderedPageBreak/>
              <w:t xml:space="preserve">The sample size will be based on AS 3565.4, </w:t>
            </w:r>
            <w:r w:rsidRPr="00997EE6">
              <w:rPr>
                <w:rFonts w:ascii="Calibri" w:hAnsi="Calibri" w:cs="Calibri"/>
              </w:rPr>
              <w:t>“Meters for Water Supply in Service Compliance Testing”.</w:t>
            </w:r>
          </w:p>
        </w:tc>
      </w:tr>
      <w:tr w:rsidR="009466C2" w:rsidRPr="00A63A2D" w:rsidTr="00766810">
        <w:trPr>
          <w:trHeight w:val="491"/>
        </w:trPr>
        <w:tc>
          <w:tcPr>
            <w:tcW w:w="885" w:type="dxa"/>
            <w:tcBorders>
              <w:top w:val="single" w:sz="4" w:space="0" w:color="auto"/>
              <w:left w:val="single" w:sz="4" w:space="0" w:color="auto"/>
              <w:bottom w:val="single" w:sz="4" w:space="0" w:color="auto"/>
              <w:right w:val="single" w:sz="4" w:space="0" w:color="auto"/>
            </w:tcBorders>
          </w:tcPr>
          <w:p w:rsidR="009466C2" w:rsidRPr="00A63A2D" w:rsidRDefault="009D2C1C" w:rsidP="00766810">
            <w:pPr>
              <w:tabs>
                <w:tab w:val="left" w:pos="851"/>
              </w:tabs>
              <w:ind w:left="0"/>
              <w:rPr>
                <w:rFonts w:ascii="Calibri" w:hAnsi="Calibri" w:cs="Calibri"/>
              </w:rPr>
            </w:pPr>
            <w:r>
              <w:rPr>
                <w:rFonts w:ascii="Calibri" w:hAnsi="Calibri" w:cs="Calibri"/>
              </w:rPr>
              <w:lastRenderedPageBreak/>
              <w:t>1</w:t>
            </w:r>
            <w:r w:rsidR="009466C2">
              <w:rPr>
                <w:rFonts w:ascii="Calibri" w:hAnsi="Calibri" w:cs="Calibri"/>
              </w:rPr>
              <w:t>3</w:t>
            </w:r>
          </w:p>
        </w:tc>
        <w:tc>
          <w:tcPr>
            <w:tcW w:w="4582"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Pr>
                <w:rFonts w:ascii="Calibri" w:hAnsi="Calibri" w:cs="Calibri"/>
              </w:rPr>
              <w:t>Positive salinity outcomes arising from r</w:t>
            </w:r>
            <w:r w:rsidRPr="00A63A2D">
              <w:rPr>
                <w:rFonts w:ascii="Calibri" w:hAnsi="Calibri" w:cs="Calibri"/>
              </w:rPr>
              <w:t xml:space="preserve">emoval of water and </w:t>
            </w:r>
            <w:r>
              <w:rPr>
                <w:rFonts w:ascii="Calibri" w:hAnsi="Calibri" w:cs="Calibri"/>
              </w:rPr>
              <w:t>D</w:t>
            </w:r>
            <w:r w:rsidRPr="00A63A2D">
              <w:rPr>
                <w:rFonts w:ascii="Calibri" w:hAnsi="Calibri" w:cs="Calibri"/>
              </w:rPr>
              <w:t xml:space="preserve">elivery </w:t>
            </w:r>
            <w:r>
              <w:rPr>
                <w:rFonts w:ascii="Calibri" w:hAnsi="Calibri" w:cs="Calibri"/>
              </w:rPr>
              <w:t>S</w:t>
            </w:r>
            <w:r w:rsidRPr="00A63A2D">
              <w:rPr>
                <w:rFonts w:ascii="Calibri" w:hAnsi="Calibri" w:cs="Calibri"/>
              </w:rPr>
              <w:t xml:space="preserve">hares together with associated </w:t>
            </w:r>
            <w:r>
              <w:rPr>
                <w:rFonts w:ascii="Calibri" w:hAnsi="Calibri" w:cs="Calibri"/>
              </w:rPr>
              <w:t>W</w:t>
            </w:r>
            <w:r w:rsidRPr="00A63A2D">
              <w:rPr>
                <w:rFonts w:ascii="Calibri" w:hAnsi="Calibri" w:cs="Calibri"/>
              </w:rPr>
              <w:t xml:space="preserve">ater </w:t>
            </w:r>
            <w:r>
              <w:rPr>
                <w:rFonts w:ascii="Calibri" w:hAnsi="Calibri" w:cs="Calibri"/>
              </w:rPr>
              <w:t>U</w:t>
            </w:r>
            <w:r w:rsidRPr="00A63A2D">
              <w:rPr>
                <w:rFonts w:ascii="Calibri" w:hAnsi="Calibri" w:cs="Calibri"/>
              </w:rPr>
              <w:t xml:space="preserve">se </w:t>
            </w:r>
            <w:r>
              <w:rPr>
                <w:rFonts w:ascii="Calibri" w:hAnsi="Calibri" w:cs="Calibri"/>
              </w:rPr>
              <w:t>L</w:t>
            </w:r>
            <w:r w:rsidRPr="00A63A2D">
              <w:rPr>
                <w:rFonts w:ascii="Calibri" w:hAnsi="Calibri" w:cs="Calibri"/>
              </w:rPr>
              <w:t>icence</w:t>
            </w:r>
            <w:r>
              <w:rPr>
                <w:rFonts w:ascii="Calibri" w:hAnsi="Calibri" w:cs="Calibri"/>
              </w:rPr>
              <w:t>s</w:t>
            </w:r>
            <w:r w:rsidRPr="00A63A2D">
              <w:rPr>
                <w:rFonts w:ascii="Calibri" w:hAnsi="Calibri" w:cs="Calibri"/>
              </w:rPr>
              <w:t xml:space="preserve"> from those properties identified as not having a long term future in intensive irrigation.</w:t>
            </w:r>
          </w:p>
        </w:tc>
        <w:tc>
          <w:tcPr>
            <w:tcW w:w="4449" w:type="dxa"/>
            <w:tcBorders>
              <w:top w:val="single" w:sz="4" w:space="0" w:color="auto"/>
              <w:left w:val="single" w:sz="4" w:space="0" w:color="auto"/>
              <w:bottom w:val="single" w:sz="4" w:space="0" w:color="auto"/>
              <w:right w:val="single" w:sz="4" w:space="0" w:color="auto"/>
            </w:tcBorders>
          </w:tcPr>
          <w:p w:rsidR="009466C2" w:rsidRPr="00A63A2D" w:rsidRDefault="009466C2" w:rsidP="00766810">
            <w:pPr>
              <w:tabs>
                <w:tab w:val="left" w:pos="851"/>
              </w:tabs>
              <w:ind w:left="0"/>
              <w:rPr>
                <w:rFonts w:ascii="Calibri" w:hAnsi="Calibri" w:cs="Calibri"/>
              </w:rPr>
            </w:pPr>
            <w:r w:rsidRPr="00A63A2D">
              <w:rPr>
                <w:rFonts w:ascii="Calibri" w:hAnsi="Calibri" w:cs="Calibri"/>
              </w:rPr>
              <w:t>A report at the conclusion of the project that would use basin modelling to demonstrate a positive salinity outcome.</w:t>
            </w:r>
          </w:p>
        </w:tc>
      </w:tr>
      <w:tr w:rsidR="009466C2" w:rsidRPr="00A63A2D" w:rsidTr="00766810">
        <w:trPr>
          <w:trHeight w:val="491"/>
        </w:trPr>
        <w:tc>
          <w:tcPr>
            <w:tcW w:w="885" w:type="dxa"/>
            <w:tcBorders>
              <w:top w:val="single" w:sz="4" w:space="0" w:color="auto"/>
              <w:left w:val="single" w:sz="4" w:space="0" w:color="auto"/>
              <w:bottom w:val="single" w:sz="4" w:space="0" w:color="auto"/>
              <w:right w:val="single" w:sz="4" w:space="0" w:color="auto"/>
            </w:tcBorders>
          </w:tcPr>
          <w:p w:rsidR="009466C2" w:rsidRPr="00A63A2D" w:rsidRDefault="009D2C1C" w:rsidP="00766810">
            <w:pPr>
              <w:tabs>
                <w:tab w:val="left" w:pos="851"/>
              </w:tabs>
              <w:ind w:left="0"/>
              <w:rPr>
                <w:rFonts w:ascii="Calibri" w:hAnsi="Calibri" w:cs="Calibri"/>
              </w:rPr>
            </w:pPr>
            <w:r>
              <w:rPr>
                <w:rFonts w:ascii="Calibri" w:hAnsi="Calibri" w:cs="Calibri"/>
              </w:rPr>
              <w:t>1</w:t>
            </w:r>
            <w:r w:rsidR="009466C2">
              <w:rPr>
                <w:rFonts w:ascii="Calibri" w:hAnsi="Calibri" w:cs="Calibri"/>
              </w:rPr>
              <w:t>4</w:t>
            </w:r>
          </w:p>
        </w:tc>
        <w:tc>
          <w:tcPr>
            <w:tcW w:w="4582" w:type="dxa"/>
            <w:tcBorders>
              <w:top w:val="single" w:sz="4" w:space="0" w:color="auto"/>
              <w:left w:val="single" w:sz="4" w:space="0" w:color="auto"/>
              <w:bottom w:val="single" w:sz="4" w:space="0" w:color="auto"/>
              <w:right w:val="single" w:sz="4" w:space="0" w:color="auto"/>
            </w:tcBorders>
          </w:tcPr>
          <w:p w:rsidR="00077045" w:rsidRDefault="00077045" w:rsidP="00077045">
            <w:pPr>
              <w:tabs>
                <w:tab w:val="left" w:pos="851"/>
              </w:tabs>
              <w:ind w:left="0"/>
              <w:rPr>
                <w:rFonts w:ascii="Calibri" w:hAnsi="Calibri" w:cs="Calibri"/>
              </w:rPr>
            </w:pPr>
            <w:r>
              <w:rPr>
                <w:rFonts w:ascii="Calibri" w:hAnsi="Calibri" w:cs="Calibri"/>
              </w:rPr>
              <w:t>Setting aside sufficient mitigation water to ensure no net impacts due to the project on high environmental values as determined by approved Environmental Watering Plans.</w:t>
            </w:r>
          </w:p>
          <w:p w:rsidR="009466C2" w:rsidRPr="00077045" w:rsidRDefault="009466C2" w:rsidP="00077045">
            <w:pPr>
              <w:tabs>
                <w:tab w:val="left" w:pos="851"/>
              </w:tabs>
              <w:ind w:left="0"/>
              <w:rPr>
                <w:rFonts w:ascii="Calibri" w:hAnsi="Calibri" w:cs="Calibri"/>
              </w:rPr>
            </w:pPr>
          </w:p>
        </w:tc>
        <w:tc>
          <w:tcPr>
            <w:tcW w:w="4449" w:type="dxa"/>
            <w:tcBorders>
              <w:top w:val="single" w:sz="4" w:space="0" w:color="auto"/>
              <w:left w:val="single" w:sz="4" w:space="0" w:color="auto"/>
              <w:bottom w:val="single" w:sz="4" w:space="0" w:color="auto"/>
              <w:right w:val="single" w:sz="4" w:space="0" w:color="auto"/>
            </w:tcBorders>
          </w:tcPr>
          <w:p w:rsidR="009466C2" w:rsidRPr="0006020B" w:rsidRDefault="004D7400" w:rsidP="00077045">
            <w:pPr>
              <w:tabs>
                <w:tab w:val="left" w:pos="851"/>
              </w:tabs>
              <w:ind w:left="0"/>
              <w:rPr>
                <w:rFonts w:ascii="Calibri" w:hAnsi="Calibri" w:cs="Calibri"/>
                <w:highlight w:val="yellow"/>
              </w:rPr>
            </w:pPr>
            <w:r w:rsidRPr="00077045">
              <w:rPr>
                <w:rFonts w:ascii="Calibri" w:hAnsi="Calibri" w:cs="Calibri"/>
              </w:rPr>
              <w:t xml:space="preserve">With reference to Environmental Watering Plans </w:t>
            </w:r>
          </w:p>
        </w:tc>
      </w:tr>
    </w:tbl>
    <w:p w:rsidR="009466C2" w:rsidRPr="00A63A2D" w:rsidRDefault="009466C2" w:rsidP="009466C2">
      <w:pPr>
        <w:pStyle w:val="ScheduleLevel3"/>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The Parties recognise that there will also be flow-on benefits to the community arising from this Priority Project, as outlined in the Business Case.  These benefits will be tracked as part of the </w:t>
      </w:r>
      <w:r>
        <w:rPr>
          <w:rFonts w:ascii="Calibri" w:hAnsi="Calibri" w:cs="Calibri"/>
          <w:sz w:val="24"/>
          <w:szCs w:val="24"/>
        </w:rPr>
        <w:t>Priority P</w:t>
      </w:r>
      <w:r w:rsidRPr="00A63A2D">
        <w:rPr>
          <w:rFonts w:ascii="Calibri" w:hAnsi="Calibri" w:cs="Calibri"/>
          <w:sz w:val="24"/>
          <w:szCs w:val="24"/>
        </w:rPr>
        <w:t xml:space="preserve">roject reporting throughout and at the end of the </w:t>
      </w:r>
      <w:r>
        <w:rPr>
          <w:rFonts w:ascii="Calibri" w:hAnsi="Calibri" w:cs="Calibri"/>
          <w:sz w:val="24"/>
          <w:szCs w:val="24"/>
        </w:rPr>
        <w:t>Priority P</w:t>
      </w:r>
      <w:r w:rsidRPr="00A63A2D">
        <w:rPr>
          <w:rFonts w:ascii="Calibri" w:hAnsi="Calibri" w:cs="Calibri"/>
          <w:sz w:val="24"/>
          <w:szCs w:val="24"/>
        </w:rPr>
        <w:t>roject.</w:t>
      </w:r>
    </w:p>
    <w:p w:rsidR="009466C2" w:rsidRPr="00A63A2D" w:rsidRDefault="009466C2" w:rsidP="009466C2">
      <w:pPr>
        <w:pStyle w:val="ScheduleLevel2"/>
        <w:numPr>
          <w:ilvl w:val="2"/>
          <w:numId w:val="2"/>
        </w:numPr>
        <w:tabs>
          <w:tab w:val="left" w:pos="851"/>
        </w:tabs>
        <w:ind w:left="851" w:hanging="851"/>
        <w:rPr>
          <w:rFonts w:ascii="Calibri" w:hAnsi="Calibri" w:cs="Calibri"/>
          <w:sz w:val="24"/>
          <w:szCs w:val="24"/>
        </w:rPr>
      </w:pPr>
      <w:bookmarkStart w:id="6" w:name="_Ref292953252"/>
      <w:r w:rsidRPr="00A63A2D">
        <w:rPr>
          <w:rFonts w:ascii="Calibri" w:hAnsi="Calibri" w:cs="Calibri"/>
          <w:sz w:val="24"/>
          <w:szCs w:val="24"/>
        </w:rPr>
        <w:t>Priority Project Requirements</w:t>
      </w:r>
      <w:bookmarkEnd w:id="4"/>
      <w:bookmarkEnd w:id="5"/>
      <w:bookmarkEnd w:id="6"/>
    </w:p>
    <w:p w:rsidR="009466C2" w:rsidRPr="00A63A2D" w:rsidRDefault="009466C2" w:rsidP="009466C2">
      <w:pPr>
        <w:pStyle w:val="ScheduleLevel3"/>
        <w:numPr>
          <w:ilvl w:val="3"/>
          <w:numId w:val="2"/>
        </w:numPr>
        <w:tabs>
          <w:tab w:val="left" w:pos="851"/>
        </w:tabs>
        <w:ind w:left="851" w:hanging="851"/>
        <w:rPr>
          <w:rFonts w:ascii="Calibri" w:hAnsi="Calibri" w:cs="Calibri"/>
          <w:sz w:val="24"/>
          <w:szCs w:val="24"/>
        </w:rPr>
      </w:pPr>
      <w:bookmarkStart w:id="7" w:name="_Ref287336493"/>
      <w:bookmarkStart w:id="8" w:name="_Ref292176548"/>
      <w:bookmarkStart w:id="9" w:name="_Ref286657381"/>
      <w:r w:rsidRPr="00A63A2D">
        <w:rPr>
          <w:rFonts w:ascii="Calibri" w:hAnsi="Calibri" w:cs="Calibri"/>
          <w:sz w:val="24"/>
          <w:szCs w:val="24"/>
        </w:rPr>
        <w:t xml:space="preserve">The State and the Commonwealth recognise that the State has </w:t>
      </w:r>
      <w:bookmarkEnd w:id="7"/>
      <w:r w:rsidRPr="00A63A2D">
        <w:rPr>
          <w:rFonts w:ascii="Calibri" w:hAnsi="Calibri" w:cs="Calibri"/>
          <w:sz w:val="24"/>
          <w:szCs w:val="24"/>
        </w:rPr>
        <w:t xml:space="preserve">undertaken to ensure that any significant Salinity Credits and/or Debits from this Priority Project will be administered as accountable actions and entered into the Murray Darling Basin Authority’s Salinity Registers and will accrue to the Commonwealth and the State in proportion to their </w:t>
      </w:r>
      <w:r>
        <w:rPr>
          <w:rFonts w:ascii="Calibri" w:hAnsi="Calibri" w:cs="Calibri"/>
          <w:sz w:val="24"/>
          <w:szCs w:val="24"/>
        </w:rPr>
        <w:t xml:space="preserve">overall </w:t>
      </w:r>
      <w:r w:rsidRPr="00A63A2D">
        <w:rPr>
          <w:rFonts w:ascii="Calibri" w:hAnsi="Calibri" w:cs="Calibri"/>
          <w:sz w:val="24"/>
          <w:szCs w:val="24"/>
        </w:rPr>
        <w:t xml:space="preserve">financial contribution to the whole Priority Project. Monitoring and reporting for this </w:t>
      </w:r>
      <w:r>
        <w:rPr>
          <w:rFonts w:ascii="Calibri" w:hAnsi="Calibri" w:cs="Calibri"/>
          <w:sz w:val="24"/>
          <w:szCs w:val="24"/>
        </w:rPr>
        <w:t>Item B.3.1</w:t>
      </w:r>
      <w:r w:rsidRPr="00A63A2D">
        <w:rPr>
          <w:rFonts w:ascii="Calibri" w:hAnsi="Calibri" w:cs="Calibri"/>
          <w:sz w:val="24"/>
          <w:szCs w:val="24"/>
        </w:rPr>
        <w:t xml:space="preserve"> will be through the Basin Salinity Management Strategy reporting processes as required under the Schedule B of the Murray-Darling Basin Agreement. </w:t>
      </w:r>
      <w:bookmarkEnd w:id="8"/>
    </w:p>
    <w:p w:rsidR="009466C2" w:rsidRPr="00A63A2D" w:rsidRDefault="009466C2" w:rsidP="009466C2">
      <w:pPr>
        <w:pStyle w:val="ScheduleLevel3Char"/>
        <w:numPr>
          <w:ilvl w:val="3"/>
          <w:numId w:val="2"/>
        </w:numPr>
        <w:tabs>
          <w:tab w:val="left" w:pos="851"/>
        </w:tabs>
        <w:spacing w:after="100"/>
        <w:ind w:left="851" w:hanging="851"/>
        <w:rPr>
          <w:rFonts w:ascii="Calibri" w:hAnsi="Calibri" w:cs="Calibri"/>
          <w:sz w:val="24"/>
          <w:szCs w:val="24"/>
        </w:rPr>
      </w:pPr>
      <w:r w:rsidRPr="00A63A2D">
        <w:rPr>
          <w:rFonts w:ascii="Calibri" w:hAnsi="Calibri" w:cs="Calibri"/>
          <w:sz w:val="24"/>
          <w:szCs w:val="24"/>
        </w:rPr>
        <w:t>The State agrees:</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to be responsible for managing </w:t>
      </w:r>
      <w:r>
        <w:rPr>
          <w:rFonts w:ascii="Calibri" w:hAnsi="Calibri" w:cs="Calibri"/>
          <w:sz w:val="24"/>
          <w:szCs w:val="24"/>
        </w:rPr>
        <w:t>the Priority Project</w:t>
      </w:r>
      <w:r w:rsidRPr="00A63A2D">
        <w:rPr>
          <w:rFonts w:ascii="Calibri" w:hAnsi="Calibri" w:cs="Calibri"/>
          <w:sz w:val="24"/>
          <w:szCs w:val="24"/>
        </w:rPr>
        <w:t xml:space="preserve"> delivery risks, and will provide appropriate reporting on the delivery of </w:t>
      </w:r>
      <w:r>
        <w:rPr>
          <w:rFonts w:ascii="Calibri" w:hAnsi="Calibri" w:cs="Calibri"/>
          <w:sz w:val="24"/>
          <w:szCs w:val="24"/>
        </w:rPr>
        <w:t>W</w:t>
      </w:r>
      <w:r w:rsidRPr="00A63A2D">
        <w:rPr>
          <w:rFonts w:ascii="Calibri" w:hAnsi="Calibri" w:cs="Calibri"/>
          <w:sz w:val="24"/>
          <w:szCs w:val="24"/>
        </w:rPr>
        <w:t xml:space="preserve">ater </w:t>
      </w:r>
      <w:r>
        <w:rPr>
          <w:rFonts w:ascii="Calibri" w:hAnsi="Calibri" w:cs="Calibri"/>
          <w:sz w:val="24"/>
          <w:szCs w:val="24"/>
        </w:rPr>
        <w:t>S</w:t>
      </w:r>
      <w:r w:rsidRPr="00A63A2D">
        <w:rPr>
          <w:rFonts w:ascii="Calibri" w:hAnsi="Calibri" w:cs="Calibri"/>
          <w:sz w:val="24"/>
          <w:szCs w:val="24"/>
        </w:rPr>
        <w:t>avings and other outcomes</w:t>
      </w:r>
      <w:r>
        <w:rPr>
          <w:rFonts w:ascii="Calibri" w:hAnsi="Calibri" w:cs="Calibri"/>
          <w:sz w:val="24"/>
          <w:szCs w:val="24"/>
        </w:rPr>
        <w:t xml:space="preserve"> specified in Item B.2.1</w:t>
      </w:r>
      <w:r w:rsidRPr="00A63A2D">
        <w:rPr>
          <w:rFonts w:ascii="Calibri" w:hAnsi="Calibri" w:cs="Calibri"/>
          <w:sz w:val="24"/>
          <w:szCs w:val="24"/>
        </w:rPr>
        <w:t xml:space="preserv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that the Priority Project will be carried out in accordance with all applicable laws and regulations (including, but not limited to, planning, environmental, occupational health and safety, building and regulatory approvals) and all applicable Australian standards;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lang w:val="en-US"/>
        </w:rPr>
        <w:t>that the supply of water to the Commonwealth will not affect the rights of any other holders of Water Entitlements;</w:t>
      </w:r>
      <w:r w:rsidRPr="00A63A2D">
        <w:rPr>
          <w:rFonts w:ascii="Calibri" w:hAnsi="Calibri" w:cs="Calibri"/>
          <w:sz w:val="24"/>
          <w:szCs w:val="24"/>
        </w:rPr>
        <w:t xml:space="preserv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to be responsible for ensuring the proper and efficient conduct of the Priority Project;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643F81">
        <w:rPr>
          <w:rFonts w:ascii="Calibri" w:hAnsi="Calibri" w:cs="Calibri"/>
          <w:sz w:val="24"/>
          <w:szCs w:val="24"/>
        </w:rPr>
        <w:lastRenderedPageBreak/>
        <w:t>to ensure that no Commonwealth Funding or State Contributions for this Priority Project are used to purchase any Water Entitlements</w:t>
      </w:r>
      <w:r w:rsidRPr="00A63A2D">
        <w:rPr>
          <w:rFonts w:ascii="Calibri" w:hAnsi="Calibri" w:cs="Calibri"/>
          <w:sz w:val="24"/>
          <w:szCs w:val="24"/>
        </w:rPr>
        <w:t xml:space="preserv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lang w:val="en-US"/>
        </w:rPr>
        <w:t xml:space="preserve">to only acquire property </w:t>
      </w:r>
      <w:r>
        <w:rPr>
          <w:rFonts w:ascii="Calibri" w:hAnsi="Calibri" w:cs="Calibri"/>
          <w:color w:val="000000"/>
          <w:sz w:val="24"/>
          <w:szCs w:val="24"/>
          <w:lang w:val="en-US"/>
        </w:rPr>
        <w:t xml:space="preserve">(including without limitation land, Entitlements, Delivery Share of Water Use Licences) </w:t>
      </w:r>
      <w:r w:rsidRPr="00A63A2D">
        <w:rPr>
          <w:rFonts w:ascii="Calibri" w:hAnsi="Calibri" w:cs="Calibri"/>
          <w:color w:val="000000"/>
          <w:sz w:val="24"/>
          <w:szCs w:val="24"/>
          <w:lang w:val="en-US"/>
        </w:rPr>
        <w:t>for, or in the course of, this Priority Project with the property transferor's prior consent to the proposed acquisition</w:t>
      </w:r>
      <w:r w:rsidR="00F25362">
        <w:rPr>
          <w:rFonts w:ascii="Calibri" w:hAnsi="Calibri" w:cs="Calibri"/>
          <w:color w:val="000000"/>
          <w:sz w:val="24"/>
          <w:szCs w:val="24"/>
          <w:lang w:val="en-US"/>
        </w:rPr>
        <w:t>;</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to comply, and ensure that the Proponent and its subcontractors comply, with all requirements of the </w:t>
      </w:r>
      <w:r w:rsidRPr="00A63A2D">
        <w:rPr>
          <w:rFonts w:ascii="Calibri" w:hAnsi="Calibri" w:cs="Calibri"/>
          <w:i/>
          <w:sz w:val="24"/>
          <w:szCs w:val="24"/>
        </w:rPr>
        <w:t xml:space="preserve">National Code of Practice for the Construction Industry </w:t>
      </w:r>
      <w:r w:rsidRPr="00A63A2D">
        <w:rPr>
          <w:rFonts w:ascii="Calibri" w:hAnsi="Calibri" w:cs="Calibri"/>
          <w:sz w:val="24"/>
          <w:szCs w:val="24"/>
        </w:rPr>
        <w:t xml:space="preserve">in the performance of Works as set out in Attachment 1 to this Project Schedule;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to comply with, and ensure that the Proponent and its subcontractors comply, with  the requirements of the </w:t>
      </w:r>
      <w:r w:rsidRPr="00A63A2D">
        <w:rPr>
          <w:rFonts w:ascii="Calibri" w:hAnsi="Calibri" w:cs="Calibri"/>
          <w:i/>
          <w:sz w:val="24"/>
          <w:szCs w:val="24"/>
        </w:rPr>
        <w:t xml:space="preserve">Australian Government OHS Accreditation Scheme </w:t>
      </w:r>
      <w:r w:rsidRPr="00A63A2D">
        <w:rPr>
          <w:rFonts w:ascii="Calibri" w:hAnsi="Calibri" w:cs="Calibri"/>
          <w:sz w:val="24"/>
          <w:szCs w:val="24"/>
        </w:rPr>
        <w:t xml:space="preserve">in the performance of Works as set out in Attachment 2 to this Project Schedule.;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to ensure that </w:t>
      </w:r>
      <w:r w:rsidRPr="00A63A2D">
        <w:rPr>
          <w:rFonts w:ascii="Calibri" w:hAnsi="Calibri" w:cs="Calibri"/>
          <w:color w:val="000000"/>
          <w:sz w:val="24"/>
          <w:szCs w:val="24"/>
        </w:rPr>
        <w:t>GMW will waive termination fees for Delivery Share holders surrendering Delivery Share under this Priority Project;</w:t>
      </w:r>
      <w:r w:rsidRPr="00A63A2D">
        <w:rPr>
          <w:rFonts w:ascii="Calibri" w:hAnsi="Calibri" w:cs="Calibri"/>
          <w:sz w:val="24"/>
          <w:szCs w:val="24"/>
        </w:rPr>
        <w:t xml:space="preserv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rPr>
        <w:t>to ensure that all Backbone Works can be demonstrated as utilising best practice t</w:t>
      </w:r>
      <w:r w:rsidRPr="00A63A2D">
        <w:rPr>
          <w:rFonts w:ascii="Calibri" w:hAnsi="Calibri" w:cs="Calibri"/>
          <w:sz w:val="24"/>
          <w:szCs w:val="24"/>
        </w:rPr>
        <w:t>echniques (e.g. channel lining considering native animal impact);</w:t>
      </w:r>
    </w:p>
    <w:p w:rsidR="009466C2"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to ensure that </w:t>
      </w:r>
      <w:r>
        <w:rPr>
          <w:rFonts w:ascii="Calibri" w:hAnsi="Calibri" w:cs="Calibri"/>
          <w:sz w:val="24"/>
          <w:szCs w:val="24"/>
        </w:rPr>
        <w:t xml:space="preserve">no part of the </w:t>
      </w:r>
      <w:r w:rsidRPr="00A63A2D">
        <w:rPr>
          <w:rFonts w:ascii="Calibri" w:hAnsi="Calibri" w:cs="Calibri"/>
          <w:sz w:val="24"/>
          <w:szCs w:val="24"/>
        </w:rPr>
        <w:t xml:space="preserve">Commonwealth </w:t>
      </w:r>
      <w:r>
        <w:rPr>
          <w:rFonts w:ascii="Calibri" w:hAnsi="Calibri" w:cs="Calibri"/>
          <w:sz w:val="24"/>
          <w:szCs w:val="24"/>
        </w:rPr>
        <w:t>F</w:t>
      </w:r>
      <w:r w:rsidRPr="00A63A2D">
        <w:rPr>
          <w:rFonts w:ascii="Calibri" w:hAnsi="Calibri" w:cs="Calibri"/>
          <w:sz w:val="24"/>
          <w:szCs w:val="24"/>
        </w:rPr>
        <w:t xml:space="preserve">unding </w:t>
      </w:r>
      <w:r>
        <w:rPr>
          <w:rFonts w:ascii="Calibri" w:hAnsi="Calibri" w:cs="Calibri"/>
          <w:sz w:val="24"/>
          <w:szCs w:val="24"/>
        </w:rPr>
        <w:t xml:space="preserve">or State Contributions </w:t>
      </w:r>
      <w:r w:rsidRPr="00A63A2D">
        <w:rPr>
          <w:rFonts w:ascii="Calibri" w:hAnsi="Calibri" w:cs="Calibri"/>
          <w:sz w:val="24"/>
          <w:szCs w:val="24"/>
        </w:rPr>
        <w:t xml:space="preserve">provided under this Priority Project is spent </w:t>
      </w:r>
      <w:r>
        <w:rPr>
          <w:rFonts w:ascii="Calibri" w:hAnsi="Calibri" w:cs="Calibri"/>
          <w:sz w:val="24"/>
          <w:szCs w:val="24"/>
        </w:rPr>
        <w:t xml:space="preserve">by the State, NVIRP or any other person </w:t>
      </w:r>
      <w:r w:rsidRPr="00A63A2D">
        <w:rPr>
          <w:rFonts w:ascii="Calibri" w:hAnsi="Calibri" w:cs="Calibri"/>
          <w:sz w:val="24"/>
          <w:szCs w:val="24"/>
        </w:rPr>
        <w:t xml:space="preserve">on legal advice regarding </w:t>
      </w:r>
    </w:p>
    <w:p w:rsidR="009466C2" w:rsidRDefault="009466C2" w:rsidP="009466C2">
      <w:pPr>
        <w:pStyle w:val="ScheduleLevel3Char"/>
        <w:numPr>
          <w:ilvl w:val="5"/>
          <w:numId w:val="2"/>
        </w:numPr>
        <w:tabs>
          <w:tab w:val="clear" w:pos="2099"/>
          <w:tab w:val="left" w:pos="397"/>
          <w:tab w:val="left" w:pos="851"/>
          <w:tab w:val="num" w:pos="1701"/>
        </w:tabs>
        <w:spacing w:before="0" w:after="100"/>
        <w:ind w:left="1701" w:hanging="425"/>
        <w:outlineLvl w:val="9"/>
        <w:rPr>
          <w:rFonts w:ascii="Calibri" w:hAnsi="Calibri" w:cs="Calibri"/>
          <w:sz w:val="24"/>
          <w:szCs w:val="24"/>
        </w:rPr>
      </w:pPr>
      <w:r w:rsidRPr="00A63A2D">
        <w:rPr>
          <w:rFonts w:ascii="Calibri" w:hAnsi="Calibri" w:cs="Calibri"/>
          <w:sz w:val="24"/>
          <w:szCs w:val="24"/>
        </w:rPr>
        <w:t>the development or operation of this Schedule</w:t>
      </w:r>
      <w:r>
        <w:rPr>
          <w:rFonts w:ascii="Calibri" w:hAnsi="Calibri" w:cs="Calibri"/>
          <w:sz w:val="24"/>
          <w:szCs w:val="24"/>
        </w:rPr>
        <w:t>;</w:t>
      </w:r>
      <w:r w:rsidRPr="00A63A2D">
        <w:rPr>
          <w:rFonts w:ascii="Calibri" w:hAnsi="Calibri" w:cs="Calibri"/>
          <w:sz w:val="24"/>
          <w:szCs w:val="24"/>
        </w:rPr>
        <w:t xml:space="preserve"> or </w:t>
      </w:r>
    </w:p>
    <w:p w:rsidR="009466C2" w:rsidRPr="00A63A2D" w:rsidRDefault="009466C2" w:rsidP="009466C2">
      <w:pPr>
        <w:pStyle w:val="ScheduleLevel3Char"/>
        <w:numPr>
          <w:ilvl w:val="5"/>
          <w:numId w:val="2"/>
        </w:numPr>
        <w:tabs>
          <w:tab w:val="clear" w:pos="2099"/>
          <w:tab w:val="left" w:pos="397"/>
          <w:tab w:val="left" w:pos="851"/>
          <w:tab w:val="num" w:pos="1701"/>
        </w:tabs>
        <w:spacing w:before="0" w:after="100"/>
        <w:ind w:left="1701" w:hanging="425"/>
        <w:outlineLvl w:val="9"/>
        <w:rPr>
          <w:rFonts w:ascii="Calibri" w:hAnsi="Calibri" w:cs="Calibri"/>
          <w:sz w:val="24"/>
          <w:szCs w:val="24"/>
        </w:rPr>
      </w:pPr>
      <w:r>
        <w:rPr>
          <w:rFonts w:ascii="Calibri" w:hAnsi="Calibri" w:cs="Calibri"/>
          <w:sz w:val="24"/>
          <w:szCs w:val="24"/>
        </w:rPr>
        <w:t xml:space="preserve"> </w:t>
      </w:r>
      <w:r w:rsidRPr="00A63A2D">
        <w:rPr>
          <w:rFonts w:ascii="Calibri" w:hAnsi="Calibri" w:cs="Calibri"/>
          <w:sz w:val="24"/>
          <w:szCs w:val="24"/>
        </w:rPr>
        <w:t>any other arrangements or actions involving the Commonwealth</w:t>
      </w:r>
      <w:r>
        <w:rPr>
          <w:rFonts w:ascii="Calibri" w:hAnsi="Calibri" w:cs="Calibri"/>
          <w:sz w:val="24"/>
          <w:szCs w:val="24"/>
        </w:rPr>
        <w:t>;</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rPr>
        <w:t xml:space="preserve">that if requested, it will facilitate the Commonwealth’s </w:t>
      </w:r>
      <w:r>
        <w:rPr>
          <w:rFonts w:ascii="Calibri" w:hAnsi="Calibri" w:cs="Calibri"/>
          <w:color w:val="000000"/>
          <w:sz w:val="24"/>
          <w:szCs w:val="24"/>
        </w:rPr>
        <w:t xml:space="preserve">timely </w:t>
      </w:r>
      <w:r w:rsidRPr="00A63A2D">
        <w:rPr>
          <w:rFonts w:ascii="Calibri" w:hAnsi="Calibri" w:cs="Calibri"/>
          <w:color w:val="000000"/>
          <w:sz w:val="24"/>
          <w:szCs w:val="24"/>
        </w:rPr>
        <w:t xml:space="preserve">access </w:t>
      </w:r>
      <w:r>
        <w:rPr>
          <w:rFonts w:ascii="Calibri" w:hAnsi="Calibri" w:cs="Calibri"/>
          <w:color w:val="000000"/>
          <w:sz w:val="24"/>
          <w:szCs w:val="24"/>
        </w:rPr>
        <w:t xml:space="preserve"> </w:t>
      </w:r>
      <w:r w:rsidRPr="00A63A2D">
        <w:rPr>
          <w:rFonts w:ascii="Calibri" w:hAnsi="Calibri" w:cs="Calibri"/>
          <w:color w:val="000000"/>
          <w:sz w:val="24"/>
          <w:szCs w:val="24"/>
        </w:rPr>
        <w:t>to the State’s, NVIRP’s and GMW’s records and personnel</w:t>
      </w:r>
      <w:r>
        <w:rPr>
          <w:rFonts w:ascii="Calibri" w:hAnsi="Calibri" w:cs="Calibri"/>
          <w:color w:val="000000"/>
          <w:sz w:val="24"/>
          <w:szCs w:val="24"/>
        </w:rPr>
        <w:t>, only to the extent that the access relates to this Priority Project,</w:t>
      </w:r>
      <w:r w:rsidRPr="00A63A2D">
        <w:rPr>
          <w:rFonts w:ascii="Calibri" w:hAnsi="Calibri" w:cs="Calibri"/>
          <w:color w:val="000000"/>
          <w:sz w:val="24"/>
          <w:szCs w:val="24"/>
        </w:rPr>
        <w:t xml:space="preserve"> to enable the Commonwealth to conduct an audit or review </w:t>
      </w:r>
      <w:r>
        <w:rPr>
          <w:rFonts w:ascii="Calibri" w:hAnsi="Calibri" w:cs="Calibri"/>
          <w:color w:val="000000"/>
          <w:sz w:val="24"/>
          <w:szCs w:val="24"/>
        </w:rPr>
        <w:t xml:space="preserve">as specified in Item I.4 </w:t>
      </w:r>
      <w:r w:rsidRPr="00A63A2D">
        <w:rPr>
          <w:rFonts w:ascii="Calibri" w:hAnsi="Calibri" w:cs="Calibri"/>
          <w:color w:val="000000"/>
          <w:sz w:val="24"/>
          <w:szCs w:val="24"/>
        </w:rPr>
        <w:t>by its own appointed delegate of any aspect of the Priority Project</w:t>
      </w:r>
      <w:r w:rsidRPr="00A63A2D">
        <w:rPr>
          <w:rFonts w:ascii="Calibri" w:hAnsi="Calibri" w:cs="Calibri"/>
          <w:sz w:val="24"/>
          <w:szCs w:val="24"/>
        </w:rPr>
        <w:t xml:space="preserv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to ensure that any contract that the State has with its Proponents contain a requirement that the Proponents give the Commonwealth access to the Proponent's accounts and records in the same way the State is required to do under Clause 12.2.3; and </w:t>
      </w:r>
    </w:p>
    <w:p w:rsidR="009466C2"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the Commonwealth is not required to perform any aspect of this project.</w:t>
      </w:r>
    </w:p>
    <w:p w:rsidR="009466C2" w:rsidRPr="00A63A2D" w:rsidRDefault="009466C2" w:rsidP="009466C2">
      <w:pPr>
        <w:pStyle w:val="ScheduleLevel3Char"/>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The Commonwealth and State agree that: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bookmarkStart w:id="10" w:name="_Ref287036131"/>
      <w:r w:rsidRPr="00A63A2D">
        <w:rPr>
          <w:rFonts w:ascii="Calibri" w:hAnsi="Calibri" w:cs="Calibri"/>
          <w:color w:val="000000"/>
          <w:sz w:val="24"/>
          <w:szCs w:val="24"/>
        </w:rPr>
        <w:t xml:space="preserve">in mid-to-late 2014, the Commonwealth and the State will jointly review the Connections Program Component </w:t>
      </w:r>
      <w:r>
        <w:rPr>
          <w:rFonts w:ascii="Calibri" w:hAnsi="Calibri" w:cs="Calibri"/>
          <w:color w:val="000000"/>
          <w:sz w:val="24"/>
          <w:szCs w:val="24"/>
        </w:rPr>
        <w:t xml:space="preserve">(Item B.1.6.a) </w:t>
      </w:r>
      <w:r w:rsidRPr="00A63A2D">
        <w:rPr>
          <w:rFonts w:ascii="Calibri" w:hAnsi="Calibri" w:cs="Calibri"/>
          <w:color w:val="000000"/>
          <w:sz w:val="24"/>
          <w:szCs w:val="24"/>
        </w:rPr>
        <w:t xml:space="preserve">to determine whether the forward program of </w:t>
      </w:r>
      <w:r w:rsidRPr="00A63A2D">
        <w:rPr>
          <w:rFonts w:ascii="Calibri" w:hAnsi="Calibri" w:cs="Calibri"/>
          <w:sz w:val="24"/>
          <w:szCs w:val="24"/>
        </w:rPr>
        <w:t>Works</w:t>
      </w:r>
      <w:r w:rsidRPr="00A63A2D">
        <w:rPr>
          <w:rFonts w:ascii="Calibri" w:hAnsi="Calibri" w:cs="Calibri"/>
          <w:color w:val="000000"/>
          <w:sz w:val="24"/>
          <w:szCs w:val="24"/>
        </w:rPr>
        <w:t xml:space="preserve"> needs to change, including in light of the Basin Plan and the removal of the State’s four per cent trade restriction</w:t>
      </w:r>
      <w:r>
        <w:rPr>
          <w:rFonts w:ascii="Calibri" w:hAnsi="Calibri" w:cs="Calibri"/>
          <w:color w:val="000000"/>
          <w:sz w:val="24"/>
          <w:szCs w:val="24"/>
        </w:rPr>
        <w:t xml:space="preserve">; </w:t>
      </w:r>
      <w:r w:rsidRPr="00A63A2D">
        <w:rPr>
          <w:rFonts w:ascii="Calibri" w:hAnsi="Calibri" w:cs="Calibri"/>
          <w:color w:val="000000"/>
          <w:sz w:val="24"/>
          <w:szCs w:val="24"/>
        </w:rPr>
        <w:t xml:space="preserve"> </w:t>
      </w:r>
    </w:p>
    <w:p w:rsidR="009466C2" w:rsidRPr="00A63A2D" w:rsidRDefault="009466C2" w:rsidP="009466C2">
      <w:pPr>
        <w:pStyle w:val="ScheduleLevel3Char"/>
        <w:numPr>
          <w:ilvl w:val="4"/>
          <w:numId w:val="2"/>
        </w:numPr>
        <w:tabs>
          <w:tab w:val="left" w:pos="397"/>
          <w:tab w:val="left" w:pos="851"/>
          <w:tab w:val="num" w:pos="1673"/>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rPr>
        <w:t xml:space="preserve">the terms of reference for this review </w:t>
      </w:r>
      <w:r>
        <w:rPr>
          <w:rFonts w:ascii="Calibri" w:hAnsi="Calibri" w:cs="Calibri"/>
          <w:color w:val="000000"/>
          <w:sz w:val="24"/>
          <w:szCs w:val="24"/>
        </w:rPr>
        <w:t>are</w:t>
      </w:r>
      <w:r w:rsidRPr="00A63A2D">
        <w:rPr>
          <w:rFonts w:ascii="Calibri" w:hAnsi="Calibri" w:cs="Calibri"/>
          <w:color w:val="000000"/>
          <w:sz w:val="24"/>
          <w:szCs w:val="24"/>
        </w:rPr>
        <w:t xml:space="preserve"> set out in the Project Charter and</w:t>
      </w:r>
      <w:r w:rsidR="00F25362">
        <w:rPr>
          <w:rFonts w:ascii="Calibri" w:hAnsi="Calibri" w:cs="Calibri"/>
          <w:color w:val="000000"/>
          <w:sz w:val="24"/>
          <w:szCs w:val="24"/>
        </w:rPr>
        <w:t>,</w:t>
      </w:r>
      <w:r w:rsidRPr="00A63A2D">
        <w:rPr>
          <w:rFonts w:ascii="Calibri" w:hAnsi="Calibri" w:cs="Calibri"/>
          <w:color w:val="000000"/>
          <w:sz w:val="24"/>
          <w:szCs w:val="24"/>
        </w:rPr>
        <w:t xml:space="preserve"> </w:t>
      </w:r>
      <w:r w:rsidR="00F25362">
        <w:rPr>
          <w:rFonts w:ascii="Calibri" w:hAnsi="Calibri" w:cs="Calibri"/>
          <w:color w:val="000000"/>
          <w:sz w:val="24"/>
          <w:szCs w:val="24"/>
        </w:rPr>
        <w:t xml:space="preserve">following consultation with Victoria, and </w:t>
      </w:r>
      <w:r w:rsidRPr="00A63A2D">
        <w:rPr>
          <w:rFonts w:ascii="Calibri" w:hAnsi="Calibri" w:cs="Calibri"/>
          <w:color w:val="000000"/>
          <w:sz w:val="24"/>
          <w:szCs w:val="24"/>
        </w:rPr>
        <w:t>the Commonwealth’s reasonable satisfaction with this review and its outcomes</w:t>
      </w:r>
      <w:r w:rsidR="001024A3">
        <w:rPr>
          <w:rFonts w:ascii="Calibri" w:hAnsi="Calibri" w:cs="Calibri"/>
          <w:color w:val="000000"/>
          <w:sz w:val="24"/>
          <w:szCs w:val="24"/>
        </w:rPr>
        <w:t>,</w:t>
      </w:r>
      <w:r w:rsidRPr="00A63A2D">
        <w:rPr>
          <w:rFonts w:ascii="Calibri" w:hAnsi="Calibri" w:cs="Calibri"/>
          <w:color w:val="000000"/>
          <w:sz w:val="24"/>
          <w:szCs w:val="24"/>
        </w:rPr>
        <w:t xml:space="preserve"> </w:t>
      </w:r>
      <w:r w:rsidR="00F25362">
        <w:rPr>
          <w:rFonts w:ascii="Calibri" w:hAnsi="Calibri" w:cs="Calibri"/>
          <w:color w:val="000000"/>
          <w:sz w:val="24"/>
          <w:szCs w:val="24"/>
        </w:rPr>
        <w:t xml:space="preserve">they </w:t>
      </w:r>
      <w:r w:rsidRPr="00A63A2D">
        <w:rPr>
          <w:rFonts w:ascii="Calibri" w:hAnsi="Calibri" w:cs="Calibri"/>
          <w:color w:val="000000"/>
          <w:sz w:val="24"/>
          <w:szCs w:val="24"/>
        </w:rPr>
        <w:t xml:space="preserve">will be a Payment </w:t>
      </w:r>
      <w:r w:rsidRPr="00A63A2D">
        <w:rPr>
          <w:rFonts w:ascii="Calibri" w:hAnsi="Calibri" w:cs="Calibri"/>
          <w:color w:val="000000"/>
          <w:sz w:val="24"/>
          <w:szCs w:val="24"/>
        </w:rPr>
        <w:lastRenderedPageBreak/>
        <w:t>Precondition for any further payments after the commencement date of the review.</w:t>
      </w:r>
      <w:r w:rsidRPr="00A63A2D">
        <w:rPr>
          <w:rFonts w:ascii="Calibri" w:hAnsi="Calibri" w:cs="Calibri"/>
          <w:sz w:val="24"/>
          <w:szCs w:val="24"/>
        </w:rPr>
        <w:t xml:space="preserve"> </w:t>
      </w:r>
    </w:p>
    <w:bookmarkEnd w:id="10"/>
    <w:p w:rsidR="009466C2" w:rsidRPr="00A63A2D" w:rsidRDefault="009466C2" w:rsidP="009466C2">
      <w:pPr>
        <w:pStyle w:val="ScheduleLevel3Char"/>
        <w:numPr>
          <w:ilvl w:val="2"/>
          <w:numId w:val="2"/>
        </w:numPr>
        <w:tabs>
          <w:tab w:val="left" w:pos="851"/>
        </w:tabs>
        <w:spacing w:before="0" w:after="100"/>
        <w:ind w:hanging="1248"/>
        <w:outlineLvl w:val="9"/>
        <w:rPr>
          <w:rFonts w:ascii="Calibri" w:hAnsi="Calibri" w:cs="Calibri"/>
          <w:b/>
          <w:color w:val="000000"/>
          <w:sz w:val="24"/>
          <w:szCs w:val="24"/>
        </w:rPr>
      </w:pPr>
      <w:r w:rsidRPr="00A63A2D">
        <w:rPr>
          <w:rFonts w:ascii="Calibri" w:hAnsi="Calibri" w:cs="Calibri"/>
          <w:b/>
          <w:color w:val="000000"/>
          <w:sz w:val="24"/>
          <w:szCs w:val="24"/>
        </w:rPr>
        <w:t>Project Governance</w:t>
      </w:r>
    </w:p>
    <w:p w:rsidR="009466C2" w:rsidRDefault="009466C2" w:rsidP="009466C2">
      <w:pPr>
        <w:pStyle w:val="ScheduleLevel3"/>
        <w:numPr>
          <w:ilvl w:val="3"/>
          <w:numId w:val="2"/>
        </w:numPr>
        <w:tabs>
          <w:tab w:val="left" w:pos="851"/>
        </w:tabs>
        <w:ind w:left="851" w:hanging="851"/>
        <w:rPr>
          <w:rFonts w:ascii="Calibri" w:hAnsi="Calibri" w:cs="Calibri"/>
          <w:sz w:val="24"/>
          <w:szCs w:val="24"/>
        </w:rPr>
      </w:pPr>
      <w:bookmarkStart w:id="11" w:name="_Toc292202753"/>
      <w:r w:rsidRPr="00A63A2D">
        <w:rPr>
          <w:rFonts w:ascii="Calibri" w:hAnsi="Calibri" w:cs="Calibri"/>
          <w:sz w:val="24"/>
          <w:szCs w:val="24"/>
        </w:rPr>
        <w:t xml:space="preserve">The </w:t>
      </w:r>
      <w:r>
        <w:rPr>
          <w:rFonts w:ascii="Calibri" w:hAnsi="Calibri" w:cs="Calibri"/>
          <w:sz w:val="24"/>
          <w:szCs w:val="24"/>
        </w:rPr>
        <w:t>Priority P</w:t>
      </w:r>
      <w:r w:rsidRPr="00A63A2D">
        <w:rPr>
          <w:rFonts w:ascii="Calibri" w:hAnsi="Calibri" w:cs="Calibri"/>
          <w:sz w:val="24"/>
          <w:szCs w:val="24"/>
        </w:rPr>
        <w:t>roject will be monitored by a Strategic Overview Committee which</w:t>
      </w:r>
      <w:r w:rsidRPr="005B6B60">
        <w:rPr>
          <w:rFonts w:ascii="Calibri" w:hAnsi="Calibri" w:cs="Calibri"/>
          <w:sz w:val="24"/>
          <w:szCs w:val="24"/>
        </w:rPr>
        <w:t xml:space="preserve"> </w:t>
      </w:r>
      <w:r w:rsidRPr="00A63A2D">
        <w:rPr>
          <w:rFonts w:ascii="Calibri" w:hAnsi="Calibri" w:cs="Calibri"/>
          <w:sz w:val="24"/>
          <w:szCs w:val="24"/>
        </w:rPr>
        <w:t xml:space="preserve">will comprise representatives from: </w:t>
      </w:r>
      <w:bookmarkEnd w:id="11"/>
    </w:p>
    <w:p w:rsidR="009466C2" w:rsidRPr="00A63A2D" w:rsidRDefault="009466C2" w:rsidP="009466C2">
      <w:pPr>
        <w:pStyle w:val="ListParagraph"/>
        <w:numPr>
          <w:ilvl w:val="4"/>
          <w:numId w:val="2"/>
        </w:numPr>
        <w:tabs>
          <w:tab w:val="left" w:pos="851"/>
        </w:tabs>
        <w:spacing w:after="80" w:line="280" w:lineRule="atLeast"/>
        <w:rPr>
          <w:rFonts w:cs="Calibri"/>
          <w:sz w:val="24"/>
          <w:szCs w:val="24"/>
        </w:rPr>
      </w:pPr>
      <w:r w:rsidRPr="00A63A2D">
        <w:rPr>
          <w:rFonts w:cs="Calibri"/>
          <w:sz w:val="24"/>
          <w:szCs w:val="24"/>
        </w:rPr>
        <w:t xml:space="preserve">Commonwealth Department of Sustainability, Environment, Water Population and Communities;  </w:t>
      </w:r>
    </w:p>
    <w:p w:rsidR="009466C2" w:rsidRPr="00A63A2D" w:rsidRDefault="009466C2" w:rsidP="009466C2">
      <w:pPr>
        <w:pStyle w:val="ListParagraph"/>
        <w:numPr>
          <w:ilvl w:val="4"/>
          <w:numId w:val="2"/>
        </w:numPr>
        <w:tabs>
          <w:tab w:val="left" w:pos="851"/>
        </w:tabs>
        <w:spacing w:after="80" w:line="280" w:lineRule="atLeast"/>
        <w:rPr>
          <w:rFonts w:cs="Calibri"/>
          <w:sz w:val="24"/>
          <w:szCs w:val="24"/>
        </w:rPr>
      </w:pPr>
      <w:r w:rsidRPr="00A63A2D">
        <w:rPr>
          <w:rFonts w:cs="Calibri"/>
          <w:sz w:val="24"/>
          <w:szCs w:val="24"/>
        </w:rPr>
        <w:t xml:space="preserve">Department of Sustainability and Environment, </w:t>
      </w:r>
      <w:smartTag w:uri="urn:schemas-microsoft-com:office:smarttags" w:element="State">
        <w:smartTag w:uri="urn:schemas-microsoft-com:office:smarttags" w:element="place">
          <w:r w:rsidRPr="00A63A2D">
            <w:rPr>
              <w:rFonts w:cs="Calibri"/>
              <w:sz w:val="24"/>
              <w:szCs w:val="24"/>
            </w:rPr>
            <w:t>Victoria</w:t>
          </w:r>
        </w:smartTag>
      </w:smartTag>
      <w:r w:rsidRPr="00A63A2D">
        <w:rPr>
          <w:rFonts w:cs="Calibri"/>
          <w:sz w:val="24"/>
          <w:szCs w:val="24"/>
        </w:rPr>
        <w:t xml:space="preserve">; </w:t>
      </w:r>
    </w:p>
    <w:p w:rsidR="00D071A1" w:rsidRDefault="009466C2" w:rsidP="00D071A1">
      <w:pPr>
        <w:pStyle w:val="ListParagraph"/>
        <w:numPr>
          <w:ilvl w:val="4"/>
          <w:numId w:val="2"/>
        </w:numPr>
        <w:tabs>
          <w:tab w:val="left" w:pos="851"/>
        </w:tabs>
        <w:spacing w:after="80" w:line="280" w:lineRule="atLeast"/>
        <w:rPr>
          <w:rFonts w:cs="Calibri"/>
          <w:sz w:val="24"/>
          <w:szCs w:val="24"/>
        </w:rPr>
      </w:pPr>
      <w:r w:rsidRPr="00A63A2D">
        <w:rPr>
          <w:rFonts w:cs="Calibri"/>
          <w:sz w:val="24"/>
          <w:szCs w:val="24"/>
        </w:rPr>
        <w:t>Northern Victoria Irrigation Renewal Project; and</w:t>
      </w:r>
    </w:p>
    <w:p w:rsidR="00D071A1" w:rsidRDefault="009466C2" w:rsidP="00D071A1">
      <w:pPr>
        <w:pStyle w:val="ListParagraph"/>
        <w:numPr>
          <w:ilvl w:val="4"/>
          <w:numId w:val="2"/>
        </w:numPr>
        <w:tabs>
          <w:tab w:val="left" w:pos="851"/>
        </w:tabs>
        <w:spacing w:after="80" w:line="280" w:lineRule="atLeast"/>
        <w:rPr>
          <w:rFonts w:cs="Calibri"/>
          <w:sz w:val="24"/>
          <w:szCs w:val="24"/>
        </w:rPr>
      </w:pPr>
      <w:r w:rsidRPr="0006020B">
        <w:rPr>
          <w:rFonts w:cs="Calibri"/>
          <w:sz w:val="24"/>
          <w:szCs w:val="24"/>
        </w:rPr>
        <w:t xml:space="preserve">Goulburn-Murray Water. </w:t>
      </w:r>
    </w:p>
    <w:p w:rsidR="009466C2" w:rsidRDefault="00F04BCF" w:rsidP="009466C2">
      <w:pPr>
        <w:pStyle w:val="ScheduleLevel3Char"/>
        <w:numPr>
          <w:ilvl w:val="3"/>
          <w:numId w:val="2"/>
        </w:numPr>
        <w:tabs>
          <w:tab w:val="left" w:pos="397"/>
          <w:tab w:val="left" w:pos="851"/>
          <w:tab w:val="num" w:pos="1673"/>
        </w:tabs>
        <w:spacing w:before="0" w:after="100"/>
        <w:outlineLvl w:val="9"/>
        <w:rPr>
          <w:rFonts w:ascii="Calibri" w:hAnsi="Calibri" w:cs="Calibri"/>
          <w:sz w:val="24"/>
          <w:szCs w:val="24"/>
        </w:rPr>
      </w:pPr>
      <w:r>
        <w:rPr>
          <w:rFonts w:ascii="Calibri" w:hAnsi="Calibri" w:cs="Calibri"/>
          <w:sz w:val="24"/>
          <w:szCs w:val="24"/>
        </w:rPr>
        <w:t>The Strategic Overview Committee (SOC) is a consu</w:t>
      </w:r>
      <w:r w:rsidR="009466C2" w:rsidRPr="00A63A2D">
        <w:rPr>
          <w:rFonts w:ascii="Calibri" w:hAnsi="Calibri" w:cs="Calibri"/>
          <w:sz w:val="24"/>
          <w:szCs w:val="24"/>
        </w:rPr>
        <w:t xml:space="preserve">ltative body.  It does not have any decision-making responsibility for the </w:t>
      </w:r>
      <w:r w:rsidR="009466C2">
        <w:rPr>
          <w:rFonts w:ascii="Calibri" w:hAnsi="Calibri" w:cs="Calibri"/>
          <w:sz w:val="24"/>
          <w:szCs w:val="24"/>
        </w:rPr>
        <w:t>Priority P</w:t>
      </w:r>
      <w:r w:rsidR="009466C2" w:rsidRPr="00A63A2D">
        <w:rPr>
          <w:rFonts w:ascii="Calibri" w:hAnsi="Calibri" w:cs="Calibri"/>
          <w:sz w:val="24"/>
          <w:szCs w:val="24"/>
        </w:rPr>
        <w:t xml:space="preserve">roject. </w:t>
      </w:r>
    </w:p>
    <w:p w:rsidR="009466C2" w:rsidRDefault="009466C2" w:rsidP="00F25362">
      <w:pPr>
        <w:pStyle w:val="ScheduleLevel3Char"/>
        <w:numPr>
          <w:ilvl w:val="3"/>
          <w:numId w:val="2"/>
        </w:numPr>
        <w:tabs>
          <w:tab w:val="left" w:pos="397"/>
          <w:tab w:val="left" w:pos="851"/>
          <w:tab w:val="num" w:pos="1673"/>
        </w:tabs>
        <w:spacing w:before="0" w:after="100"/>
        <w:outlineLvl w:val="9"/>
        <w:rPr>
          <w:rFonts w:ascii="Calibri" w:hAnsi="Calibri" w:cs="Calibri"/>
          <w:sz w:val="24"/>
          <w:szCs w:val="24"/>
        </w:rPr>
      </w:pPr>
      <w:r>
        <w:rPr>
          <w:rFonts w:ascii="Calibri" w:hAnsi="Calibri" w:cs="Calibri"/>
          <w:sz w:val="24"/>
          <w:szCs w:val="24"/>
        </w:rPr>
        <w:t>It will be the responsibility of each SOC member to report the outcomes of meetings to their respective departments and organisations.</w:t>
      </w:r>
    </w:p>
    <w:p w:rsidR="009466C2" w:rsidRPr="00A63A2D" w:rsidRDefault="009466C2" w:rsidP="009466C2">
      <w:pPr>
        <w:pStyle w:val="ScheduleLevel3Char"/>
        <w:numPr>
          <w:ilvl w:val="3"/>
          <w:numId w:val="2"/>
        </w:numPr>
        <w:tabs>
          <w:tab w:val="left" w:pos="397"/>
          <w:tab w:val="left" w:pos="851"/>
          <w:tab w:val="num" w:pos="1673"/>
        </w:tabs>
        <w:spacing w:before="0" w:after="100"/>
        <w:outlineLvl w:val="9"/>
        <w:rPr>
          <w:rFonts w:ascii="Calibri" w:hAnsi="Calibri" w:cs="Calibri"/>
          <w:sz w:val="24"/>
          <w:szCs w:val="24"/>
        </w:rPr>
      </w:pPr>
      <w:bookmarkStart w:id="12" w:name="_Toc286063858"/>
      <w:bookmarkStart w:id="13" w:name="_Toc288224208"/>
      <w:r w:rsidRPr="00A63A2D">
        <w:rPr>
          <w:rFonts w:ascii="Calibri" w:hAnsi="Calibri" w:cs="Calibri"/>
          <w:sz w:val="24"/>
          <w:szCs w:val="24"/>
        </w:rPr>
        <w:t>The functions and responsibilities of the SOC</w:t>
      </w:r>
      <w:bookmarkEnd w:id="12"/>
      <w:bookmarkEnd w:id="13"/>
      <w:r w:rsidRPr="00A63A2D">
        <w:rPr>
          <w:rFonts w:ascii="Calibri" w:hAnsi="Calibri" w:cs="Calibri"/>
          <w:sz w:val="24"/>
          <w:szCs w:val="24"/>
        </w:rPr>
        <w:t xml:space="preserve"> will be to: </w:t>
      </w:r>
    </w:p>
    <w:p w:rsidR="009466C2" w:rsidRPr="00A63A2D" w:rsidRDefault="009466C2" w:rsidP="009466C2">
      <w:pPr>
        <w:pStyle w:val="ListParagraph"/>
        <w:numPr>
          <w:ilvl w:val="4"/>
          <w:numId w:val="2"/>
        </w:numPr>
        <w:tabs>
          <w:tab w:val="left" w:pos="851"/>
        </w:tabs>
        <w:spacing w:after="80" w:line="280" w:lineRule="atLeast"/>
        <w:rPr>
          <w:rFonts w:cs="Calibri"/>
          <w:sz w:val="24"/>
          <w:szCs w:val="24"/>
        </w:rPr>
      </w:pPr>
      <w:r w:rsidRPr="00A63A2D">
        <w:rPr>
          <w:rFonts w:cs="Calibri"/>
          <w:sz w:val="24"/>
          <w:szCs w:val="24"/>
        </w:rPr>
        <w:t xml:space="preserve">monitor the progress of the </w:t>
      </w:r>
      <w:r>
        <w:rPr>
          <w:rFonts w:cs="Calibri"/>
          <w:sz w:val="24"/>
          <w:szCs w:val="24"/>
        </w:rPr>
        <w:t>Priority P</w:t>
      </w:r>
      <w:r w:rsidRPr="00A63A2D">
        <w:rPr>
          <w:rFonts w:cs="Calibri"/>
          <w:sz w:val="24"/>
          <w:szCs w:val="24"/>
        </w:rPr>
        <w:t xml:space="preserve">roject to ensure the scope is retained within the approval provided by the Commonwealth; </w:t>
      </w:r>
    </w:p>
    <w:p w:rsidR="009466C2" w:rsidRPr="00A63A2D" w:rsidRDefault="009466C2" w:rsidP="009466C2">
      <w:pPr>
        <w:pStyle w:val="ListParagraph"/>
        <w:numPr>
          <w:ilvl w:val="4"/>
          <w:numId w:val="2"/>
        </w:numPr>
        <w:tabs>
          <w:tab w:val="left" w:pos="851"/>
        </w:tabs>
        <w:spacing w:after="80" w:line="280" w:lineRule="atLeast"/>
        <w:rPr>
          <w:rFonts w:cs="Calibri"/>
          <w:sz w:val="24"/>
          <w:szCs w:val="24"/>
        </w:rPr>
      </w:pPr>
      <w:r w:rsidRPr="00A63A2D">
        <w:rPr>
          <w:rFonts w:cs="Calibri"/>
          <w:sz w:val="24"/>
          <w:szCs w:val="24"/>
        </w:rPr>
        <w:t xml:space="preserve">monitor the progress of the </w:t>
      </w:r>
      <w:r>
        <w:rPr>
          <w:rFonts w:cs="Calibri"/>
          <w:sz w:val="24"/>
          <w:szCs w:val="24"/>
        </w:rPr>
        <w:t>Priority P</w:t>
      </w:r>
      <w:r w:rsidRPr="00A63A2D">
        <w:rPr>
          <w:rFonts w:cs="Calibri"/>
          <w:sz w:val="24"/>
          <w:szCs w:val="24"/>
        </w:rPr>
        <w:t xml:space="preserve">roject against the key project outcomes in </w:t>
      </w:r>
      <w:r>
        <w:rPr>
          <w:rFonts w:cs="Calibri"/>
          <w:sz w:val="24"/>
          <w:szCs w:val="24"/>
        </w:rPr>
        <w:t xml:space="preserve">Item B.2.1.b, B.2.2. and Item </w:t>
      </w:r>
      <w:r w:rsidRPr="00A63A2D">
        <w:rPr>
          <w:rFonts w:cs="Calibri"/>
          <w:sz w:val="24"/>
          <w:szCs w:val="24"/>
        </w:rPr>
        <w:t>J.1.</w:t>
      </w:r>
      <w:r>
        <w:rPr>
          <w:rFonts w:cs="Calibri"/>
          <w:sz w:val="24"/>
          <w:szCs w:val="24"/>
        </w:rPr>
        <w:t>5</w:t>
      </w:r>
      <w:r w:rsidRPr="00A63A2D">
        <w:rPr>
          <w:rFonts w:cs="Calibri"/>
          <w:sz w:val="24"/>
          <w:szCs w:val="24"/>
        </w:rPr>
        <w:t xml:space="preserve">; </w:t>
      </w:r>
    </w:p>
    <w:p w:rsidR="009466C2" w:rsidRPr="00A63A2D" w:rsidRDefault="009466C2" w:rsidP="009466C2">
      <w:pPr>
        <w:pStyle w:val="ListParagraph"/>
        <w:numPr>
          <w:ilvl w:val="4"/>
          <w:numId w:val="2"/>
        </w:numPr>
        <w:tabs>
          <w:tab w:val="left" w:pos="851"/>
        </w:tabs>
        <w:spacing w:after="80" w:line="280" w:lineRule="atLeast"/>
        <w:rPr>
          <w:rFonts w:cs="Calibri"/>
          <w:sz w:val="24"/>
          <w:szCs w:val="24"/>
        </w:rPr>
      </w:pPr>
      <w:r w:rsidRPr="00A63A2D">
        <w:rPr>
          <w:rFonts w:cs="Calibri"/>
          <w:sz w:val="24"/>
          <w:szCs w:val="24"/>
        </w:rPr>
        <w:t xml:space="preserve"> provide a forum for review of and/or guidance on key project issues or processes; </w:t>
      </w:r>
    </w:p>
    <w:p w:rsidR="009466C2" w:rsidRPr="00A63A2D" w:rsidRDefault="009466C2" w:rsidP="009466C2">
      <w:pPr>
        <w:pStyle w:val="ListParagraph"/>
        <w:numPr>
          <w:ilvl w:val="4"/>
          <w:numId w:val="2"/>
        </w:numPr>
        <w:tabs>
          <w:tab w:val="left" w:pos="851"/>
        </w:tabs>
        <w:spacing w:after="80" w:line="280" w:lineRule="atLeast"/>
        <w:rPr>
          <w:rFonts w:cs="Calibri"/>
          <w:sz w:val="24"/>
          <w:szCs w:val="24"/>
        </w:rPr>
      </w:pPr>
      <w:r w:rsidRPr="00A63A2D">
        <w:rPr>
          <w:rFonts w:cs="Calibri"/>
          <w:sz w:val="24"/>
          <w:szCs w:val="24"/>
        </w:rPr>
        <w:t xml:space="preserve"> help facilitate a 2014 review of the </w:t>
      </w:r>
      <w:r>
        <w:rPr>
          <w:rFonts w:cs="Calibri"/>
          <w:sz w:val="24"/>
          <w:szCs w:val="24"/>
        </w:rPr>
        <w:t>C</w:t>
      </w:r>
      <w:r w:rsidRPr="00A63A2D">
        <w:rPr>
          <w:rFonts w:cs="Calibri"/>
          <w:sz w:val="24"/>
          <w:szCs w:val="24"/>
        </w:rPr>
        <w:t xml:space="preserve">onnections </w:t>
      </w:r>
      <w:r>
        <w:rPr>
          <w:rFonts w:cs="Calibri"/>
          <w:sz w:val="24"/>
          <w:szCs w:val="24"/>
        </w:rPr>
        <w:t>P</w:t>
      </w:r>
      <w:r w:rsidRPr="00A63A2D">
        <w:rPr>
          <w:rFonts w:cs="Calibri"/>
          <w:sz w:val="24"/>
          <w:szCs w:val="24"/>
        </w:rPr>
        <w:t>rogram</w:t>
      </w:r>
      <w:r>
        <w:rPr>
          <w:rFonts w:cs="Calibri"/>
          <w:sz w:val="24"/>
          <w:szCs w:val="24"/>
        </w:rPr>
        <w:t xml:space="preserve"> Component (Item B.1.6.a)</w:t>
      </w:r>
      <w:r w:rsidRPr="00A63A2D">
        <w:rPr>
          <w:rFonts w:cs="Calibri"/>
          <w:sz w:val="24"/>
          <w:szCs w:val="24"/>
        </w:rPr>
        <w:t xml:space="preserve">; </w:t>
      </w:r>
    </w:p>
    <w:p w:rsidR="009466C2" w:rsidRPr="00A63A2D" w:rsidRDefault="009466C2" w:rsidP="009466C2">
      <w:pPr>
        <w:pStyle w:val="ListParagraph"/>
        <w:numPr>
          <w:ilvl w:val="4"/>
          <w:numId w:val="2"/>
        </w:numPr>
        <w:tabs>
          <w:tab w:val="left" w:pos="851"/>
        </w:tabs>
        <w:spacing w:after="80" w:line="280" w:lineRule="atLeast"/>
        <w:rPr>
          <w:rFonts w:cs="Calibri"/>
          <w:sz w:val="24"/>
          <w:szCs w:val="24"/>
        </w:rPr>
      </w:pPr>
      <w:r>
        <w:rPr>
          <w:rFonts w:cs="Calibri"/>
          <w:sz w:val="24"/>
          <w:szCs w:val="24"/>
        </w:rPr>
        <w:t xml:space="preserve">receive information about </w:t>
      </w:r>
      <w:r w:rsidRPr="00A63A2D">
        <w:rPr>
          <w:rFonts w:cs="Calibri"/>
          <w:sz w:val="24"/>
          <w:szCs w:val="24"/>
        </w:rPr>
        <w:t xml:space="preserve">any non-compliance of the </w:t>
      </w:r>
      <w:r>
        <w:rPr>
          <w:rFonts w:cs="Calibri"/>
          <w:sz w:val="24"/>
          <w:szCs w:val="24"/>
        </w:rPr>
        <w:t>Priority P</w:t>
      </w:r>
      <w:r w:rsidRPr="00A63A2D">
        <w:rPr>
          <w:rFonts w:cs="Calibri"/>
          <w:sz w:val="24"/>
          <w:szCs w:val="24"/>
        </w:rPr>
        <w:t xml:space="preserve">roject with environmental, regulatory, planning or other legal requirements; </w:t>
      </w:r>
      <w:r>
        <w:rPr>
          <w:rFonts w:cs="Calibri"/>
          <w:sz w:val="24"/>
          <w:szCs w:val="24"/>
        </w:rPr>
        <w:t>and</w:t>
      </w:r>
    </w:p>
    <w:p w:rsidR="009466C2" w:rsidRPr="00E778B1" w:rsidDel="005B6B60" w:rsidRDefault="009466C2" w:rsidP="009466C2">
      <w:pPr>
        <w:pStyle w:val="ListParagraph"/>
        <w:numPr>
          <w:ilvl w:val="4"/>
          <w:numId w:val="2"/>
        </w:numPr>
        <w:spacing w:after="80" w:line="280" w:lineRule="atLeast"/>
        <w:rPr>
          <w:rFonts w:cs="Calibri"/>
          <w:sz w:val="24"/>
          <w:szCs w:val="24"/>
        </w:rPr>
      </w:pPr>
      <w:r>
        <w:rPr>
          <w:rFonts w:cs="Calibri"/>
          <w:sz w:val="24"/>
          <w:szCs w:val="24"/>
        </w:rPr>
        <w:t xml:space="preserve">provide a forum for initial </w:t>
      </w:r>
      <w:r w:rsidRPr="00A63A2D">
        <w:rPr>
          <w:rFonts w:cs="Calibri"/>
          <w:sz w:val="24"/>
          <w:szCs w:val="24"/>
        </w:rPr>
        <w:t>discuss</w:t>
      </w:r>
      <w:r>
        <w:rPr>
          <w:rFonts w:cs="Calibri"/>
          <w:sz w:val="24"/>
          <w:szCs w:val="24"/>
        </w:rPr>
        <w:t>ions about</w:t>
      </w:r>
      <w:r w:rsidRPr="00A63A2D">
        <w:rPr>
          <w:rFonts w:cs="Calibri"/>
          <w:sz w:val="24"/>
          <w:szCs w:val="24"/>
        </w:rPr>
        <w:t xml:space="preserve"> any potential upcoming variations to the </w:t>
      </w:r>
      <w:r>
        <w:rPr>
          <w:rFonts w:cs="Calibri"/>
          <w:sz w:val="24"/>
          <w:szCs w:val="24"/>
        </w:rPr>
        <w:t>P</w:t>
      </w:r>
      <w:r w:rsidRPr="00A63A2D">
        <w:rPr>
          <w:rFonts w:cs="Calibri"/>
          <w:sz w:val="24"/>
          <w:szCs w:val="24"/>
        </w:rPr>
        <w:t xml:space="preserve">roject </w:t>
      </w:r>
      <w:r>
        <w:rPr>
          <w:rFonts w:cs="Calibri"/>
          <w:sz w:val="24"/>
          <w:szCs w:val="24"/>
        </w:rPr>
        <w:t>S</w:t>
      </w:r>
      <w:r w:rsidRPr="00A63A2D">
        <w:rPr>
          <w:rFonts w:cs="Calibri"/>
          <w:sz w:val="24"/>
          <w:szCs w:val="24"/>
        </w:rPr>
        <w:t>chedule</w:t>
      </w:r>
      <w:r>
        <w:rPr>
          <w:rFonts w:cs="Calibri"/>
          <w:sz w:val="24"/>
          <w:szCs w:val="24"/>
        </w:rPr>
        <w:t>, or any other possible changes to the Priority Project,</w:t>
      </w:r>
      <w:r w:rsidRPr="00A63A2D">
        <w:rPr>
          <w:rFonts w:cs="Calibri"/>
          <w:sz w:val="24"/>
          <w:szCs w:val="24"/>
        </w:rPr>
        <w:t xml:space="preserve"> that might be being contemplated</w:t>
      </w:r>
      <w:r>
        <w:rPr>
          <w:rFonts w:cs="Calibri"/>
          <w:sz w:val="24"/>
          <w:szCs w:val="24"/>
        </w:rPr>
        <w:t xml:space="preserve"> by a party.</w:t>
      </w:r>
    </w:p>
    <w:p w:rsidR="009466C2" w:rsidRPr="00A63A2D" w:rsidRDefault="009466C2" w:rsidP="009466C2">
      <w:pPr>
        <w:pStyle w:val="ScheduleLevel3Char"/>
        <w:numPr>
          <w:ilvl w:val="3"/>
          <w:numId w:val="2"/>
        </w:numPr>
        <w:tabs>
          <w:tab w:val="left" w:pos="397"/>
          <w:tab w:val="left" w:pos="851"/>
          <w:tab w:val="num" w:pos="1673"/>
        </w:tabs>
        <w:spacing w:before="0" w:after="100"/>
        <w:outlineLvl w:val="9"/>
        <w:rPr>
          <w:rFonts w:ascii="Calibri" w:hAnsi="Calibri" w:cs="Calibri"/>
          <w:sz w:val="24"/>
          <w:szCs w:val="24"/>
        </w:rPr>
      </w:pPr>
      <w:r w:rsidRPr="00A63A2D">
        <w:rPr>
          <w:rFonts w:ascii="Calibri" w:hAnsi="Calibri" w:cs="Calibri"/>
          <w:sz w:val="24"/>
          <w:szCs w:val="24"/>
        </w:rPr>
        <w:t xml:space="preserve">The Chair of the SOC will be from </w:t>
      </w:r>
      <w:smartTag w:uri="urn:schemas-microsoft-com:office:smarttags" w:element="State">
        <w:smartTag w:uri="urn:schemas-microsoft-com:office:smarttags" w:element="place">
          <w:r w:rsidRPr="00A63A2D">
            <w:rPr>
              <w:rFonts w:ascii="Calibri" w:hAnsi="Calibri" w:cs="Calibri"/>
              <w:sz w:val="24"/>
              <w:szCs w:val="24"/>
            </w:rPr>
            <w:t>Victoria</w:t>
          </w:r>
        </w:smartTag>
      </w:smartTag>
      <w:r w:rsidRPr="00A63A2D">
        <w:rPr>
          <w:rFonts w:ascii="Calibri" w:hAnsi="Calibri" w:cs="Calibri"/>
          <w:sz w:val="24"/>
          <w:szCs w:val="24"/>
        </w:rPr>
        <w:t xml:space="preserve">. The Secretariat will be provided by </w:t>
      </w:r>
      <w:smartTag w:uri="urn:schemas-microsoft-com:office:smarttags" w:element="State">
        <w:smartTag w:uri="urn:schemas-microsoft-com:office:smarttags" w:element="place">
          <w:r w:rsidRPr="00A63A2D">
            <w:rPr>
              <w:rFonts w:ascii="Calibri" w:hAnsi="Calibri" w:cs="Calibri"/>
              <w:sz w:val="24"/>
              <w:szCs w:val="24"/>
            </w:rPr>
            <w:t>Victoria</w:t>
          </w:r>
        </w:smartTag>
      </w:smartTag>
      <w:r w:rsidRPr="00A63A2D">
        <w:rPr>
          <w:rFonts w:ascii="Calibri" w:hAnsi="Calibri" w:cs="Calibri"/>
          <w:sz w:val="24"/>
          <w:szCs w:val="24"/>
        </w:rPr>
        <w:t xml:space="preserve">.  </w:t>
      </w:r>
      <w:r w:rsidRPr="00A63A2D">
        <w:rPr>
          <w:rFonts w:ascii="Calibri" w:hAnsi="Calibri" w:cs="Calibri"/>
          <w:color w:val="000000"/>
          <w:sz w:val="24"/>
          <w:szCs w:val="24"/>
        </w:rPr>
        <w:t>Additional members may be appointed by consensus of the SOC.</w:t>
      </w:r>
      <w:r w:rsidRPr="00A63A2D">
        <w:rPr>
          <w:rFonts w:ascii="Calibri" w:hAnsi="Calibri" w:cs="Calibri"/>
          <w:sz w:val="24"/>
          <w:szCs w:val="24"/>
        </w:rPr>
        <w:t xml:space="preserve"> </w:t>
      </w:r>
    </w:p>
    <w:p w:rsidR="009466C2" w:rsidRPr="00A63A2D" w:rsidRDefault="009466C2" w:rsidP="009466C2">
      <w:pPr>
        <w:pStyle w:val="ScheduleLevel3Char"/>
        <w:numPr>
          <w:ilvl w:val="3"/>
          <w:numId w:val="2"/>
        </w:numPr>
        <w:tabs>
          <w:tab w:val="left" w:pos="397"/>
          <w:tab w:val="left" w:pos="851"/>
          <w:tab w:val="num" w:pos="1673"/>
        </w:tabs>
        <w:spacing w:before="0" w:after="100"/>
        <w:outlineLvl w:val="9"/>
        <w:rPr>
          <w:rFonts w:ascii="Calibri" w:hAnsi="Calibri" w:cs="Calibri"/>
          <w:sz w:val="24"/>
          <w:szCs w:val="24"/>
        </w:rPr>
      </w:pPr>
      <w:bookmarkStart w:id="14" w:name="_Toc286063860"/>
      <w:bookmarkStart w:id="15" w:name="_Toc288224210"/>
      <w:r w:rsidRPr="00A63A2D">
        <w:rPr>
          <w:rFonts w:ascii="Calibri" w:hAnsi="Calibri" w:cs="Calibri"/>
          <w:sz w:val="24"/>
          <w:szCs w:val="24"/>
        </w:rPr>
        <w:t xml:space="preserve">The SOC would be expected to meet at least twice annually with additional meetings to resolve critical issues as required.  </w:t>
      </w:r>
      <w:bookmarkEnd w:id="14"/>
      <w:bookmarkEnd w:id="15"/>
      <w:r w:rsidRPr="00A63A2D">
        <w:rPr>
          <w:rFonts w:ascii="Calibri" w:hAnsi="Calibri" w:cs="Calibri"/>
          <w:sz w:val="24"/>
          <w:szCs w:val="24"/>
        </w:rPr>
        <w:t xml:space="preserve">The SOC will not have the authority to bind or otherwise affect the rights and obligations of </w:t>
      </w:r>
      <w:smartTag w:uri="urn:schemas-microsoft-com:office:smarttags" w:element="place">
        <w:smartTag w:uri="urn:schemas-microsoft-com:office:smarttags" w:element="State">
          <w:r w:rsidRPr="00A63A2D">
            <w:rPr>
              <w:rFonts w:ascii="Calibri" w:hAnsi="Calibri" w:cs="Calibri"/>
              <w:sz w:val="24"/>
              <w:szCs w:val="24"/>
            </w:rPr>
            <w:t>Victoria</w:t>
          </w:r>
        </w:smartTag>
      </w:smartTag>
      <w:r w:rsidRPr="00A63A2D">
        <w:rPr>
          <w:rFonts w:ascii="Calibri" w:hAnsi="Calibri" w:cs="Calibri"/>
          <w:sz w:val="24"/>
          <w:szCs w:val="24"/>
        </w:rPr>
        <w:t xml:space="preserve"> or the Commonwealth, and no action of the SOC will, or be deemed to, have the effect of amending the Project Schedule for the NVIRP2 project. </w:t>
      </w:r>
    </w:p>
    <w:p w:rsidR="009466C2" w:rsidRPr="00A63A2D" w:rsidRDefault="009466C2" w:rsidP="009466C2">
      <w:pPr>
        <w:pStyle w:val="ScheduleLevel2"/>
        <w:numPr>
          <w:ilvl w:val="2"/>
          <w:numId w:val="2"/>
        </w:numPr>
        <w:tabs>
          <w:tab w:val="left" w:pos="851"/>
        </w:tabs>
        <w:ind w:left="851" w:hanging="851"/>
        <w:rPr>
          <w:rFonts w:ascii="Calibri" w:hAnsi="Calibri" w:cs="Calibri"/>
          <w:sz w:val="24"/>
          <w:szCs w:val="24"/>
        </w:rPr>
      </w:pPr>
      <w:bookmarkStart w:id="16" w:name="_Ref287030581"/>
      <w:bookmarkEnd w:id="9"/>
      <w:r w:rsidRPr="00A63A2D">
        <w:rPr>
          <w:rFonts w:ascii="Calibri" w:hAnsi="Calibri" w:cs="Calibri"/>
          <w:sz w:val="24"/>
          <w:szCs w:val="24"/>
        </w:rPr>
        <w:t>Project Charter</w:t>
      </w:r>
      <w:bookmarkEnd w:id="16"/>
    </w:p>
    <w:p w:rsidR="009466C2" w:rsidRPr="00A63A2D" w:rsidRDefault="009466C2" w:rsidP="009466C2">
      <w:pPr>
        <w:pStyle w:val="ScheduleLevel3Char"/>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A Project Charter has been agreed between the Commonwealth and the State. </w:t>
      </w:r>
    </w:p>
    <w:p w:rsidR="009466C2" w:rsidRPr="00A63A2D" w:rsidRDefault="009466C2" w:rsidP="009466C2">
      <w:pPr>
        <w:pStyle w:val="ScheduleLevel3Char"/>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The Project Charter will provide a </w:t>
      </w:r>
      <w:r>
        <w:rPr>
          <w:rFonts w:ascii="Calibri" w:hAnsi="Calibri" w:cs="Calibri"/>
          <w:sz w:val="24"/>
          <w:szCs w:val="24"/>
        </w:rPr>
        <w:t>detailed description of what each of the C</w:t>
      </w:r>
      <w:r w:rsidRPr="00A63A2D">
        <w:rPr>
          <w:rFonts w:ascii="Calibri" w:hAnsi="Calibri" w:cs="Calibri"/>
          <w:sz w:val="24"/>
          <w:szCs w:val="24"/>
        </w:rPr>
        <w:t xml:space="preserve">omponents at B.1.6 </w:t>
      </w:r>
      <w:r>
        <w:rPr>
          <w:rFonts w:ascii="Calibri" w:hAnsi="Calibri" w:cs="Calibri"/>
          <w:sz w:val="24"/>
          <w:szCs w:val="24"/>
        </w:rPr>
        <w:t>involve</w:t>
      </w:r>
      <w:r w:rsidRPr="00A63A2D">
        <w:rPr>
          <w:rFonts w:ascii="Calibri" w:hAnsi="Calibri" w:cs="Calibri"/>
          <w:sz w:val="24"/>
          <w:szCs w:val="24"/>
        </w:rPr>
        <w:t xml:space="preserve">, </w:t>
      </w:r>
      <w:r>
        <w:rPr>
          <w:rFonts w:ascii="Calibri" w:hAnsi="Calibri" w:cs="Calibri"/>
          <w:sz w:val="24"/>
          <w:szCs w:val="24"/>
        </w:rPr>
        <w:t xml:space="preserve">so as to provide the Commonwealth with </w:t>
      </w:r>
      <w:r w:rsidRPr="00A63A2D">
        <w:rPr>
          <w:rFonts w:ascii="Calibri" w:hAnsi="Calibri" w:cs="Calibri"/>
          <w:sz w:val="24"/>
          <w:szCs w:val="24"/>
        </w:rPr>
        <w:lastRenderedPageBreak/>
        <w:t xml:space="preserve">sufficient detail to understand what </w:t>
      </w:r>
      <w:r>
        <w:rPr>
          <w:rFonts w:ascii="Calibri" w:hAnsi="Calibri" w:cs="Calibri"/>
          <w:sz w:val="24"/>
          <w:szCs w:val="24"/>
        </w:rPr>
        <w:t>it</w:t>
      </w:r>
      <w:r w:rsidRPr="00A63A2D">
        <w:rPr>
          <w:rFonts w:ascii="Calibri" w:hAnsi="Calibri" w:cs="Calibri"/>
          <w:sz w:val="24"/>
          <w:szCs w:val="24"/>
        </w:rPr>
        <w:t xml:space="preserve"> is investing </w:t>
      </w:r>
      <w:r>
        <w:rPr>
          <w:rFonts w:ascii="Calibri" w:hAnsi="Calibri" w:cs="Calibri"/>
          <w:sz w:val="24"/>
          <w:szCs w:val="24"/>
        </w:rPr>
        <w:t xml:space="preserve">in, but </w:t>
      </w:r>
      <w:r w:rsidRPr="00A63A2D">
        <w:rPr>
          <w:rFonts w:ascii="Calibri" w:hAnsi="Calibri" w:cs="Calibri"/>
          <w:sz w:val="24"/>
          <w:szCs w:val="24"/>
        </w:rPr>
        <w:t>without providing input control</w:t>
      </w:r>
      <w:r>
        <w:rPr>
          <w:rFonts w:ascii="Calibri" w:hAnsi="Calibri" w:cs="Calibri"/>
          <w:sz w:val="24"/>
          <w:szCs w:val="24"/>
        </w:rPr>
        <w:t>s</w:t>
      </w:r>
      <w:r w:rsidRPr="00A63A2D">
        <w:rPr>
          <w:rFonts w:ascii="Calibri" w:hAnsi="Calibri" w:cs="Calibri"/>
          <w:sz w:val="24"/>
          <w:szCs w:val="24"/>
        </w:rPr>
        <w:t xml:space="preserve"> on how Victoria delivers the project. </w:t>
      </w:r>
    </w:p>
    <w:p w:rsidR="009466C2" w:rsidRPr="00A63A2D" w:rsidRDefault="009466C2" w:rsidP="009466C2">
      <w:pPr>
        <w:pStyle w:val="ScheduleLevel3"/>
        <w:numPr>
          <w:ilvl w:val="3"/>
          <w:numId w:val="2"/>
        </w:numPr>
        <w:tabs>
          <w:tab w:val="left" w:pos="851"/>
        </w:tabs>
        <w:spacing w:after="100"/>
        <w:ind w:left="851" w:hanging="851"/>
        <w:rPr>
          <w:rFonts w:ascii="Calibri" w:hAnsi="Calibri" w:cs="Calibri"/>
          <w:sz w:val="24"/>
          <w:szCs w:val="24"/>
        </w:rPr>
      </w:pPr>
      <w:r w:rsidRPr="00A63A2D">
        <w:rPr>
          <w:rFonts w:ascii="Calibri" w:hAnsi="Calibri" w:cs="Calibri"/>
          <w:sz w:val="24"/>
          <w:szCs w:val="24"/>
        </w:rPr>
        <w:t xml:space="preserve">For the purposes of Clause 16.1, the parties agree that the Project Charter may be amended by the written agreement (including in an exchange of letters or emails) of: </w:t>
      </w:r>
    </w:p>
    <w:p w:rsidR="009466C2" w:rsidRPr="00A63A2D" w:rsidRDefault="00766CEB"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Pr>
          <w:rFonts w:ascii="Calibri" w:hAnsi="Calibri" w:cs="Calibri"/>
          <w:sz w:val="24"/>
          <w:szCs w:val="24"/>
        </w:rPr>
        <w:t xml:space="preserve"> Dep</w:t>
      </w:r>
      <w:r w:rsidR="003E7CDD">
        <w:rPr>
          <w:rFonts w:ascii="Calibri" w:hAnsi="Calibri" w:cs="Calibri"/>
          <w:sz w:val="24"/>
          <w:szCs w:val="24"/>
        </w:rPr>
        <w:t xml:space="preserve">uty </w:t>
      </w:r>
      <w:r>
        <w:rPr>
          <w:rFonts w:ascii="Calibri" w:hAnsi="Calibri" w:cs="Calibri"/>
          <w:sz w:val="24"/>
          <w:szCs w:val="24"/>
        </w:rPr>
        <w:t xml:space="preserve"> Sec</w:t>
      </w:r>
      <w:r w:rsidR="003E7CDD">
        <w:rPr>
          <w:rFonts w:ascii="Calibri" w:hAnsi="Calibri" w:cs="Calibri"/>
          <w:sz w:val="24"/>
          <w:szCs w:val="24"/>
        </w:rPr>
        <w:t>retary</w:t>
      </w:r>
      <w:r>
        <w:rPr>
          <w:rFonts w:ascii="Calibri" w:hAnsi="Calibri" w:cs="Calibri"/>
          <w:sz w:val="24"/>
          <w:szCs w:val="24"/>
        </w:rPr>
        <w:t xml:space="preserve"> W</w:t>
      </w:r>
      <w:r w:rsidR="003E7CDD">
        <w:rPr>
          <w:rFonts w:ascii="Calibri" w:hAnsi="Calibri" w:cs="Calibri"/>
          <w:sz w:val="24"/>
          <w:szCs w:val="24"/>
        </w:rPr>
        <w:t xml:space="preserve">ater </w:t>
      </w:r>
      <w:r>
        <w:rPr>
          <w:rFonts w:ascii="Calibri" w:hAnsi="Calibri" w:cs="Calibri"/>
          <w:sz w:val="24"/>
          <w:szCs w:val="24"/>
        </w:rPr>
        <w:t>G</w:t>
      </w:r>
      <w:r w:rsidR="003E7CDD">
        <w:rPr>
          <w:rFonts w:ascii="Calibri" w:hAnsi="Calibri" w:cs="Calibri"/>
          <w:sz w:val="24"/>
          <w:szCs w:val="24"/>
        </w:rPr>
        <w:t>roup, Australian Government Department of Sustainability, Environment, Water, Population and Communities</w:t>
      </w:r>
      <w:r w:rsidR="009466C2" w:rsidRPr="00A63A2D">
        <w:rPr>
          <w:rFonts w:ascii="Calibri" w:hAnsi="Calibri" w:cs="Calibri"/>
          <w:sz w:val="24"/>
          <w:szCs w:val="24"/>
        </w:rPr>
        <w:t xml:space="preserve"> or another person nominated by the Commonwealth; and</w:t>
      </w:r>
    </w:p>
    <w:p w:rsidR="009466C2" w:rsidRPr="00A63A2D" w:rsidRDefault="009310B1"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Pr>
          <w:rFonts w:ascii="Calibri" w:hAnsi="Calibri" w:cs="Calibri"/>
          <w:sz w:val="24"/>
          <w:szCs w:val="24"/>
        </w:rPr>
        <w:t xml:space="preserve">Deputy </w:t>
      </w:r>
      <w:r w:rsidR="00766CEB">
        <w:rPr>
          <w:rFonts w:ascii="Calibri" w:hAnsi="Calibri" w:cs="Calibri"/>
          <w:sz w:val="24"/>
          <w:szCs w:val="24"/>
        </w:rPr>
        <w:t xml:space="preserve">Secretary, Water Group, </w:t>
      </w:r>
      <w:r w:rsidR="003E7CDD">
        <w:rPr>
          <w:rFonts w:ascii="Calibri" w:hAnsi="Calibri" w:cs="Calibri"/>
          <w:sz w:val="24"/>
          <w:szCs w:val="24"/>
        </w:rPr>
        <w:t>Victorian Department of Sustainability and Environment</w:t>
      </w:r>
      <w:r w:rsidR="009466C2" w:rsidRPr="00A63A2D">
        <w:rPr>
          <w:rFonts w:ascii="Calibri" w:hAnsi="Calibri" w:cs="Calibri"/>
          <w:sz w:val="24"/>
          <w:szCs w:val="24"/>
        </w:rPr>
        <w:t xml:space="preserve"> or another person nominated by the State. </w:t>
      </w:r>
    </w:p>
    <w:p w:rsidR="009466C2" w:rsidRPr="00A63A2D" w:rsidRDefault="009466C2" w:rsidP="009466C2">
      <w:pPr>
        <w:pStyle w:val="ScheduleLevel2"/>
        <w:numPr>
          <w:ilvl w:val="2"/>
          <w:numId w:val="2"/>
        </w:numPr>
        <w:tabs>
          <w:tab w:val="left" w:pos="851"/>
        </w:tabs>
        <w:ind w:left="851" w:hanging="851"/>
        <w:rPr>
          <w:rFonts w:ascii="Calibri" w:hAnsi="Calibri" w:cs="Calibri"/>
          <w:sz w:val="24"/>
          <w:szCs w:val="24"/>
        </w:rPr>
      </w:pPr>
      <w:bookmarkStart w:id="17" w:name="_Ref204157129"/>
      <w:bookmarkStart w:id="18" w:name="_Toc204163210"/>
      <w:bookmarkStart w:id="19" w:name="_Toc215313756"/>
      <w:bookmarkStart w:id="20" w:name="_Toc234906170"/>
      <w:bookmarkStart w:id="21" w:name="_Toc242077534"/>
      <w:bookmarkStart w:id="22" w:name="_Toc244930283"/>
      <w:r w:rsidRPr="00A63A2D">
        <w:rPr>
          <w:rFonts w:ascii="Calibri" w:hAnsi="Calibri" w:cs="Calibri"/>
          <w:sz w:val="24"/>
          <w:szCs w:val="24"/>
        </w:rPr>
        <w:t xml:space="preserve">Proponents </w:t>
      </w:r>
    </w:p>
    <w:p w:rsidR="009466C2" w:rsidRPr="00A63A2D" w:rsidRDefault="009466C2" w:rsidP="009466C2">
      <w:pPr>
        <w:pStyle w:val="ScheduleLevel3"/>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As this Priority Project requires the State to provide payments from the Funds directly to </w:t>
      </w:r>
      <w:r>
        <w:rPr>
          <w:rFonts w:ascii="Calibri" w:hAnsi="Calibri" w:cs="Calibri"/>
          <w:sz w:val="24"/>
          <w:szCs w:val="24"/>
        </w:rPr>
        <w:t>the</w:t>
      </w:r>
      <w:r w:rsidRPr="00A63A2D">
        <w:rPr>
          <w:rFonts w:ascii="Calibri" w:hAnsi="Calibri" w:cs="Calibri"/>
          <w:sz w:val="24"/>
          <w:szCs w:val="24"/>
        </w:rPr>
        <w:t xml:space="preserve"> Proponent, any amount that the Commonwealth may recover from the State under Clause 6.3 and/or Clause 17 includes any amount that the State has provided to the Proponent that has either: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not been</w:t>
      </w:r>
      <w:r>
        <w:rPr>
          <w:rFonts w:ascii="Calibri" w:hAnsi="Calibri" w:cs="Calibri"/>
          <w:sz w:val="24"/>
          <w:szCs w:val="24"/>
        </w:rPr>
        <w:t xml:space="preserve"> spent or Legally Committed</w:t>
      </w:r>
      <w:r w:rsidRPr="00A63A2D">
        <w:rPr>
          <w:rFonts w:ascii="Calibri" w:hAnsi="Calibri" w:cs="Calibri"/>
          <w:sz w:val="24"/>
          <w:szCs w:val="24"/>
        </w:rPr>
        <w:t xml:space="preserve"> </w:t>
      </w:r>
      <w:r>
        <w:rPr>
          <w:rFonts w:ascii="Calibri" w:hAnsi="Calibri" w:cs="Calibri"/>
          <w:sz w:val="24"/>
          <w:szCs w:val="24"/>
        </w:rPr>
        <w:t>used</w:t>
      </w:r>
      <w:r w:rsidRPr="00A63A2D">
        <w:rPr>
          <w:rFonts w:ascii="Calibri" w:hAnsi="Calibri" w:cs="Calibri"/>
          <w:sz w:val="24"/>
          <w:szCs w:val="24"/>
        </w:rPr>
        <w:t xml:space="preserve"> by </w:t>
      </w:r>
      <w:r>
        <w:rPr>
          <w:rFonts w:ascii="Calibri" w:hAnsi="Calibri" w:cs="Calibri"/>
          <w:sz w:val="24"/>
          <w:szCs w:val="24"/>
        </w:rPr>
        <w:t>the</w:t>
      </w:r>
      <w:r w:rsidRPr="00A63A2D">
        <w:rPr>
          <w:rFonts w:ascii="Calibri" w:hAnsi="Calibri" w:cs="Calibri"/>
          <w:sz w:val="24"/>
          <w:szCs w:val="24"/>
        </w:rPr>
        <w:t xml:space="preserve"> Proponent; or</w:t>
      </w:r>
    </w:p>
    <w:p w:rsidR="009466C2"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been </w:t>
      </w:r>
      <w:r>
        <w:rPr>
          <w:rFonts w:ascii="Calibri" w:hAnsi="Calibri" w:cs="Calibri"/>
          <w:sz w:val="24"/>
          <w:szCs w:val="24"/>
        </w:rPr>
        <w:t>used</w:t>
      </w:r>
      <w:r w:rsidRPr="00A63A2D">
        <w:rPr>
          <w:rFonts w:ascii="Calibri" w:hAnsi="Calibri" w:cs="Calibri"/>
          <w:sz w:val="24"/>
          <w:szCs w:val="24"/>
        </w:rPr>
        <w:t xml:space="preserve"> by </w:t>
      </w:r>
      <w:r>
        <w:rPr>
          <w:rFonts w:ascii="Calibri" w:hAnsi="Calibri" w:cs="Calibri"/>
          <w:sz w:val="24"/>
          <w:szCs w:val="24"/>
        </w:rPr>
        <w:t>the</w:t>
      </w:r>
      <w:r w:rsidRPr="00A63A2D">
        <w:rPr>
          <w:rFonts w:ascii="Calibri" w:hAnsi="Calibri" w:cs="Calibri"/>
          <w:sz w:val="24"/>
          <w:szCs w:val="24"/>
        </w:rPr>
        <w:t xml:space="preserve"> Proponent other than </w:t>
      </w:r>
    </w:p>
    <w:p w:rsidR="009466C2" w:rsidRDefault="009466C2" w:rsidP="009466C2">
      <w:pPr>
        <w:pStyle w:val="ScheduleLevel3Char"/>
        <w:numPr>
          <w:ilvl w:val="5"/>
          <w:numId w:val="2"/>
        </w:numPr>
        <w:tabs>
          <w:tab w:val="left" w:pos="397"/>
          <w:tab w:val="left" w:pos="851"/>
        </w:tabs>
        <w:spacing w:before="0" w:after="100"/>
        <w:outlineLvl w:val="9"/>
        <w:rPr>
          <w:rFonts w:ascii="Calibri" w:hAnsi="Calibri" w:cs="Calibri"/>
          <w:sz w:val="24"/>
          <w:szCs w:val="24"/>
        </w:rPr>
      </w:pPr>
      <w:r w:rsidRPr="00A63A2D">
        <w:rPr>
          <w:rFonts w:ascii="Calibri" w:hAnsi="Calibri" w:cs="Calibri"/>
          <w:sz w:val="24"/>
          <w:szCs w:val="24"/>
        </w:rPr>
        <w:t>for this Priority Project</w:t>
      </w:r>
      <w:r>
        <w:rPr>
          <w:rFonts w:ascii="Calibri" w:hAnsi="Calibri" w:cs="Calibri"/>
          <w:sz w:val="24"/>
          <w:szCs w:val="24"/>
        </w:rPr>
        <w:t>;</w:t>
      </w:r>
      <w:r w:rsidRPr="00A63A2D">
        <w:rPr>
          <w:rFonts w:ascii="Calibri" w:hAnsi="Calibri" w:cs="Calibri"/>
          <w:sz w:val="24"/>
          <w:szCs w:val="24"/>
        </w:rPr>
        <w:t xml:space="preserve"> and </w:t>
      </w:r>
    </w:p>
    <w:p w:rsidR="009466C2" w:rsidRPr="00A63A2D" w:rsidRDefault="009466C2" w:rsidP="009466C2">
      <w:pPr>
        <w:pStyle w:val="ScheduleLevel3Char"/>
        <w:numPr>
          <w:ilvl w:val="5"/>
          <w:numId w:val="2"/>
        </w:numPr>
        <w:tabs>
          <w:tab w:val="left" w:pos="397"/>
          <w:tab w:val="left" w:pos="851"/>
        </w:tabs>
        <w:spacing w:before="0" w:after="100"/>
        <w:outlineLvl w:val="9"/>
        <w:rPr>
          <w:rFonts w:ascii="Calibri" w:hAnsi="Calibri" w:cs="Calibri"/>
          <w:sz w:val="24"/>
          <w:szCs w:val="24"/>
        </w:rPr>
      </w:pPr>
      <w:r w:rsidRPr="00A63A2D">
        <w:rPr>
          <w:rFonts w:ascii="Calibri" w:hAnsi="Calibri" w:cs="Calibri"/>
          <w:sz w:val="24"/>
          <w:szCs w:val="24"/>
        </w:rPr>
        <w:t xml:space="preserve">in accordance with the Proponent’s agreements with the State. </w:t>
      </w:r>
    </w:p>
    <w:p w:rsidR="009466C2" w:rsidRPr="00A63A2D" w:rsidRDefault="009466C2" w:rsidP="009466C2">
      <w:pPr>
        <w:pStyle w:val="ScheduleLevel3"/>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For the purpose of Clause 6.1.9, any interest that </w:t>
      </w:r>
      <w:r>
        <w:rPr>
          <w:rFonts w:ascii="Calibri" w:hAnsi="Calibri" w:cs="Calibri"/>
          <w:sz w:val="24"/>
          <w:szCs w:val="24"/>
        </w:rPr>
        <w:t>the</w:t>
      </w:r>
      <w:r w:rsidRPr="00A63A2D">
        <w:rPr>
          <w:rFonts w:ascii="Calibri" w:hAnsi="Calibri" w:cs="Calibri"/>
          <w:sz w:val="24"/>
          <w:szCs w:val="24"/>
        </w:rPr>
        <w:t xml:space="preserve"> Proponent earns on the Commonwealth Funds is to be treated as interest earned by the State and becomes part of the Commonwealth Funds provided for the Priority Project and may only be spent on this Priority Project </w:t>
      </w:r>
      <w:r>
        <w:rPr>
          <w:rFonts w:ascii="Calibri" w:hAnsi="Calibri" w:cs="Calibri"/>
          <w:sz w:val="24"/>
          <w:szCs w:val="24"/>
        </w:rPr>
        <w:t xml:space="preserve">and then only with the prior </w:t>
      </w:r>
      <w:r w:rsidRPr="00A63A2D">
        <w:rPr>
          <w:rFonts w:ascii="Calibri" w:hAnsi="Calibri" w:cs="Calibri"/>
          <w:sz w:val="24"/>
          <w:szCs w:val="24"/>
        </w:rPr>
        <w:t xml:space="preserve">approval by the Commonwealth. </w:t>
      </w:r>
    </w:p>
    <w:p w:rsidR="009466C2" w:rsidRPr="00A63A2D" w:rsidRDefault="009466C2" w:rsidP="009466C2">
      <w:pPr>
        <w:pStyle w:val="ScheduleLevel1"/>
        <w:numPr>
          <w:ilvl w:val="1"/>
          <w:numId w:val="2"/>
        </w:numPr>
        <w:tabs>
          <w:tab w:val="left" w:pos="851"/>
        </w:tabs>
        <w:ind w:left="851" w:hanging="851"/>
        <w:rPr>
          <w:rFonts w:ascii="Calibri" w:hAnsi="Calibri" w:cs="Calibri"/>
          <w:sz w:val="24"/>
          <w:szCs w:val="24"/>
        </w:rPr>
      </w:pPr>
      <w:bookmarkStart w:id="23" w:name="_Ref204014463"/>
      <w:bookmarkStart w:id="24" w:name="_Toc204163211"/>
      <w:bookmarkStart w:id="25" w:name="_Ref210103531"/>
      <w:bookmarkStart w:id="26" w:name="_Toc215313758"/>
      <w:bookmarkStart w:id="27" w:name="_Ref232435580"/>
      <w:bookmarkStart w:id="28" w:name="_Toc234906171"/>
      <w:bookmarkStart w:id="29" w:name="_Toc242077535"/>
      <w:bookmarkStart w:id="30" w:name="_Ref244667751"/>
      <w:bookmarkStart w:id="31" w:name="_Ref244667822"/>
      <w:bookmarkStart w:id="32" w:name="_Ref244669355"/>
      <w:bookmarkStart w:id="33" w:name="_Ref244669402"/>
      <w:bookmarkStart w:id="34" w:name="_Toc244930284"/>
      <w:bookmarkEnd w:id="17"/>
      <w:bookmarkEnd w:id="18"/>
      <w:bookmarkEnd w:id="19"/>
      <w:bookmarkEnd w:id="20"/>
      <w:bookmarkEnd w:id="21"/>
      <w:bookmarkEnd w:id="22"/>
      <w:r w:rsidRPr="00A63A2D">
        <w:rPr>
          <w:rFonts w:ascii="Calibri" w:hAnsi="Calibri" w:cs="Calibri"/>
          <w:sz w:val="24"/>
          <w:szCs w:val="24"/>
        </w:rPr>
        <w:t>Milestones</w:t>
      </w:r>
    </w:p>
    <w:p w:rsidR="0014681E" w:rsidRDefault="009466C2" w:rsidP="009466C2">
      <w:pPr>
        <w:pStyle w:val="ScheduleLevel3"/>
        <w:numPr>
          <w:ilvl w:val="3"/>
          <w:numId w:val="2"/>
        </w:numPr>
        <w:tabs>
          <w:tab w:val="left" w:pos="851"/>
        </w:tabs>
        <w:ind w:left="851" w:hanging="851"/>
        <w:rPr>
          <w:rFonts w:ascii="Calibri" w:hAnsi="Calibri" w:cs="Calibri"/>
          <w:sz w:val="24"/>
          <w:szCs w:val="24"/>
        </w:rPr>
      </w:pPr>
      <w:r>
        <w:rPr>
          <w:rFonts w:ascii="Calibri" w:hAnsi="Calibri" w:cs="Calibri"/>
          <w:sz w:val="24"/>
          <w:szCs w:val="24"/>
        </w:rPr>
        <w:t>The a</w:t>
      </w:r>
      <w:r w:rsidRPr="00A63A2D">
        <w:rPr>
          <w:rFonts w:ascii="Calibri" w:hAnsi="Calibri" w:cs="Calibri"/>
          <w:sz w:val="24"/>
          <w:szCs w:val="24"/>
        </w:rPr>
        <w:t xml:space="preserve">greed </w:t>
      </w:r>
      <w:r>
        <w:rPr>
          <w:rFonts w:ascii="Calibri" w:hAnsi="Calibri" w:cs="Calibri"/>
          <w:sz w:val="24"/>
          <w:szCs w:val="24"/>
        </w:rPr>
        <w:t xml:space="preserve">Project </w:t>
      </w:r>
      <w:r w:rsidRPr="00A63A2D">
        <w:rPr>
          <w:rFonts w:ascii="Calibri" w:hAnsi="Calibri" w:cs="Calibri"/>
          <w:sz w:val="24"/>
          <w:szCs w:val="24"/>
        </w:rPr>
        <w:t>Milestones for the Priority Project are set out in Item J.1.</w:t>
      </w:r>
      <w:r w:rsidR="00F472EA">
        <w:rPr>
          <w:rFonts w:ascii="Calibri" w:hAnsi="Calibri" w:cs="Calibri"/>
          <w:sz w:val="24"/>
          <w:szCs w:val="24"/>
        </w:rPr>
        <w:t>5</w:t>
      </w:r>
      <w:r w:rsidRPr="00A63A2D">
        <w:rPr>
          <w:rFonts w:ascii="Calibri" w:hAnsi="Calibri" w:cs="Calibri"/>
          <w:sz w:val="24"/>
          <w:szCs w:val="24"/>
        </w:rPr>
        <w:t>.</w:t>
      </w:r>
    </w:p>
    <w:p w:rsidR="0014681E" w:rsidRDefault="0014681E">
      <w:pPr>
        <w:spacing w:before="0" w:after="200" w:line="276" w:lineRule="auto"/>
        <w:ind w:left="0"/>
        <w:rPr>
          <w:rFonts w:ascii="Calibri" w:hAnsi="Calibri" w:cs="Calibri"/>
          <w:sz w:val="24"/>
          <w:szCs w:val="24"/>
        </w:rPr>
      </w:pPr>
      <w:r>
        <w:rPr>
          <w:rFonts w:ascii="Calibri" w:hAnsi="Calibri" w:cs="Calibri"/>
          <w:sz w:val="24"/>
          <w:szCs w:val="24"/>
        </w:rPr>
        <w:br w:type="page"/>
      </w:r>
    </w:p>
    <w:p w:rsidR="009466C2" w:rsidRPr="00A63A2D" w:rsidRDefault="009466C2" w:rsidP="0014681E">
      <w:pPr>
        <w:pStyle w:val="ScheduleLevel3"/>
        <w:numPr>
          <w:ilvl w:val="0"/>
          <w:numId w:val="0"/>
        </w:numPr>
        <w:tabs>
          <w:tab w:val="left" w:pos="851"/>
        </w:tabs>
        <w:ind w:left="1134" w:hanging="1134"/>
        <w:rPr>
          <w:rFonts w:ascii="Calibri" w:hAnsi="Calibri" w:cs="Calibri"/>
          <w:sz w:val="24"/>
          <w:szCs w:val="24"/>
        </w:rPr>
      </w:pPr>
    </w:p>
    <w:p w:rsidR="009466C2" w:rsidRPr="00A63A2D" w:rsidRDefault="009466C2" w:rsidP="009466C2">
      <w:pPr>
        <w:pStyle w:val="ScheduleLevel1"/>
        <w:numPr>
          <w:ilvl w:val="1"/>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Project </w:t>
      </w:r>
      <w:bookmarkEnd w:id="23"/>
      <w:bookmarkEnd w:id="24"/>
      <w:bookmarkEnd w:id="25"/>
      <w:bookmarkEnd w:id="26"/>
      <w:bookmarkEnd w:id="27"/>
      <w:r w:rsidRPr="00A63A2D">
        <w:rPr>
          <w:rFonts w:ascii="Calibri" w:hAnsi="Calibri" w:cs="Calibri"/>
          <w:sz w:val="24"/>
          <w:szCs w:val="24"/>
        </w:rPr>
        <w:t>Cost</w:t>
      </w:r>
      <w:bookmarkEnd w:id="28"/>
      <w:bookmarkEnd w:id="29"/>
      <w:bookmarkEnd w:id="30"/>
      <w:bookmarkEnd w:id="31"/>
      <w:bookmarkEnd w:id="32"/>
      <w:bookmarkEnd w:id="33"/>
      <w:bookmarkEnd w:id="34"/>
      <w:r w:rsidRPr="00A63A2D">
        <w:rPr>
          <w:rFonts w:ascii="Calibri" w:hAnsi="Calibri" w:cs="Calibri"/>
          <w:sz w:val="24"/>
          <w:szCs w:val="24"/>
        </w:rPr>
        <w:t xml:space="preserve"> and Contributions</w:t>
      </w:r>
    </w:p>
    <w:p w:rsidR="009466C2" w:rsidRPr="00A63A2D" w:rsidRDefault="009466C2" w:rsidP="009466C2">
      <w:pPr>
        <w:pStyle w:val="ScheduleLevel2"/>
        <w:numPr>
          <w:ilvl w:val="2"/>
          <w:numId w:val="2"/>
        </w:numPr>
        <w:tabs>
          <w:tab w:val="left" w:pos="851"/>
          <w:tab w:val="num" w:pos="1425"/>
        </w:tabs>
        <w:rPr>
          <w:rFonts w:ascii="Calibri" w:hAnsi="Calibri" w:cs="Calibri"/>
          <w:sz w:val="24"/>
          <w:szCs w:val="24"/>
        </w:rPr>
      </w:pPr>
      <w:bookmarkStart w:id="35" w:name="_Ref236036308"/>
      <w:bookmarkStart w:id="36" w:name="_Ref286657548"/>
      <w:bookmarkStart w:id="37" w:name="_Ref203988466"/>
      <w:bookmarkStart w:id="38" w:name="_Toc204163213"/>
      <w:bookmarkStart w:id="39" w:name="_Toc215313759"/>
      <w:bookmarkStart w:id="40" w:name="_Ref224543249"/>
      <w:bookmarkStart w:id="41" w:name="_Ref232364040"/>
      <w:bookmarkStart w:id="42" w:name="_Ref204157159"/>
      <w:r w:rsidRPr="00A63A2D">
        <w:rPr>
          <w:rFonts w:ascii="Calibri" w:hAnsi="Calibri" w:cs="Calibri"/>
          <w:sz w:val="24"/>
          <w:szCs w:val="24"/>
        </w:rPr>
        <w:t>Project Cost for Priority Project</w:t>
      </w:r>
      <w:bookmarkEnd w:id="35"/>
    </w:p>
    <w:p w:rsidR="009466C2" w:rsidRDefault="009466C2" w:rsidP="009466C2">
      <w:pPr>
        <w:pStyle w:val="ScheduleLevel3"/>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The </w:t>
      </w:r>
      <w:r>
        <w:rPr>
          <w:rFonts w:ascii="Calibri" w:hAnsi="Calibri" w:cs="Calibri"/>
          <w:sz w:val="24"/>
          <w:szCs w:val="24"/>
        </w:rPr>
        <w:t xml:space="preserve">GST-exclusive </w:t>
      </w:r>
      <w:r w:rsidRPr="00A63A2D">
        <w:rPr>
          <w:rFonts w:ascii="Calibri" w:hAnsi="Calibri" w:cs="Calibri"/>
          <w:sz w:val="24"/>
          <w:szCs w:val="24"/>
        </w:rPr>
        <w:t>Project Cost for th</w:t>
      </w:r>
      <w:r>
        <w:rPr>
          <w:rFonts w:ascii="Calibri" w:hAnsi="Calibri" w:cs="Calibri"/>
          <w:sz w:val="24"/>
          <w:szCs w:val="24"/>
        </w:rPr>
        <w:t>is</w:t>
      </w:r>
      <w:r w:rsidRPr="00A63A2D">
        <w:rPr>
          <w:rFonts w:ascii="Calibri" w:hAnsi="Calibri" w:cs="Calibri"/>
          <w:sz w:val="24"/>
          <w:szCs w:val="24"/>
        </w:rPr>
        <w:t xml:space="preserve"> Priority Project is set out in the following table:</w:t>
      </w:r>
    </w:p>
    <w:p w:rsidR="009466C2" w:rsidRPr="00A63A2D" w:rsidRDefault="009466C2" w:rsidP="009466C2">
      <w:pPr>
        <w:pStyle w:val="ScheduleLevel3"/>
        <w:numPr>
          <w:ilvl w:val="0"/>
          <w:numId w:val="0"/>
        </w:numPr>
        <w:tabs>
          <w:tab w:val="left" w:pos="851"/>
        </w:tabs>
        <w:rPr>
          <w:rFonts w:ascii="Calibri" w:hAnsi="Calibri" w:cs="Calibri"/>
          <w:sz w:val="24"/>
          <w:szCs w:val="24"/>
        </w:rPr>
      </w:pPr>
    </w:p>
    <w:tbl>
      <w:tblPr>
        <w:tblW w:w="3886" w:type="pct"/>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9"/>
        <w:gridCol w:w="1734"/>
      </w:tblGrid>
      <w:tr w:rsidR="009466C2" w:rsidRPr="00A63A2D" w:rsidTr="00766810">
        <w:tc>
          <w:tcPr>
            <w:tcW w:w="5000" w:type="pct"/>
            <w:gridSpan w:val="2"/>
          </w:tcPr>
          <w:p w:rsidR="009466C2" w:rsidRDefault="009466C2" w:rsidP="00766810">
            <w:pPr>
              <w:pStyle w:val="ScheduleLevel3"/>
              <w:numPr>
                <w:ilvl w:val="0"/>
                <w:numId w:val="0"/>
              </w:numPr>
              <w:tabs>
                <w:tab w:val="left" w:pos="851"/>
              </w:tabs>
              <w:spacing w:before="40" w:after="40"/>
              <w:jc w:val="center"/>
              <w:rPr>
                <w:rFonts w:ascii="Calibri" w:hAnsi="Calibri" w:cs="Calibri"/>
                <w:b/>
                <w:sz w:val="24"/>
                <w:szCs w:val="24"/>
              </w:rPr>
            </w:pPr>
            <w:smartTag w:uri="urn:schemas-microsoft-com:office:smarttags" w:element="place">
              <w:r w:rsidRPr="00A63A2D">
                <w:rPr>
                  <w:rFonts w:ascii="Calibri" w:hAnsi="Calibri" w:cs="Calibri"/>
                  <w:b/>
                  <w:sz w:val="24"/>
                  <w:szCs w:val="24"/>
                </w:rPr>
                <w:t>Northern Victoria</w:t>
              </w:r>
            </w:smartTag>
            <w:r w:rsidRPr="00A63A2D">
              <w:rPr>
                <w:rFonts w:ascii="Calibri" w:hAnsi="Calibri" w:cs="Calibri"/>
                <w:b/>
                <w:sz w:val="24"/>
                <w:szCs w:val="24"/>
              </w:rPr>
              <w:t xml:space="preserve"> Irrigation Renewal Project Stage 2 – Vic02</w:t>
            </w:r>
          </w:p>
          <w:p w:rsidR="009466C2" w:rsidRPr="00A63A2D" w:rsidRDefault="009466C2" w:rsidP="00766810">
            <w:pPr>
              <w:pStyle w:val="ScheduleLevel3"/>
              <w:numPr>
                <w:ilvl w:val="0"/>
                <w:numId w:val="0"/>
              </w:numPr>
              <w:tabs>
                <w:tab w:val="left" w:pos="851"/>
              </w:tabs>
              <w:spacing w:before="40" w:after="40"/>
              <w:jc w:val="center"/>
              <w:rPr>
                <w:rFonts w:ascii="Calibri" w:hAnsi="Calibri" w:cs="Calibri"/>
                <w:b/>
                <w:sz w:val="24"/>
                <w:szCs w:val="24"/>
              </w:rPr>
            </w:pPr>
          </w:p>
        </w:tc>
      </w:tr>
      <w:tr w:rsidR="009466C2" w:rsidRPr="00A63A2D" w:rsidTr="00766810">
        <w:tc>
          <w:tcPr>
            <w:tcW w:w="3753" w:type="pct"/>
          </w:tcPr>
          <w:p w:rsidR="009466C2" w:rsidRPr="00A63A2D" w:rsidRDefault="009466C2" w:rsidP="00766810">
            <w:pPr>
              <w:pStyle w:val="ScheduleLevel3"/>
              <w:numPr>
                <w:ilvl w:val="0"/>
                <w:numId w:val="0"/>
              </w:numPr>
              <w:tabs>
                <w:tab w:val="left" w:pos="851"/>
              </w:tabs>
              <w:spacing w:before="40" w:after="40"/>
              <w:rPr>
                <w:rFonts w:ascii="Calibri" w:hAnsi="Calibri" w:cs="Calibri"/>
                <w:b/>
                <w:sz w:val="24"/>
                <w:szCs w:val="24"/>
              </w:rPr>
            </w:pPr>
          </w:p>
        </w:tc>
        <w:tc>
          <w:tcPr>
            <w:tcW w:w="1247" w:type="pct"/>
          </w:tcPr>
          <w:p w:rsidR="009466C2" w:rsidRPr="00A63A2D" w:rsidRDefault="009466C2" w:rsidP="00766810">
            <w:pPr>
              <w:pStyle w:val="ScheduleLevel3"/>
              <w:numPr>
                <w:ilvl w:val="0"/>
                <w:numId w:val="0"/>
              </w:numPr>
              <w:tabs>
                <w:tab w:val="left" w:pos="851"/>
              </w:tabs>
              <w:spacing w:before="40" w:after="40"/>
              <w:jc w:val="center"/>
              <w:rPr>
                <w:rFonts w:ascii="Calibri" w:hAnsi="Calibri" w:cs="Calibri"/>
                <w:b/>
                <w:sz w:val="24"/>
                <w:szCs w:val="24"/>
              </w:rPr>
            </w:pPr>
            <w:r w:rsidRPr="00A63A2D">
              <w:rPr>
                <w:rFonts w:ascii="Calibri" w:hAnsi="Calibri" w:cs="Calibri"/>
                <w:b/>
                <w:sz w:val="24"/>
                <w:szCs w:val="24"/>
              </w:rPr>
              <w:t xml:space="preserve">Cost </w:t>
            </w:r>
            <w:r w:rsidRPr="00A63A2D">
              <w:rPr>
                <w:rFonts w:ascii="Calibri" w:hAnsi="Calibri" w:cs="Calibri"/>
                <w:sz w:val="24"/>
                <w:szCs w:val="24"/>
              </w:rPr>
              <w:t>(excl GST)</w:t>
            </w:r>
          </w:p>
        </w:tc>
      </w:tr>
      <w:tr w:rsidR="009466C2" w:rsidRPr="00A63A2D" w:rsidTr="00766810">
        <w:tc>
          <w:tcPr>
            <w:tcW w:w="3753" w:type="pct"/>
          </w:tcPr>
          <w:p w:rsidR="009466C2" w:rsidRPr="00A63A2D" w:rsidRDefault="009466C2" w:rsidP="00766810">
            <w:pPr>
              <w:pStyle w:val="ScheduleLevel3"/>
              <w:numPr>
                <w:ilvl w:val="0"/>
                <w:numId w:val="0"/>
              </w:numPr>
              <w:tabs>
                <w:tab w:val="left" w:pos="851"/>
              </w:tabs>
              <w:spacing w:before="40" w:after="40"/>
              <w:rPr>
                <w:rFonts w:ascii="Calibri" w:hAnsi="Calibri" w:cs="Calibri"/>
                <w:b/>
                <w:sz w:val="24"/>
                <w:szCs w:val="24"/>
              </w:rPr>
            </w:pPr>
            <w:r w:rsidRPr="00A63A2D">
              <w:rPr>
                <w:rFonts w:ascii="Calibri" w:hAnsi="Calibri" w:cs="Calibri"/>
                <w:b/>
                <w:sz w:val="24"/>
                <w:szCs w:val="24"/>
              </w:rPr>
              <w:t xml:space="preserve">Commonwealth </w:t>
            </w:r>
            <w:r>
              <w:rPr>
                <w:rFonts w:ascii="Calibri" w:hAnsi="Calibri" w:cs="Calibri"/>
                <w:b/>
                <w:sz w:val="24"/>
                <w:szCs w:val="24"/>
              </w:rPr>
              <w:t>Funding</w:t>
            </w:r>
          </w:p>
        </w:tc>
        <w:tc>
          <w:tcPr>
            <w:tcW w:w="1247" w:type="pct"/>
          </w:tcPr>
          <w:p w:rsidR="009466C2" w:rsidRPr="00A63A2D" w:rsidRDefault="009466C2" w:rsidP="00766810">
            <w:pPr>
              <w:pStyle w:val="ScheduleLevel3"/>
              <w:numPr>
                <w:ilvl w:val="0"/>
                <w:numId w:val="0"/>
              </w:numPr>
              <w:tabs>
                <w:tab w:val="left" w:pos="851"/>
              </w:tabs>
              <w:spacing w:before="40" w:after="40"/>
              <w:jc w:val="right"/>
              <w:rPr>
                <w:rFonts w:ascii="Calibri" w:hAnsi="Calibri" w:cs="Calibri"/>
                <w:sz w:val="24"/>
                <w:szCs w:val="24"/>
              </w:rPr>
            </w:pPr>
            <w:r w:rsidRPr="00A63A2D">
              <w:rPr>
                <w:rFonts w:ascii="Calibri" w:hAnsi="Calibri" w:cs="Calibri"/>
                <w:sz w:val="24"/>
                <w:szCs w:val="24"/>
              </w:rPr>
              <w:t>$952,780,000</w:t>
            </w:r>
          </w:p>
        </w:tc>
      </w:tr>
      <w:tr w:rsidR="009466C2" w:rsidRPr="00A63A2D" w:rsidTr="00766810">
        <w:tc>
          <w:tcPr>
            <w:tcW w:w="3753" w:type="pct"/>
          </w:tcPr>
          <w:p w:rsidR="009466C2" w:rsidRPr="00A63A2D" w:rsidRDefault="009466C2" w:rsidP="00766810">
            <w:pPr>
              <w:pStyle w:val="ScheduleLevel3"/>
              <w:numPr>
                <w:ilvl w:val="0"/>
                <w:numId w:val="0"/>
              </w:numPr>
              <w:tabs>
                <w:tab w:val="left" w:pos="851"/>
              </w:tabs>
              <w:spacing w:before="40" w:after="40"/>
              <w:rPr>
                <w:rFonts w:ascii="Calibri" w:hAnsi="Calibri" w:cs="Calibri"/>
                <w:b/>
                <w:sz w:val="24"/>
                <w:szCs w:val="24"/>
              </w:rPr>
            </w:pPr>
            <w:r w:rsidRPr="00A63A2D">
              <w:rPr>
                <w:rFonts w:ascii="Calibri" w:hAnsi="Calibri" w:cs="Calibri"/>
                <w:b/>
                <w:sz w:val="24"/>
                <w:szCs w:val="24"/>
              </w:rPr>
              <w:t>State Contribution</w:t>
            </w:r>
            <w:r>
              <w:rPr>
                <w:rFonts w:ascii="Calibri" w:hAnsi="Calibri" w:cs="Calibri"/>
                <w:b/>
                <w:sz w:val="24"/>
                <w:szCs w:val="24"/>
              </w:rPr>
              <w:t>s</w:t>
            </w:r>
          </w:p>
        </w:tc>
        <w:tc>
          <w:tcPr>
            <w:tcW w:w="1247" w:type="pct"/>
          </w:tcPr>
          <w:p w:rsidR="009466C2" w:rsidRPr="00A63A2D" w:rsidRDefault="009466C2" w:rsidP="00766810">
            <w:pPr>
              <w:pStyle w:val="ScheduleLevel3"/>
              <w:numPr>
                <w:ilvl w:val="0"/>
                <w:numId w:val="0"/>
              </w:numPr>
              <w:tabs>
                <w:tab w:val="left" w:pos="851"/>
              </w:tabs>
              <w:spacing w:before="40" w:after="40"/>
              <w:jc w:val="right"/>
              <w:rPr>
                <w:rFonts w:ascii="Calibri" w:hAnsi="Calibri" w:cs="Calibri"/>
                <w:sz w:val="24"/>
                <w:szCs w:val="24"/>
              </w:rPr>
            </w:pPr>
            <w:r w:rsidRPr="00A63A2D">
              <w:rPr>
                <w:rFonts w:ascii="Calibri" w:hAnsi="Calibri" w:cs="Calibri"/>
                <w:sz w:val="24"/>
                <w:szCs w:val="24"/>
              </w:rPr>
              <w:t>$106,244,000</w:t>
            </w:r>
          </w:p>
        </w:tc>
      </w:tr>
      <w:tr w:rsidR="009466C2" w:rsidRPr="00A63A2D" w:rsidTr="00766810">
        <w:tc>
          <w:tcPr>
            <w:tcW w:w="3753" w:type="pct"/>
          </w:tcPr>
          <w:p w:rsidR="009466C2" w:rsidRPr="00A63A2D" w:rsidRDefault="009466C2" w:rsidP="00766810">
            <w:pPr>
              <w:pStyle w:val="ScheduleLevel3"/>
              <w:numPr>
                <w:ilvl w:val="0"/>
                <w:numId w:val="0"/>
              </w:numPr>
              <w:tabs>
                <w:tab w:val="left" w:pos="851"/>
              </w:tabs>
              <w:spacing w:before="40" w:after="40"/>
              <w:rPr>
                <w:rFonts w:ascii="Calibri" w:hAnsi="Calibri" w:cs="Calibri"/>
                <w:b/>
                <w:sz w:val="24"/>
                <w:szCs w:val="24"/>
              </w:rPr>
            </w:pPr>
            <w:r w:rsidRPr="00A63A2D">
              <w:rPr>
                <w:rFonts w:ascii="Calibri" w:hAnsi="Calibri" w:cs="Calibri"/>
                <w:b/>
                <w:sz w:val="24"/>
                <w:szCs w:val="24"/>
              </w:rPr>
              <w:t xml:space="preserve">Project </w:t>
            </w:r>
            <w:r>
              <w:rPr>
                <w:rFonts w:ascii="Calibri" w:hAnsi="Calibri" w:cs="Calibri"/>
                <w:b/>
                <w:sz w:val="24"/>
                <w:szCs w:val="24"/>
              </w:rPr>
              <w:t>Cost</w:t>
            </w:r>
            <w:r w:rsidRPr="00A63A2D">
              <w:rPr>
                <w:rFonts w:ascii="Calibri" w:hAnsi="Calibri" w:cs="Calibri"/>
                <w:b/>
                <w:sz w:val="24"/>
                <w:szCs w:val="24"/>
              </w:rPr>
              <w:t xml:space="preserve"> (excl GST)</w:t>
            </w:r>
          </w:p>
        </w:tc>
        <w:tc>
          <w:tcPr>
            <w:tcW w:w="1247" w:type="pct"/>
          </w:tcPr>
          <w:p w:rsidR="009466C2" w:rsidRPr="00A63A2D" w:rsidRDefault="009466C2" w:rsidP="00766810">
            <w:pPr>
              <w:pStyle w:val="ScheduleLevel3"/>
              <w:numPr>
                <w:ilvl w:val="0"/>
                <w:numId w:val="0"/>
              </w:numPr>
              <w:tabs>
                <w:tab w:val="left" w:pos="851"/>
              </w:tabs>
              <w:spacing w:before="40" w:after="40"/>
              <w:jc w:val="right"/>
              <w:rPr>
                <w:rFonts w:ascii="Calibri" w:hAnsi="Calibri" w:cs="Calibri"/>
                <w:sz w:val="24"/>
                <w:szCs w:val="24"/>
              </w:rPr>
            </w:pPr>
            <w:r w:rsidRPr="00A63A2D">
              <w:rPr>
                <w:rFonts w:ascii="Calibri" w:hAnsi="Calibri" w:cs="Calibri"/>
                <w:sz w:val="24"/>
                <w:szCs w:val="24"/>
              </w:rPr>
              <w:t>$1,059,024,000</w:t>
            </w:r>
          </w:p>
        </w:tc>
      </w:tr>
    </w:tbl>
    <w:p w:rsidR="009466C2" w:rsidRPr="00A63A2D" w:rsidRDefault="009466C2" w:rsidP="009466C2">
      <w:pPr>
        <w:pStyle w:val="ScheduleLevel3"/>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The </w:t>
      </w:r>
      <w:r>
        <w:rPr>
          <w:rFonts w:ascii="Calibri" w:hAnsi="Calibri" w:cs="Calibri"/>
          <w:sz w:val="24"/>
          <w:szCs w:val="24"/>
        </w:rPr>
        <w:t>Project Cost is allocated as follows between the parties for each financial year of the Priority Project</w:t>
      </w:r>
      <w:r w:rsidRPr="00A63A2D">
        <w:rPr>
          <w:rFonts w:ascii="Calibri" w:hAnsi="Calibri" w:cs="Calibri"/>
          <w:sz w:val="24"/>
          <w:szCs w:val="24"/>
        </w:rPr>
        <w:t>:</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3402"/>
        <w:gridCol w:w="2552"/>
      </w:tblGrid>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PAYMENT DATE</w:t>
            </w:r>
          </w:p>
        </w:tc>
        <w:tc>
          <w:tcPr>
            <w:tcW w:w="3402"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 xml:space="preserve">COMMONWEALTH </w:t>
            </w:r>
            <w:r>
              <w:rPr>
                <w:rFonts w:ascii="Calibri" w:hAnsi="Calibri" w:cs="Calibri"/>
              </w:rPr>
              <w:t>FUNDING</w:t>
            </w:r>
            <w:r w:rsidRPr="00A63A2D">
              <w:rPr>
                <w:rFonts w:ascii="Calibri" w:hAnsi="Calibri" w:cs="Calibri"/>
              </w:rPr>
              <w:br/>
              <w:t>($ ‘000)</w:t>
            </w:r>
          </w:p>
        </w:tc>
        <w:tc>
          <w:tcPr>
            <w:tcW w:w="2552"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 xml:space="preserve">STATE CONTRIBUTION </w:t>
            </w:r>
            <w:r w:rsidRPr="00A63A2D">
              <w:rPr>
                <w:rFonts w:ascii="Calibri" w:hAnsi="Calibri" w:cs="Calibri"/>
              </w:rPr>
              <w:br/>
              <w:t>($ ‘000)</w:t>
            </w:r>
          </w:p>
        </w:tc>
      </w:tr>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On signing</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150,000.0</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p>
        </w:tc>
      </w:tr>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Pr>
                <w:rFonts w:ascii="Calibri" w:hAnsi="Calibri" w:cs="Calibri"/>
              </w:rPr>
              <w:t>3</w:t>
            </w:r>
            <w:r w:rsidRPr="00A63A2D">
              <w:rPr>
                <w:rFonts w:ascii="Calibri" w:hAnsi="Calibri" w:cs="Calibri"/>
              </w:rPr>
              <w:t xml:space="preserve"> January 2012</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6,371.7</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887.5</w:t>
            </w:r>
          </w:p>
        </w:tc>
      </w:tr>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1 July 2012</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19,115.2</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2,662.5</w:t>
            </w:r>
          </w:p>
        </w:tc>
      </w:tr>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1 July 2013</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136,636.6</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19,031.4</w:t>
            </w:r>
          </w:p>
        </w:tc>
      </w:tr>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1 July 2014</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199,329.6</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27,763.7</w:t>
            </w:r>
          </w:p>
        </w:tc>
      </w:tr>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1 July 2015</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181,574.9</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25,290.7</w:t>
            </w:r>
          </w:p>
        </w:tc>
      </w:tr>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1 July 2016</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165,154.2</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23,003.5</w:t>
            </w:r>
          </w:p>
        </w:tc>
      </w:tr>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1 July 2017</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54,597.8</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7,604.7</w:t>
            </w:r>
          </w:p>
        </w:tc>
      </w:tr>
      <w:tr w:rsidR="009466C2" w:rsidRPr="00A63A2D" w:rsidTr="00766810">
        <w:tc>
          <w:tcPr>
            <w:tcW w:w="1809" w:type="dxa"/>
          </w:tcPr>
          <w:p w:rsidR="009466C2" w:rsidRPr="00A63A2D" w:rsidRDefault="009466C2" w:rsidP="00F25362">
            <w:pPr>
              <w:tabs>
                <w:tab w:val="left" w:pos="851"/>
              </w:tabs>
              <w:spacing w:before="40" w:after="40" w:line="240" w:lineRule="auto"/>
              <w:ind w:left="0"/>
              <w:rPr>
                <w:rFonts w:ascii="Calibri" w:hAnsi="Calibri" w:cs="Calibri"/>
              </w:rPr>
            </w:pPr>
            <w:r>
              <w:rPr>
                <w:rFonts w:ascii="Calibri" w:hAnsi="Calibri" w:cs="Calibri"/>
              </w:rPr>
              <w:t>10</w:t>
            </w:r>
            <w:r w:rsidRPr="00A63A2D">
              <w:rPr>
                <w:rFonts w:ascii="Calibri" w:hAnsi="Calibri" w:cs="Calibri"/>
              </w:rPr>
              <w:t xml:space="preserve"> Ju</w:t>
            </w:r>
            <w:r w:rsidR="00F25362">
              <w:rPr>
                <w:rFonts w:ascii="Calibri" w:hAnsi="Calibri" w:cs="Calibri"/>
              </w:rPr>
              <w:t>ly</w:t>
            </w:r>
            <w:r w:rsidRPr="00A63A2D">
              <w:rPr>
                <w:rFonts w:ascii="Calibri" w:hAnsi="Calibri" w:cs="Calibri"/>
              </w:rPr>
              <w:t>e 2018</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40,000.0</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p>
        </w:tc>
      </w:tr>
      <w:tr w:rsidR="009466C2" w:rsidRPr="00A63A2D" w:rsidTr="00766810">
        <w:tc>
          <w:tcPr>
            <w:tcW w:w="1809" w:type="dxa"/>
          </w:tcPr>
          <w:p w:rsidR="009466C2" w:rsidRPr="00A63A2D" w:rsidRDefault="009466C2" w:rsidP="00766810">
            <w:pPr>
              <w:tabs>
                <w:tab w:val="left" w:pos="851"/>
              </w:tabs>
              <w:spacing w:before="40" w:after="40" w:line="240" w:lineRule="auto"/>
              <w:ind w:left="0"/>
              <w:rPr>
                <w:rFonts w:ascii="Calibri" w:hAnsi="Calibri" w:cs="Calibri"/>
              </w:rPr>
            </w:pPr>
            <w:r w:rsidRPr="00A63A2D">
              <w:rPr>
                <w:rFonts w:ascii="Calibri" w:hAnsi="Calibri" w:cs="Calibri"/>
              </w:rPr>
              <w:t>TOTAL</w:t>
            </w:r>
          </w:p>
        </w:tc>
        <w:tc>
          <w:tcPr>
            <w:tcW w:w="340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952,780.0</w:t>
            </w:r>
          </w:p>
        </w:tc>
        <w:tc>
          <w:tcPr>
            <w:tcW w:w="2552" w:type="dxa"/>
            <w:vAlign w:val="bottom"/>
          </w:tcPr>
          <w:p w:rsidR="009466C2" w:rsidRPr="00A63A2D" w:rsidRDefault="009466C2" w:rsidP="00766810">
            <w:pPr>
              <w:tabs>
                <w:tab w:val="left" w:pos="851"/>
              </w:tabs>
              <w:spacing w:before="40" w:after="40" w:line="240" w:lineRule="auto"/>
              <w:ind w:left="0" w:right="284"/>
              <w:jc w:val="right"/>
              <w:rPr>
                <w:rFonts w:ascii="Calibri" w:hAnsi="Calibri" w:cs="Calibri"/>
                <w:color w:val="000000"/>
              </w:rPr>
            </w:pPr>
            <w:r>
              <w:rPr>
                <w:rFonts w:ascii="Calibri" w:hAnsi="Calibri" w:cs="Calibri"/>
                <w:color w:val="000000"/>
              </w:rPr>
              <w:t>106,244.0</w:t>
            </w:r>
          </w:p>
        </w:tc>
      </w:tr>
    </w:tbl>
    <w:p w:rsidR="009466C2" w:rsidRPr="00A63A2D" w:rsidRDefault="009466C2" w:rsidP="009466C2">
      <w:pPr>
        <w:pStyle w:val="ScheduleLevel3"/>
        <w:numPr>
          <w:ilvl w:val="3"/>
          <w:numId w:val="2"/>
        </w:numPr>
        <w:tabs>
          <w:tab w:val="left" w:pos="851"/>
        </w:tabs>
        <w:ind w:left="851" w:hanging="851"/>
        <w:rPr>
          <w:rFonts w:ascii="Calibri" w:hAnsi="Calibri" w:cs="Calibri"/>
          <w:sz w:val="24"/>
          <w:szCs w:val="24"/>
        </w:rPr>
      </w:pPr>
      <w:r>
        <w:rPr>
          <w:rFonts w:ascii="Calibri" w:hAnsi="Calibri" w:cs="Calibri"/>
          <w:sz w:val="24"/>
          <w:szCs w:val="24"/>
        </w:rPr>
        <w:t>T</w:t>
      </w:r>
      <w:r w:rsidRPr="00A63A2D">
        <w:rPr>
          <w:rFonts w:ascii="Calibri" w:hAnsi="Calibri" w:cs="Calibri"/>
          <w:sz w:val="24"/>
          <w:szCs w:val="24"/>
        </w:rPr>
        <w:t xml:space="preserve">he State </w:t>
      </w:r>
      <w:r>
        <w:rPr>
          <w:rFonts w:ascii="Calibri" w:hAnsi="Calibri" w:cs="Calibri"/>
          <w:sz w:val="24"/>
          <w:szCs w:val="24"/>
        </w:rPr>
        <w:t xml:space="preserve">is </w:t>
      </w:r>
      <w:r w:rsidRPr="00A63A2D">
        <w:rPr>
          <w:rFonts w:ascii="Calibri" w:hAnsi="Calibri" w:cs="Calibri"/>
          <w:sz w:val="24"/>
          <w:szCs w:val="24"/>
        </w:rPr>
        <w:t>required to cover any expenditure in excess of the Project Cost that is required to complete this Priority Project.</w:t>
      </w:r>
    </w:p>
    <w:p w:rsidR="009466C2" w:rsidRPr="00A63A2D" w:rsidRDefault="009466C2" w:rsidP="009466C2">
      <w:pPr>
        <w:pStyle w:val="ScheduleLevel3"/>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Any financial assistance that the State has received from the Commonwealth is not to form part of the State Contribution.</w:t>
      </w:r>
    </w:p>
    <w:bookmarkEnd w:id="36"/>
    <w:bookmarkEnd w:id="37"/>
    <w:bookmarkEnd w:id="38"/>
    <w:bookmarkEnd w:id="39"/>
    <w:bookmarkEnd w:id="40"/>
    <w:bookmarkEnd w:id="41"/>
    <w:bookmarkEnd w:id="42"/>
    <w:p w:rsidR="009466C2" w:rsidRPr="00A63A2D" w:rsidRDefault="009466C2" w:rsidP="009466C2">
      <w:pPr>
        <w:pStyle w:val="ScheduleLevel1"/>
        <w:numPr>
          <w:ilvl w:val="1"/>
          <w:numId w:val="2"/>
        </w:numPr>
        <w:tabs>
          <w:tab w:val="left" w:pos="851"/>
        </w:tabs>
        <w:ind w:left="851" w:hanging="851"/>
        <w:rPr>
          <w:rFonts w:ascii="Calibri" w:hAnsi="Calibri" w:cs="Calibri"/>
          <w:sz w:val="24"/>
          <w:szCs w:val="24"/>
        </w:rPr>
      </w:pPr>
      <w:r>
        <w:rPr>
          <w:rFonts w:ascii="Calibri" w:hAnsi="Calibri" w:cs="Calibri"/>
          <w:sz w:val="24"/>
          <w:szCs w:val="24"/>
        </w:rPr>
        <w:t xml:space="preserve">Agreed Water Savings and </w:t>
      </w:r>
      <w:r w:rsidRPr="00A63A2D">
        <w:rPr>
          <w:rFonts w:ascii="Calibri" w:hAnsi="Calibri" w:cs="Calibri"/>
          <w:sz w:val="24"/>
          <w:szCs w:val="24"/>
        </w:rPr>
        <w:t xml:space="preserve">Water Savings </w:t>
      </w:r>
    </w:p>
    <w:p w:rsidR="009466C2" w:rsidRPr="00A63A2D" w:rsidRDefault="009466C2" w:rsidP="009466C2">
      <w:pPr>
        <w:pStyle w:val="ScheduleLevel3Char"/>
        <w:numPr>
          <w:ilvl w:val="2"/>
          <w:numId w:val="2"/>
        </w:numPr>
        <w:tabs>
          <w:tab w:val="left" w:pos="851"/>
        </w:tabs>
        <w:spacing w:before="200" w:after="0"/>
        <w:ind w:left="851" w:hanging="851"/>
        <w:outlineLvl w:val="2"/>
        <w:rPr>
          <w:rFonts w:ascii="Calibri" w:hAnsi="Calibri" w:cs="Calibri"/>
          <w:b/>
          <w:sz w:val="24"/>
          <w:szCs w:val="24"/>
        </w:rPr>
      </w:pPr>
      <w:r w:rsidRPr="00A63A2D">
        <w:rPr>
          <w:rFonts w:ascii="Calibri" w:hAnsi="Calibri" w:cs="Calibri"/>
          <w:b/>
          <w:sz w:val="24"/>
          <w:szCs w:val="24"/>
        </w:rPr>
        <w:t>Determination of Water Savings</w:t>
      </w:r>
    </w:p>
    <w:p w:rsidR="009466C2" w:rsidRPr="00A63A2D" w:rsidRDefault="009466C2" w:rsidP="009466C2">
      <w:pPr>
        <w:pStyle w:val="ScheduleLevel3Char"/>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The State is required to ensure that NVIRP has in place arrangements for accurately identifying and measuring Water Savings from</w:t>
      </w:r>
      <w:r w:rsidR="006657EE">
        <w:rPr>
          <w:rFonts w:ascii="Calibri" w:hAnsi="Calibri" w:cs="Calibri"/>
          <w:sz w:val="24"/>
          <w:szCs w:val="24"/>
        </w:rPr>
        <w:t xml:space="preserve"> </w:t>
      </w:r>
      <w:r w:rsidRPr="00A63A2D">
        <w:rPr>
          <w:rFonts w:ascii="Calibri" w:hAnsi="Calibri" w:cs="Calibri"/>
          <w:sz w:val="24"/>
          <w:szCs w:val="24"/>
        </w:rPr>
        <w:t xml:space="preserve">the Priority Project. </w:t>
      </w:r>
    </w:p>
    <w:p w:rsidR="009466C2" w:rsidRDefault="009466C2" w:rsidP="009466C2">
      <w:pPr>
        <w:pStyle w:val="ScheduleLevel3Char"/>
        <w:numPr>
          <w:ilvl w:val="3"/>
          <w:numId w:val="2"/>
        </w:numPr>
        <w:tabs>
          <w:tab w:val="left" w:pos="851"/>
        </w:tabs>
        <w:ind w:left="851" w:hanging="851"/>
        <w:rPr>
          <w:rFonts w:ascii="Calibri" w:hAnsi="Calibri" w:cs="Calibri"/>
          <w:sz w:val="24"/>
          <w:szCs w:val="24"/>
        </w:rPr>
      </w:pPr>
      <w:r w:rsidRPr="00307FD0">
        <w:rPr>
          <w:rFonts w:ascii="Calibri" w:hAnsi="Calibri" w:cs="Calibri"/>
          <w:sz w:val="24"/>
          <w:szCs w:val="24"/>
        </w:rPr>
        <w:lastRenderedPageBreak/>
        <w:t xml:space="preserve">All calculations of Water Savings shall be carried out using </w:t>
      </w:r>
      <w:r>
        <w:rPr>
          <w:rFonts w:ascii="Calibri" w:hAnsi="Calibri" w:cs="Calibri"/>
          <w:sz w:val="24"/>
          <w:szCs w:val="24"/>
        </w:rPr>
        <w:t>the “</w:t>
      </w:r>
      <w:r w:rsidRPr="00121B06">
        <w:rPr>
          <w:rFonts w:ascii="Calibri" w:hAnsi="Calibri" w:cs="Calibri"/>
          <w:i/>
          <w:sz w:val="24"/>
          <w:szCs w:val="24"/>
        </w:rPr>
        <w:t xml:space="preserve">Water Savings Protocol, The Technical Manual for the Quantification of Water Savings” </w:t>
      </w:r>
      <w:r>
        <w:rPr>
          <w:rFonts w:ascii="Calibri" w:hAnsi="Calibri" w:cs="Calibri"/>
          <w:sz w:val="24"/>
          <w:szCs w:val="24"/>
        </w:rPr>
        <w:t>published by the Department of Sustainability and Environment, Victoria.</w:t>
      </w:r>
    </w:p>
    <w:p w:rsidR="009466C2" w:rsidRPr="00307FD0" w:rsidRDefault="009466C2" w:rsidP="009466C2">
      <w:pPr>
        <w:pStyle w:val="ScheduleLevel3Char"/>
        <w:numPr>
          <w:ilvl w:val="3"/>
          <w:numId w:val="2"/>
        </w:numPr>
        <w:tabs>
          <w:tab w:val="left" w:pos="851"/>
        </w:tabs>
        <w:ind w:left="851" w:hanging="851"/>
        <w:rPr>
          <w:rFonts w:ascii="Calibri" w:hAnsi="Calibri" w:cs="Calibri"/>
          <w:sz w:val="24"/>
          <w:szCs w:val="24"/>
        </w:rPr>
      </w:pPr>
      <w:r>
        <w:rPr>
          <w:rFonts w:ascii="Calibri" w:hAnsi="Calibri" w:cs="Calibri"/>
          <w:sz w:val="24"/>
          <w:szCs w:val="24"/>
        </w:rPr>
        <w:t>C</w:t>
      </w:r>
      <w:r w:rsidRPr="00307FD0">
        <w:rPr>
          <w:rFonts w:ascii="Calibri" w:hAnsi="Calibri" w:cs="Calibri"/>
          <w:sz w:val="24"/>
          <w:szCs w:val="24"/>
        </w:rPr>
        <w:t xml:space="preserve">onversions from Long Term Cap Equivalent to Entitlement or vice versa </w:t>
      </w:r>
      <w:r>
        <w:rPr>
          <w:rFonts w:ascii="Calibri" w:hAnsi="Calibri" w:cs="Calibri"/>
          <w:sz w:val="24"/>
          <w:szCs w:val="24"/>
        </w:rPr>
        <w:t xml:space="preserve">has been carried out </w:t>
      </w:r>
      <w:r w:rsidRPr="00307FD0">
        <w:rPr>
          <w:rFonts w:ascii="Calibri" w:hAnsi="Calibri" w:cs="Calibri"/>
          <w:sz w:val="24"/>
          <w:szCs w:val="24"/>
        </w:rPr>
        <w:t xml:space="preserve">using the </w:t>
      </w:r>
      <w:r>
        <w:rPr>
          <w:rFonts w:ascii="Calibri" w:hAnsi="Calibri" w:cs="Calibri"/>
          <w:sz w:val="24"/>
          <w:szCs w:val="24"/>
        </w:rPr>
        <w:t>following</w:t>
      </w:r>
      <w:r w:rsidRPr="00307FD0">
        <w:rPr>
          <w:rFonts w:ascii="Calibri" w:hAnsi="Calibri" w:cs="Calibri"/>
          <w:sz w:val="24"/>
          <w:szCs w:val="24"/>
        </w:rPr>
        <w:t xml:space="preserve"> factors</w:t>
      </w:r>
      <w:r w:rsidR="009D2C1C">
        <w:rPr>
          <w:rFonts w:ascii="Calibri" w:hAnsi="Calibri" w:cs="Calibri"/>
          <w:sz w:val="24"/>
          <w:szCs w:val="24"/>
        </w:rPr>
        <w:t>:</w:t>
      </w:r>
      <w:r w:rsidRPr="00307FD0">
        <w:rPr>
          <w:rFonts w:ascii="Calibri" w:hAnsi="Calibri" w:cs="Calibri"/>
          <w:sz w:val="24"/>
          <w:szCs w:val="24"/>
        </w:rPr>
        <w:t xml:space="preserve"> </w:t>
      </w:r>
      <w:r>
        <w:rPr>
          <w:rFonts w:ascii="Calibri" w:hAnsi="Calibri" w:cs="Calibri"/>
          <w:sz w:val="24"/>
          <w:szCs w:val="24"/>
        </w:rPr>
        <w:t xml:space="preserve"> </w:t>
      </w:r>
    </w:p>
    <w:p w:rsidR="009466C2" w:rsidRDefault="009466C2" w:rsidP="009466C2">
      <w:pPr>
        <w:pStyle w:val="ScheduleLevel3Char"/>
        <w:tabs>
          <w:tab w:val="left" w:pos="851"/>
        </w:tabs>
        <w:rPr>
          <w:rFonts w:ascii="Calibri" w:hAnsi="Calibri" w:cs="Calibri"/>
          <w:sz w:val="24"/>
          <w:szCs w:val="24"/>
        </w:rPr>
      </w:pPr>
      <w:r w:rsidRPr="00BF0069">
        <w:rPr>
          <w:rFonts w:ascii="Calibri" w:hAnsi="Calibri" w:cs="Calibri"/>
          <w:sz w:val="24"/>
          <w:szCs w:val="24"/>
        </w:rPr>
        <w:t xml:space="preserve"> </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6"/>
        <w:gridCol w:w="1984"/>
        <w:gridCol w:w="2095"/>
      </w:tblGrid>
      <w:tr w:rsidR="009466C2" w:rsidRPr="00A63A2D" w:rsidTr="00766810">
        <w:trPr>
          <w:jc w:val="center"/>
        </w:trPr>
        <w:tc>
          <w:tcPr>
            <w:tcW w:w="7085" w:type="dxa"/>
            <w:gridSpan w:val="3"/>
          </w:tcPr>
          <w:p w:rsidR="009466C2" w:rsidRPr="00A63A2D" w:rsidRDefault="009D2C1C" w:rsidP="00766810">
            <w:pPr>
              <w:pStyle w:val="ScheduleLevel3Char"/>
              <w:tabs>
                <w:tab w:val="left" w:pos="851"/>
              </w:tabs>
              <w:spacing w:before="40" w:after="40" w:line="240" w:lineRule="auto"/>
              <w:ind w:left="1134"/>
              <w:rPr>
                <w:rFonts w:ascii="Calibri" w:hAnsi="Calibri" w:cs="Calibri"/>
                <w:b/>
                <w:sz w:val="24"/>
                <w:szCs w:val="24"/>
              </w:rPr>
            </w:pPr>
            <w:r>
              <w:rPr>
                <w:rFonts w:ascii="Calibri" w:hAnsi="Calibri" w:cs="Calibri"/>
                <w:b/>
                <w:sz w:val="24"/>
                <w:szCs w:val="24"/>
              </w:rPr>
              <w:t>Reliability F</w:t>
            </w:r>
            <w:r w:rsidR="009466C2" w:rsidRPr="00A63A2D">
              <w:rPr>
                <w:rFonts w:ascii="Calibri" w:hAnsi="Calibri" w:cs="Calibri"/>
                <w:b/>
                <w:sz w:val="24"/>
                <w:szCs w:val="24"/>
              </w:rPr>
              <w:t>actors</w:t>
            </w:r>
            <w:r w:rsidR="009466C2">
              <w:rPr>
                <w:rFonts w:ascii="Calibri" w:hAnsi="Calibri" w:cs="Calibri"/>
                <w:b/>
                <w:sz w:val="24"/>
                <w:szCs w:val="24"/>
              </w:rPr>
              <w:t xml:space="preserve">  Applicable at Commencement</w:t>
            </w:r>
          </w:p>
        </w:tc>
      </w:tr>
      <w:tr w:rsidR="009466C2" w:rsidRPr="00A63A2D" w:rsidTr="00766810">
        <w:trPr>
          <w:jc w:val="center"/>
        </w:trPr>
        <w:tc>
          <w:tcPr>
            <w:tcW w:w="3006" w:type="dxa"/>
          </w:tcPr>
          <w:p w:rsidR="009466C2" w:rsidRPr="00A63A2D" w:rsidRDefault="009466C2" w:rsidP="00766810">
            <w:pPr>
              <w:pStyle w:val="ScheduleLevel3Char"/>
              <w:tabs>
                <w:tab w:val="left" w:pos="851"/>
              </w:tabs>
              <w:spacing w:before="40" w:after="40" w:line="240" w:lineRule="auto"/>
              <w:rPr>
                <w:rFonts w:ascii="Calibri" w:hAnsi="Calibri" w:cs="Calibri"/>
                <w:sz w:val="24"/>
                <w:szCs w:val="24"/>
              </w:rPr>
            </w:pPr>
            <w:r w:rsidRPr="00A63A2D">
              <w:rPr>
                <w:rFonts w:ascii="Calibri" w:hAnsi="Calibri" w:cs="Calibri"/>
                <w:sz w:val="24"/>
                <w:szCs w:val="24"/>
              </w:rPr>
              <w:t>Catchment</w:t>
            </w:r>
          </w:p>
        </w:tc>
        <w:tc>
          <w:tcPr>
            <w:tcW w:w="1984" w:type="dxa"/>
          </w:tcPr>
          <w:p w:rsidR="009466C2" w:rsidRPr="00A63A2D" w:rsidRDefault="009466C2" w:rsidP="00766810">
            <w:pPr>
              <w:pStyle w:val="ScheduleLevel3Char"/>
              <w:tabs>
                <w:tab w:val="left" w:pos="851"/>
              </w:tabs>
              <w:spacing w:before="40" w:after="40" w:line="240" w:lineRule="auto"/>
              <w:rPr>
                <w:rFonts w:ascii="Calibri" w:hAnsi="Calibri" w:cs="Calibri"/>
                <w:sz w:val="24"/>
                <w:szCs w:val="24"/>
              </w:rPr>
            </w:pPr>
            <w:r w:rsidRPr="00A63A2D">
              <w:rPr>
                <w:rFonts w:ascii="Calibri" w:hAnsi="Calibri" w:cs="Calibri"/>
                <w:sz w:val="24"/>
                <w:szCs w:val="24"/>
              </w:rPr>
              <w:t>High reliability</w:t>
            </w:r>
          </w:p>
        </w:tc>
        <w:tc>
          <w:tcPr>
            <w:tcW w:w="2095" w:type="dxa"/>
          </w:tcPr>
          <w:p w:rsidR="009466C2" w:rsidRPr="00A63A2D" w:rsidRDefault="009466C2" w:rsidP="00766810">
            <w:pPr>
              <w:pStyle w:val="ScheduleLevel3Char"/>
              <w:tabs>
                <w:tab w:val="left" w:pos="851"/>
              </w:tabs>
              <w:spacing w:before="40" w:after="40" w:line="240" w:lineRule="auto"/>
              <w:rPr>
                <w:rFonts w:ascii="Calibri" w:hAnsi="Calibri" w:cs="Calibri"/>
                <w:sz w:val="24"/>
                <w:szCs w:val="24"/>
              </w:rPr>
            </w:pPr>
            <w:r w:rsidRPr="00A63A2D">
              <w:rPr>
                <w:rFonts w:ascii="Calibri" w:hAnsi="Calibri" w:cs="Calibri"/>
                <w:sz w:val="24"/>
                <w:szCs w:val="24"/>
              </w:rPr>
              <w:t>Low Reliability</w:t>
            </w:r>
          </w:p>
        </w:tc>
      </w:tr>
      <w:tr w:rsidR="00136494" w:rsidRPr="00A63A2D" w:rsidTr="00766810">
        <w:trPr>
          <w:jc w:val="center"/>
        </w:trPr>
        <w:tc>
          <w:tcPr>
            <w:tcW w:w="3006" w:type="dxa"/>
          </w:tcPr>
          <w:p w:rsidR="00136494" w:rsidRPr="00A63A2D" w:rsidRDefault="00136494" w:rsidP="00766810">
            <w:pPr>
              <w:pStyle w:val="ScheduleLevel3Char"/>
              <w:tabs>
                <w:tab w:val="left" w:pos="851"/>
              </w:tabs>
              <w:spacing w:before="40" w:after="40" w:line="240" w:lineRule="auto"/>
              <w:rPr>
                <w:rFonts w:ascii="Calibri" w:hAnsi="Calibri" w:cs="Calibri"/>
                <w:sz w:val="24"/>
                <w:szCs w:val="24"/>
              </w:rPr>
            </w:pPr>
            <w:r w:rsidRPr="00A63A2D">
              <w:rPr>
                <w:rFonts w:ascii="Calibri" w:hAnsi="Calibri" w:cs="Calibri"/>
                <w:sz w:val="24"/>
                <w:szCs w:val="24"/>
              </w:rPr>
              <w:t>Goulburn</w:t>
            </w:r>
          </w:p>
        </w:tc>
        <w:tc>
          <w:tcPr>
            <w:tcW w:w="1984" w:type="dxa"/>
          </w:tcPr>
          <w:p w:rsidR="00136494" w:rsidRPr="00A63A2D" w:rsidRDefault="00136494" w:rsidP="00766810">
            <w:pPr>
              <w:pStyle w:val="ScheduleLevel3Char"/>
              <w:tabs>
                <w:tab w:val="left" w:pos="851"/>
              </w:tabs>
              <w:spacing w:before="40" w:after="40" w:line="240" w:lineRule="auto"/>
              <w:ind w:left="284"/>
              <w:rPr>
                <w:rFonts w:ascii="Calibri" w:hAnsi="Calibri" w:cs="Calibri"/>
                <w:sz w:val="24"/>
                <w:szCs w:val="24"/>
              </w:rPr>
            </w:pPr>
            <w:r>
              <w:rPr>
                <w:rFonts w:ascii="Calibri" w:hAnsi="Calibri" w:cs="Calibri"/>
                <w:sz w:val="24"/>
                <w:szCs w:val="24"/>
              </w:rPr>
              <w:t>0.939</w:t>
            </w:r>
          </w:p>
        </w:tc>
        <w:tc>
          <w:tcPr>
            <w:tcW w:w="2095" w:type="dxa"/>
          </w:tcPr>
          <w:p w:rsidR="00136494" w:rsidRPr="00A63A2D" w:rsidRDefault="00136494" w:rsidP="00766810">
            <w:pPr>
              <w:pStyle w:val="ScheduleLevel3Char"/>
              <w:tabs>
                <w:tab w:val="left" w:pos="851"/>
              </w:tabs>
              <w:spacing w:before="40" w:after="40" w:line="240" w:lineRule="auto"/>
              <w:ind w:left="284"/>
              <w:rPr>
                <w:rFonts w:ascii="Calibri" w:hAnsi="Calibri" w:cs="Calibri"/>
                <w:sz w:val="24"/>
                <w:szCs w:val="24"/>
              </w:rPr>
            </w:pPr>
            <w:r>
              <w:rPr>
                <w:rFonts w:ascii="Calibri" w:hAnsi="Calibri" w:cs="Calibri"/>
                <w:sz w:val="24"/>
                <w:szCs w:val="24"/>
              </w:rPr>
              <w:t>0.488</w:t>
            </w:r>
          </w:p>
        </w:tc>
      </w:tr>
      <w:tr w:rsidR="00136494" w:rsidRPr="00A63A2D" w:rsidTr="00766810">
        <w:trPr>
          <w:jc w:val="center"/>
        </w:trPr>
        <w:tc>
          <w:tcPr>
            <w:tcW w:w="3006" w:type="dxa"/>
          </w:tcPr>
          <w:p w:rsidR="00136494" w:rsidRPr="00A63A2D" w:rsidRDefault="00136494" w:rsidP="00766810">
            <w:pPr>
              <w:pStyle w:val="ScheduleLevel3Char"/>
              <w:tabs>
                <w:tab w:val="left" w:pos="851"/>
              </w:tabs>
              <w:spacing w:before="40" w:after="40" w:line="240" w:lineRule="auto"/>
              <w:rPr>
                <w:rFonts w:ascii="Calibri" w:hAnsi="Calibri" w:cs="Calibri"/>
                <w:sz w:val="24"/>
                <w:szCs w:val="24"/>
              </w:rPr>
            </w:pPr>
            <w:smartTag w:uri="urn:schemas-microsoft-com:office:smarttags" w:element="City">
              <w:smartTag w:uri="urn:schemas-microsoft-com:office:smarttags" w:element="place">
                <w:r w:rsidRPr="00A63A2D">
                  <w:rPr>
                    <w:rFonts w:ascii="Calibri" w:hAnsi="Calibri" w:cs="Calibri"/>
                    <w:sz w:val="24"/>
                    <w:szCs w:val="24"/>
                  </w:rPr>
                  <w:t>Murray</w:t>
                </w:r>
              </w:smartTag>
            </w:smartTag>
            <w:r w:rsidRPr="00A63A2D">
              <w:rPr>
                <w:rFonts w:ascii="Calibri" w:hAnsi="Calibri" w:cs="Calibri"/>
                <w:sz w:val="24"/>
                <w:szCs w:val="24"/>
              </w:rPr>
              <w:t xml:space="preserve"> (both above and below Choke)</w:t>
            </w:r>
          </w:p>
        </w:tc>
        <w:tc>
          <w:tcPr>
            <w:tcW w:w="1984" w:type="dxa"/>
            <w:vAlign w:val="center"/>
          </w:tcPr>
          <w:p w:rsidR="00136494" w:rsidRPr="00A63A2D" w:rsidRDefault="00136494" w:rsidP="00766810">
            <w:pPr>
              <w:pStyle w:val="ScheduleLevel3Char"/>
              <w:tabs>
                <w:tab w:val="left" w:pos="851"/>
              </w:tabs>
              <w:spacing w:before="40" w:after="40" w:line="240" w:lineRule="auto"/>
              <w:ind w:left="284"/>
              <w:rPr>
                <w:rFonts w:ascii="Calibri" w:hAnsi="Calibri" w:cs="Calibri"/>
                <w:sz w:val="24"/>
                <w:szCs w:val="24"/>
              </w:rPr>
            </w:pPr>
            <w:r>
              <w:rPr>
                <w:rFonts w:ascii="Calibri" w:hAnsi="Calibri" w:cs="Calibri"/>
                <w:sz w:val="24"/>
                <w:szCs w:val="24"/>
              </w:rPr>
              <w:t>0.957</w:t>
            </w:r>
          </w:p>
        </w:tc>
        <w:tc>
          <w:tcPr>
            <w:tcW w:w="2095" w:type="dxa"/>
            <w:vAlign w:val="center"/>
          </w:tcPr>
          <w:p w:rsidR="00136494" w:rsidRPr="00A63A2D" w:rsidRDefault="00136494" w:rsidP="00766810">
            <w:pPr>
              <w:pStyle w:val="ScheduleLevel3Char"/>
              <w:tabs>
                <w:tab w:val="left" w:pos="851"/>
              </w:tabs>
              <w:spacing w:before="40" w:after="40" w:line="240" w:lineRule="auto"/>
              <w:ind w:left="284"/>
              <w:rPr>
                <w:rFonts w:ascii="Calibri" w:hAnsi="Calibri" w:cs="Calibri"/>
                <w:sz w:val="24"/>
                <w:szCs w:val="24"/>
              </w:rPr>
            </w:pPr>
            <w:r>
              <w:rPr>
                <w:rFonts w:ascii="Calibri" w:hAnsi="Calibri" w:cs="Calibri"/>
                <w:sz w:val="24"/>
                <w:szCs w:val="24"/>
              </w:rPr>
              <w:t>0.519</w:t>
            </w:r>
          </w:p>
        </w:tc>
      </w:tr>
    </w:tbl>
    <w:p w:rsidR="009466C2" w:rsidRPr="00A63A2D" w:rsidRDefault="009466C2" w:rsidP="009466C2">
      <w:pPr>
        <w:pStyle w:val="ScheduleLevel3Char"/>
        <w:tabs>
          <w:tab w:val="left" w:pos="851"/>
        </w:tabs>
        <w:rPr>
          <w:rFonts w:ascii="Calibri" w:hAnsi="Calibri" w:cs="Calibri"/>
          <w:sz w:val="24"/>
          <w:szCs w:val="24"/>
        </w:rPr>
      </w:pPr>
    </w:p>
    <w:p w:rsidR="009466C2" w:rsidRPr="00A63A2D" w:rsidRDefault="009466C2" w:rsidP="009466C2">
      <w:pPr>
        <w:pStyle w:val="ScheduleLevel3Char"/>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I</w:t>
      </w:r>
      <w:r w:rsidR="00136494">
        <w:rPr>
          <w:rFonts w:ascii="Calibri" w:hAnsi="Calibri" w:cs="Calibri"/>
          <w:sz w:val="24"/>
          <w:szCs w:val="24"/>
        </w:rPr>
        <w:t>f</w:t>
      </w:r>
      <w:r w:rsidR="00136494" w:rsidRPr="00136494">
        <w:rPr>
          <w:rFonts w:ascii="Calibri" w:hAnsi="Calibri" w:cs="Calibri"/>
          <w:sz w:val="24"/>
          <w:szCs w:val="24"/>
        </w:rPr>
        <w:t xml:space="preserve"> </w:t>
      </w:r>
      <w:r w:rsidR="00136494">
        <w:rPr>
          <w:rFonts w:ascii="Calibri" w:hAnsi="Calibri" w:cs="Calibri"/>
          <w:sz w:val="24"/>
          <w:szCs w:val="24"/>
        </w:rPr>
        <w:t>long term diversion limit equivalent factors for Victorian high and low reliability water shares are finalised by the Murray Darling Basin Authority for the purposes of the final Basin Plan, and they differ from those</w:t>
      </w:r>
      <w:r w:rsidR="00DE229D">
        <w:rPr>
          <w:rFonts w:ascii="Calibri" w:hAnsi="Calibri" w:cs="Calibri"/>
          <w:sz w:val="24"/>
          <w:szCs w:val="24"/>
        </w:rPr>
        <w:t xml:space="preserve"> factors</w:t>
      </w:r>
      <w:r w:rsidR="00136494">
        <w:rPr>
          <w:rFonts w:ascii="Calibri" w:hAnsi="Calibri" w:cs="Calibri"/>
          <w:sz w:val="24"/>
          <w:szCs w:val="24"/>
        </w:rPr>
        <w:t xml:space="preserve"> used to calculate water shares for NVIRP2 at the time this agreement is signed, then the parties will apply the new factors to calculate water shares for NVIRP2 from that time forward.</w:t>
      </w:r>
      <w:r>
        <w:rPr>
          <w:rFonts w:ascii="Calibri" w:hAnsi="Calibri" w:cs="Calibri"/>
          <w:sz w:val="24"/>
          <w:szCs w:val="24"/>
        </w:rPr>
        <w:t xml:space="preserve">, </w:t>
      </w:r>
    </w:p>
    <w:p w:rsidR="009466C2" w:rsidRPr="00A63A2D" w:rsidRDefault="009466C2" w:rsidP="009466C2">
      <w:pPr>
        <w:pStyle w:val="ScheduleLevel3Char"/>
        <w:numPr>
          <w:ilvl w:val="2"/>
          <w:numId w:val="2"/>
        </w:numPr>
        <w:tabs>
          <w:tab w:val="left" w:pos="851"/>
        </w:tabs>
        <w:spacing w:before="200" w:after="0"/>
        <w:ind w:left="851" w:hanging="851"/>
        <w:outlineLvl w:val="2"/>
        <w:rPr>
          <w:rFonts w:ascii="Calibri" w:hAnsi="Calibri" w:cs="Calibri"/>
          <w:b/>
          <w:sz w:val="24"/>
          <w:szCs w:val="24"/>
        </w:rPr>
      </w:pPr>
      <w:bookmarkStart w:id="43" w:name="_Ref288552759"/>
      <w:r w:rsidRPr="00A63A2D">
        <w:rPr>
          <w:rFonts w:ascii="Calibri" w:hAnsi="Calibri" w:cs="Calibri"/>
          <w:b/>
          <w:sz w:val="24"/>
          <w:szCs w:val="24"/>
        </w:rPr>
        <w:t xml:space="preserve">Agreed Water Savings </w:t>
      </w:r>
      <w:r w:rsidRPr="00A63A2D">
        <w:rPr>
          <w:rFonts w:ascii="Calibri" w:hAnsi="Calibri" w:cs="Calibri"/>
          <w:sz w:val="24"/>
          <w:szCs w:val="24"/>
        </w:rPr>
        <w:t>(Clauses 5.2.3 and 5.2.4)</w:t>
      </w:r>
      <w:bookmarkEnd w:id="43"/>
    </w:p>
    <w:p w:rsidR="009466C2" w:rsidRPr="00A63A2D" w:rsidRDefault="009466C2" w:rsidP="009466C2">
      <w:pPr>
        <w:pStyle w:val="ScheduleLevel3Char"/>
        <w:numPr>
          <w:ilvl w:val="3"/>
          <w:numId w:val="2"/>
        </w:numPr>
        <w:tabs>
          <w:tab w:val="left" w:pos="851"/>
        </w:tabs>
        <w:ind w:left="851" w:hanging="851"/>
        <w:rPr>
          <w:rFonts w:ascii="Calibri" w:hAnsi="Calibri" w:cs="Calibri"/>
          <w:sz w:val="24"/>
          <w:szCs w:val="24"/>
        </w:rPr>
      </w:pPr>
      <w:bookmarkStart w:id="44" w:name="_Ref288552772"/>
      <w:r w:rsidRPr="00A63A2D">
        <w:rPr>
          <w:rFonts w:ascii="Calibri" w:hAnsi="Calibri" w:cs="Calibri"/>
          <w:sz w:val="24"/>
          <w:szCs w:val="24"/>
        </w:rPr>
        <w:t xml:space="preserve">The Agreed Water Savings from this </w:t>
      </w:r>
      <w:r>
        <w:rPr>
          <w:rFonts w:ascii="Calibri" w:hAnsi="Calibri" w:cs="Calibri"/>
          <w:sz w:val="24"/>
          <w:szCs w:val="24"/>
        </w:rPr>
        <w:t xml:space="preserve">Priority </w:t>
      </w:r>
      <w:r w:rsidRPr="00A63A2D">
        <w:rPr>
          <w:rFonts w:ascii="Calibri" w:hAnsi="Calibri" w:cs="Calibri"/>
          <w:sz w:val="24"/>
          <w:szCs w:val="24"/>
        </w:rPr>
        <w:t>Project are set out in the following table</w:t>
      </w:r>
      <w:r>
        <w:rPr>
          <w:rFonts w:ascii="Calibri" w:hAnsi="Calibri" w:cs="Calibri"/>
          <w:sz w:val="24"/>
          <w:szCs w:val="24"/>
        </w:rPr>
        <w:t xml:space="preserve"> with referenc</w:t>
      </w:r>
      <w:r w:rsidR="009D2C1C">
        <w:rPr>
          <w:rFonts w:ascii="Calibri" w:hAnsi="Calibri" w:cs="Calibri"/>
          <w:sz w:val="24"/>
          <w:szCs w:val="24"/>
        </w:rPr>
        <w:t>e to the</w:t>
      </w:r>
      <w:r>
        <w:rPr>
          <w:rFonts w:ascii="Calibri" w:hAnsi="Calibri" w:cs="Calibri"/>
          <w:sz w:val="24"/>
          <w:szCs w:val="24"/>
        </w:rPr>
        <w:t xml:space="preserve"> factors at E.1.3 above</w:t>
      </w:r>
      <w:r w:rsidRPr="00A63A2D">
        <w:rPr>
          <w:rFonts w:ascii="Calibri" w:hAnsi="Calibri" w:cs="Calibri"/>
          <w:sz w:val="24"/>
          <w:szCs w:val="24"/>
        </w:rPr>
        <w:t>.</w:t>
      </w:r>
      <w:bookmarkEnd w:id="44"/>
    </w:p>
    <w:p w:rsidR="009466C2" w:rsidRDefault="009466C2" w:rsidP="009466C2">
      <w:pPr>
        <w:pStyle w:val="ScheduleLevel3Char"/>
        <w:tabs>
          <w:tab w:val="left" w:pos="851"/>
        </w:tabs>
        <w:rPr>
          <w:rFonts w:ascii="Calibri" w:hAnsi="Calibri" w:cs="Calibri"/>
        </w:rPr>
      </w:pPr>
    </w:p>
    <w:p w:rsidR="009466C2" w:rsidRPr="00A63A2D" w:rsidRDefault="009466C2" w:rsidP="009466C2">
      <w:pPr>
        <w:pStyle w:val="ScheduleLevel3Char"/>
        <w:tabs>
          <w:tab w:val="left" w:pos="851"/>
        </w:tabs>
        <w:rPr>
          <w:rFonts w:ascii="Calibri" w:hAnsi="Calibri" w:cs="Calibri"/>
        </w:rPr>
        <w:sectPr w:rsidR="009466C2" w:rsidRPr="00A63A2D" w:rsidSect="00766810">
          <w:headerReference w:type="even" r:id="rId7"/>
          <w:headerReference w:type="default" r:id="rId8"/>
          <w:footerReference w:type="even" r:id="rId9"/>
          <w:footerReference w:type="default" r:id="rId10"/>
          <w:headerReference w:type="first" r:id="rId11"/>
          <w:footerReference w:type="first" r:id="rId12"/>
          <w:pgSz w:w="11906" w:h="16838"/>
          <w:pgMar w:top="1361" w:right="1588" w:bottom="1361" w:left="1588" w:header="709" w:footer="709" w:gutter="0"/>
          <w:cols w:space="708"/>
          <w:docGrid w:linePitch="360"/>
        </w:sectPr>
      </w:pPr>
    </w:p>
    <w:p w:rsidR="009466C2" w:rsidRDefault="009466C2" w:rsidP="009466C2">
      <w:pPr>
        <w:pStyle w:val="ScheduleLevel3Char"/>
        <w:tabs>
          <w:tab w:val="left" w:pos="851"/>
        </w:tabs>
        <w:rPr>
          <w:rFonts w:ascii="Calibri" w:hAnsi="Calibri" w:cs="Calibri"/>
        </w:rPr>
      </w:pPr>
    </w:p>
    <w:p w:rsidR="009466C2" w:rsidRDefault="009466C2" w:rsidP="00330C8F">
      <w:pPr>
        <w:pStyle w:val="ScheduleLevel3Char"/>
        <w:tabs>
          <w:tab w:val="left" w:pos="851"/>
        </w:tabs>
        <w:ind w:left="360"/>
        <w:rPr>
          <w:rFonts w:ascii="Calibri" w:hAnsi="Calibri"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10"/>
        <w:gridCol w:w="1046"/>
        <w:gridCol w:w="1393"/>
        <w:gridCol w:w="1390"/>
        <w:gridCol w:w="1393"/>
        <w:gridCol w:w="1390"/>
        <w:gridCol w:w="1393"/>
        <w:gridCol w:w="1390"/>
        <w:gridCol w:w="1393"/>
        <w:gridCol w:w="1390"/>
        <w:gridCol w:w="1144"/>
      </w:tblGrid>
      <w:tr w:rsidR="00136494" w:rsidRPr="00546A9B" w:rsidTr="00546A9B">
        <w:trPr>
          <w:trHeight w:val="555"/>
        </w:trPr>
        <w:tc>
          <w:tcPr>
            <w:tcW w:w="352" w:type="pct"/>
            <w:vMerge w:val="restar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Period Date</w:t>
            </w:r>
          </w:p>
        </w:tc>
        <w:tc>
          <w:tcPr>
            <w:tcW w:w="365" w:type="pct"/>
            <w:vMerge w:val="restar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Issue Number</w:t>
            </w:r>
          </w:p>
        </w:tc>
        <w:tc>
          <w:tcPr>
            <w:tcW w:w="971" w:type="pct"/>
            <w:gridSpan w:val="2"/>
            <w:vMerge w:val="restar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TOTALS</w:t>
            </w:r>
          </w:p>
        </w:tc>
        <w:tc>
          <w:tcPr>
            <w:tcW w:w="971" w:type="pct"/>
            <w:gridSpan w:val="2"/>
            <w:vMerge w:val="restar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Goulburn System</w:t>
            </w:r>
          </w:p>
        </w:tc>
        <w:tc>
          <w:tcPr>
            <w:tcW w:w="1941" w:type="pct"/>
            <w:gridSpan w:val="4"/>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Murray System</w:t>
            </w:r>
          </w:p>
        </w:tc>
        <w:tc>
          <w:tcPr>
            <w:tcW w:w="400" w:type="pct"/>
            <w:vMerge w:val="restar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Agreed Water Savings</w:t>
            </w:r>
          </w:p>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LTCE</w:t>
            </w:r>
          </w:p>
        </w:tc>
      </w:tr>
      <w:tr w:rsidR="00136494" w:rsidRPr="00546A9B" w:rsidTr="00546A9B">
        <w:trPr>
          <w:trHeight w:val="144"/>
        </w:trPr>
        <w:tc>
          <w:tcPr>
            <w:tcW w:w="352" w:type="pct"/>
            <w:vMerge/>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b/>
                <w:sz w:val="20"/>
                <w:szCs w:val="20"/>
              </w:rPr>
            </w:pPr>
          </w:p>
        </w:tc>
        <w:tc>
          <w:tcPr>
            <w:tcW w:w="365" w:type="pct"/>
            <w:vMerge/>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b/>
                <w:sz w:val="20"/>
                <w:szCs w:val="20"/>
              </w:rPr>
            </w:pPr>
          </w:p>
        </w:tc>
        <w:tc>
          <w:tcPr>
            <w:tcW w:w="971" w:type="pct"/>
            <w:gridSpan w:val="2"/>
            <w:vMerge/>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b/>
                <w:sz w:val="20"/>
                <w:szCs w:val="20"/>
              </w:rPr>
            </w:pPr>
          </w:p>
        </w:tc>
        <w:tc>
          <w:tcPr>
            <w:tcW w:w="971" w:type="pct"/>
            <w:gridSpan w:val="2"/>
            <w:vMerge/>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b/>
                <w:sz w:val="20"/>
                <w:szCs w:val="20"/>
              </w:rPr>
            </w:pPr>
          </w:p>
        </w:tc>
        <w:tc>
          <w:tcPr>
            <w:tcW w:w="971" w:type="pct"/>
            <w:gridSpan w:val="2"/>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Above the Choke</w:t>
            </w:r>
          </w:p>
        </w:tc>
        <w:tc>
          <w:tcPr>
            <w:tcW w:w="971" w:type="pct"/>
            <w:gridSpan w:val="2"/>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Below the Choke</w:t>
            </w:r>
          </w:p>
        </w:tc>
        <w:tc>
          <w:tcPr>
            <w:tcW w:w="400" w:type="pct"/>
            <w:vMerge/>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b/>
                <w:sz w:val="20"/>
                <w:szCs w:val="20"/>
              </w:rPr>
            </w:pPr>
          </w:p>
        </w:tc>
      </w:tr>
      <w:tr w:rsidR="00136494" w:rsidRPr="00546A9B" w:rsidTr="00546A9B">
        <w:trPr>
          <w:trHeight w:val="1451"/>
        </w:trPr>
        <w:tc>
          <w:tcPr>
            <w:tcW w:w="352" w:type="pct"/>
            <w:vMerge/>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b/>
                <w:sz w:val="20"/>
                <w:szCs w:val="20"/>
              </w:rPr>
            </w:pPr>
          </w:p>
        </w:tc>
        <w:tc>
          <w:tcPr>
            <w:tcW w:w="365" w:type="pct"/>
            <w:vMerge/>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b/>
                <w:sz w:val="20"/>
                <w:szCs w:val="20"/>
              </w:rPr>
            </w:pPr>
          </w:p>
        </w:tc>
        <w:tc>
          <w:tcPr>
            <w:tcW w:w="486" w:type="pct"/>
          </w:tcPr>
          <w:p w:rsidR="00136494"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High Reliability Water Share</w:t>
            </w:r>
          </w:p>
          <w:p w:rsidR="003840D9" w:rsidRPr="00546A9B" w:rsidRDefault="003840D9"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Pr>
                <w:rFonts w:ascii="Calibri" w:hAnsi="Calibri" w:cs="Calibri"/>
                <w:b/>
                <w:sz w:val="20"/>
                <w:szCs w:val="20"/>
              </w:rPr>
              <w:t>GL</w:t>
            </w:r>
          </w:p>
        </w:tc>
        <w:tc>
          <w:tcPr>
            <w:tcW w:w="484" w:type="pct"/>
          </w:tcPr>
          <w:p w:rsidR="00136494"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Low Reliability Water Share</w:t>
            </w:r>
          </w:p>
          <w:p w:rsidR="003840D9" w:rsidRPr="00546A9B" w:rsidRDefault="003840D9"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Pr>
                <w:rFonts w:ascii="Calibri" w:hAnsi="Calibri" w:cs="Calibri"/>
                <w:b/>
                <w:sz w:val="20"/>
                <w:szCs w:val="20"/>
              </w:rPr>
              <w:t>GL</w:t>
            </w:r>
          </w:p>
        </w:tc>
        <w:tc>
          <w:tcPr>
            <w:tcW w:w="486" w:type="pct"/>
          </w:tcPr>
          <w:p w:rsidR="00136494"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High Reliability Water Share</w:t>
            </w:r>
          </w:p>
          <w:p w:rsidR="003840D9" w:rsidRPr="00546A9B" w:rsidRDefault="003840D9"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Pr>
                <w:rFonts w:ascii="Calibri" w:hAnsi="Calibri" w:cs="Calibri"/>
                <w:b/>
                <w:sz w:val="20"/>
                <w:szCs w:val="20"/>
              </w:rPr>
              <w:t>GL</w:t>
            </w:r>
          </w:p>
        </w:tc>
        <w:tc>
          <w:tcPr>
            <w:tcW w:w="484" w:type="pct"/>
          </w:tcPr>
          <w:p w:rsidR="00136494"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Low Reliability Water Share</w:t>
            </w:r>
          </w:p>
          <w:p w:rsidR="003840D9" w:rsidRPr="00546A9B" w:rsidRDefault="003840D9"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Pr>
                <w:rFonts w:ascii="Calibri" w:hAnsi="Calibri" w:cs="Calibri"/>
                <w:b/>
                <w:sz w:val="20"/>
                <w:szCs w:val="20"/>
              </w:rPr>
              <w:t>GL</w:t>
            </w:r>
          </w:p>
        </w:tc>
        <w:tc>
          <w:tcPr>
            <w:tcW w:w="486" w:type="pct"/>
          </w:tcPr>
          <w:p w:rsidR="00136494"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High Reliability Water Share</w:t>
            </w:r>
          </w:p>
          <w:p w:rsidR="003840D9" w:rsidRPr="00546A9B" w:rsidRDefault="003840D9"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Pr>
                <w:rFonts w:ascii="Calibri" w:hAnsi="Calibri" w:cs="Calibri"/>
                <w:b/>
                <w:sz w:val="20"/>
                <w:szCs w:val="20"/>
              </w:rPr>
              <w:t>GL</w:t>
            </w:r>
          </w:p>
        </w:tc>
        <w:tc>
          <w:tcPr>
            <w:tcW w:w="484" w:type="pct"/>
          </w:tcPr>
          <w:p w:rsidR="00136494"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Low Reliability Water Share</w:t>
            </w:r>
          </w:p>
          <w:p w:rsidR="003840D9" w:rsidRPr="00546A9B" w:rsidRDefault="003840D9"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Pr>
                <w:rFonts w:ascii="Calibri" w:hAnsi="Calibri" w:cs="Calibri"/>
                <w:b/>
                <w:sz w:val="20"/>
                <w:szCs w:val="20"/>
              </w:rPr>
              <w:t>GL</w:t>
            </w:r>
          </w:p>
        </w:tc>
        <w:tc>
          <w:tcPr>
            <w:tcW w:w="486" w:type="pct"/>
          </w:tcPr>
          <w:p w:rsidR="00136494"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High Reliability Water Share</w:t>
            </w:r>
          </w:p>
          <w:p w:rsidR="003840D9" w:rsidRPr="00546A9B" w:rsidRDefault="003840D9"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Pr>
                <w:rFonts w:ascii="Calibri" w:hAnsi="Calibri" w:cs="Calibri"/>
                <w:b/>
                <w:sz w:val="20"/>
                <w:szCs w:val="20"/>
              </w:rPr>
              <w:t>GL</w:t>
            </w:r>
          </w:p>
        </w:tc>
        <w:tc>
          <w:tcPr>
            <w:tcW w:w="484" w:type="pct"/>
          </w:tcPr>
          <w:p w:rsidR="00136494"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sidRPr="00546A9B">
              <w:rPr>
                <w:rFonts w:ascii="Calibri" w:hAnsi="Calibri" w:cs="Calibri"/>
                <w:b/>
                <w:sz w:val="20"/>
                <w:szCs w:val="20"/>
              </w:rPr>
              <w:t>Low Reliability Water Share</w:t>
            </w:r>
          </w:p>
          <w:p w:rsidR="003840D9" w:rsidRPr="00546A9B" w:rsidRDefault="003840D9" w:rsidP="00546A9B">
            <w:pPr>
              <w:pStyle w:val="ScheduleLevel3"/>
              <w:numPr>
                <w:ilvl w:val="0"/>
                <w:numId w:val="0"/>
              </w:numPr>
              <w:tabs>
                <w:tab w:val="left" w:pos="851"/>
                <w:tab w:val="num" w:pos="2565"/>
                <w:tab w:val="num" w:pos="3129"/>
              </w:tabs>
              <w:spacing w:before="0" w:after="0"/>
              <w:jc w:val="center"/>
              <w:rPr>
                <w:rFonts w:ascii="Calibri" w:hAnsi="Calibri" w:cs="Calibri"/>
                <w:b/>
                <w:sz w:val="20"/>
                <w:szCs w:val="20"/>
              </w:rPr>
            </w:pPr>
            <w:r>
              <w:rPr>
                <w:rFonts w:ascii="Calibri" w:hAnsi="Calibri" w:cs="Calibri"/>
                <w:b/>
                <w:sz w:val="20"/>
                <w:szCs w:val="20"/>
              </w:rPr>
              <w:t>GL</w:t>
            </w:r>
          </w:p>
        </w:tc>
        <w:tc>
          <w:tcPr>
            <w:tcW w:w="400" w:type="pct"/>
            <w:vMerge/>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b/>
                <w:sz w:val="20"/>
                <w:szCs w:val="20"/>
              </w:rPr>
            </w:pP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352" w:type="pct"/>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sz w:val="20"/>
                <w:szCs w:val="20"/>
              </w:rPr>
            </w:pPr>
            <w:r w:rsidRPr="00546A9B">
              <w:rPr>
                <w:rFonts w:ascii="Calibri" w:hAnsi="Calibri" w:cs="Calibri"/>
                <w:sz w:val="20"/>
                <w:szCs w:val="20"/>
              </w:rPr>
              <w:t>3 January 2012</w:t>
            </w:r>
          </w:p>
        </w:tc>
        <w:tc>
          <w:tcPr>
            <w:tcW w:w="365" w:type="pc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1.22</w:t>
            </w:r>
            <w:r w:rsidR="005D3708">
              <w:rPr>
                <w:rFonts w:ascii="Calibri" w:hAnsi="Calibri" w:cs="Calibri"/>
                <w:sz w:val="20"/>
                <w:szCs w:val="20"/>
              </w:rPr>
              <w:t>2</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0.370</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0.60</w:t>
            </w:r>
            <w:r w:rsidR="005D3708">
              <w:rPr>
                <w:rFonts w:ascii="Calibri" w:hAnsi="Calibri" w:cs="Calibri"/>
                <w:sz w:val="20"/>
                <w:szCs w:val="20"/>
              </w:rPr>
              <w:t>6</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0.210</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0.21</w:t>
            </w:r>
            <w:r w:rsidR="005D3708">
              <w:rPr>
                <w:rFonts w:ascii="Calibri" w:hAnsi="Calibri" w:cs="Calibri"/>
                <w:sz w:val="20"/>
                <w:szCs w:val="20"/>
              </w:rPr>
              <w:t>8</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0.060</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0.398</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0.100</w:t>
            </w:r>
          </w:p>
        </w:tc>
        <w:tc>
          <w:tcPr>
            <w:tcW w:w="400"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1.344</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2" w:type="pct"/>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sz w:val="20"/>
                <w:szCs w:val="20"/>
              </w:rPr>
            </w:pPr>
            <w:r w:rsidRPr="00546A9B">
              <w:rPr>
                <w:rFonts w:ascii="Calibri" w:hAnsi="Calibri" w:cs="Calibri"/>
                <w:sz w:val="20"/>
                <w:szCs w:val="20"/>
              </w:rPr>
              <w:t>1 July 2012</w:t>
            </w:r>
          </w:p>
        </w:tc>
        <w:tc>
          <w:tcPr>
            <w:tcW w:w="365" w:type="pc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3.6</w:t>
            </w:r>
            <w:r w:rsidR="005D3708">
              <w:rPr>
                <w:rFonts w:ascii="Calibri" w:hAnsi="Calibri" w:cs="Calibri"/>
                <w:sz w:val="20"/>
                <w:szCs w:val="20"/>
              </w:rPr>
              <w:t>62</w:t>
            </w:r>
          </w:p>
        </w:tc>
        <w:tc>
          <w:tcPr>
            <w:tcW w:w="484"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1.1</w:t>
            </w:r>
            <w:r w:rsidR="005D3708">
              <w:rPr>
                <w:rFonts w:ascii="Calibri" w:hAnsi="Calibri" w:cs="Calibri"/>
                <w:sz w:val="20"/>
                <w:szCs w:val="20"/>
              </w:rPr>
              <w:t>1</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1.81</w:t>
            </w:r>
            <w:r w:rsidR="005D3708">
              <w:rPr>
                <w:rFonts w:ascii="Calibri" w:hAnsi="Calibri" w:cs="Calibri"/>
                <w:sz w:val="20"/>
                <w:szCs w:val="20"/>
              </w:rPr>
              <w:t>6</w:t>
            </w:r>
          </w:p>
        </w:tc>
        <w:tc>
          <w:tcPr>
            <w:tcW w:w="484"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0.6</w:t>
            </w:r>
            <w:r w:rsidR="005D3708">
              <w:rPr>
                <w:rFonts w:ascii="Calibri" w:hAnsi="Calibri" w:cs="Calibri"/>
                <w:sz w:val="20"/>
                <w:szCs w:val="20"/>
              </w:rPr>
              <w:t>30</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0.65</w:t>
            </w:r>
            <w:r w:rsidR="005D3708">
              <w:rPr>
                <w:rFonts w:ascii="Calibri" w:hAnsi="Calibri" w:cs="Calibri"/>
                <w:sz w:val="20"/>
                <w:szCs w:val="20"/>
              </w:rPr>
              <w:t>2</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0.1</w:t>
            </w:r>
            <w:r w:rsidR="005D3708">
              <w:rPr>
                <w:rFonts w:ascii="Calibri" w:hAnsi="Calibri" w:cs="Calibri"/>
                <w:sz w:val="20"/>
                <w:szCs w:val="20"/>
              </w:rPr>
              <w:t>80</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1.19</w:t>
            </w:r>
            <w:r w:rsidR="00A64400">
              <w:rPr>
                <w:rFonts w:ascii="Calibri" w:hAnsi="Calibri" w:cs="Calibri"/>
                <w:sz w:val="20"/>
                <w:szCs w:val="20"/>
              </w:rPr>
              <w:t>4</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0.300</w:t>
            </w:r>
          </w:p>
        </w:tc>
        <w:tc>
          <w:tcPr>
            <w:tcW w:w="400"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4.028</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2" w:type="pct"/>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sz w:val="20"/>
                <w:szCs w:val="20"/>
              </w:rPr>
            </w:pPr>
            <w:r w:rsidRPr="00546A9B">
              <w:rPr>
                <w:rFonts w:ascii="Calibri" w:hAnsi="Calibri" w:cs="Calibri"/>
                <w:sz w:val="20"/>
                <w:szCs w:val="20"/>
              </w:rPr>
              <w:t>1 July 2013</w:t>
            </w:r>
          </w:p>
        </w:tc>
        <w:tc>
          <w:tcPr>
            <w:tcW w:w="365" w:type="pc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3</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25.62</w:t>
            </w:r>
            <w:r w:rsidR="005D3708">
              <w:rPr>
                <w:rFonts w:ascii="Calibri" w:hAnsi="Calibri" w:cs="Calibri"/>
                <w:sz w:val="20"/>
                <w:szCs w:val="20"/>
              </w:rPr>
              <w:t>8</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7.76</w:t>
            </w:r>
            <w:r w:rsidR="005D3708">
              <w:rPr>
                <w:rFonts w:ascii="Calibri" w:hAnsi="Calibri" w:cs="Calibri"/>
                <w:sz w:val="20"/>
                <w:szCs w:val="20"/>
              </w:rPr>
              <w:t>2</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12.712</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4.406</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4.5</w:t>
            </w:r>
            <w:r w:rsidR="005D3708">
              <w:rPr>
                <w:rFonts w:ascii="Calibri" w:hAnsi="Calibri" w:cs="Calibri"/>
                <w:sz w:val="20"/>
                <w:szCs w:val="20"/>
              </w:rPr>
              <w:t>60</w:t>
            </w:r>
          </w:p>
        </w:tc>
        <w:tc>
          <w:tcPr>
            <w:tcW w:w="484"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1.25</w:t>
            </w:r>
            <w:r w:rsidR="005D3708">
              <w:rPr>
                <w:rFonts w:ascii="Calibri" w:hAnsi="Calibri" w:cs="Calibri"/>
                <w:sz w:val="20"/>
                <w:szCs w:val="20"/>
              </w:rPr>
              <w:t>4</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8.35</w:t>
            </w:r>
            <w:r w:rsidR="00A64400">
              <w:rPr>
                <w:rFonts w:ascii="Calibri" w:hAnsi="Calibri" w:cs="Calibri"/>
                <w:sz w:val="20"/>
                <w:szCs w:val="20"/>
              </w:rPr>
              <w:t>6</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2.102</w:t>
            </w:r>
          </w:p>
        </w:tc>
        <w:tc>
          <w:tcPr>
            <w:tcW w:w="400"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28.189</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2" w:type="pct"/>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sz w:val="20"/>
                <w:szCs w:val="20"/>
              </w:rPr>
            </w:pPr>
            <w:r w:rsidRPr="00546A9B">
              <w:rPr>
                <w:rFonts w:ascii="Calibri" w:hAnsi="Calibri" w:cs="Calibri"/>
                <w:sz w:val="20"/>
                <w:szCs w:val="20"/>
              </w:rPr>
              <w:t>1 July 2014</w:t>
            </w:r>
          </w:p>
        </w:tc>
        <w:tc>
          <w:tcPr>
            <w:tcW w:w="365" w:type="pc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4</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38.15</w:t>
            </w:r>
            <w:r w:rsidR="005D3708">
              <w:rPr>
                <w:rFonts w:ascii="Calibri" w:hAnsi="Calibri" w:cs="Calibri"/>
                <w:sz w:val="20"/>
                <w:szCs w:val="20"/>
              </w:rPr>
              <w:t>4</w:t>
            </w:r>
          </w:p>
        </w:tc>
        <w:tc>
          <w:tcPr>
            <w:tcW w:w="484"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11.55</w:t>
            </w:r>
            <w:r w:rsidR="005D3708">
              <w:rPr>
                <w:rFonts w:ascii="Calibri" w:hAnsi="Calibri" w:cs="Calibri"/>
                <w:sz w:val="20"/>
                <w:szCs w:val="20"/>
              </w:rPr>
              <w:t>6</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18.926</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6.560</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6.78</w:t>
            </w:r>
            <w:r w:rsidR="005D3708">
              <w:rPr>
                <w:rFonts w:ascii="Calibri" w:hAnsi="Calibri" w:cs="Calibri"/>
                <w:sz w:val="20"/>
                <w:szCs w:val="20"/>
              </w:rPr>
              <w:t>8</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1.86</w:t>
            </w:r>
            <w:r w:rsidR="005D3708">
              <w:rPr>
                <w:rFonts w:ascii="Calibri" w:hAnsi="Calibri" w:cs="Calibri"/>
                <w:sz w:val="20"/>
                <w:szCs w:val="20"/>
              </w:rPr>
              <w:t>6</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12.4</w:t>
            </w:r>
            <w:r w:rsidR="00A64400">
              <w:rPr>
                <w:rFonts w:ascii="Calibri" w:hAnsi="Calibri" w:cs="Calibri"/>
                <w:sz w:val="20"/>
                <w:szCs w:val="20"/>
              </w:rPr>
              <w:t>40</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3.130</w:t>
            </w:r>
          </w:p>
        </w:tc>
        <w:tc>
          <w:tcPr>
            <w:tcW w:w="400"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41.967</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2" w:type="pct"/>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sz w:val="20"/>
                <w:szCs w:val="20"/>
              </w:rPr>
            </w:pPr>
            <w:r w:rsidRPr="00546A9B">
              <w:rPr>
                <w:rFonts w:ascii="Calibri" w:hAnsi="Calibri" w:cs="Calibri"/>
                <w:sz w:val="20"/>
                <w:szCs w:val="20"/>
              </w:rPr>
              <w:t>1 July 2015</w:t>
            </w:r>
          </w:p>
        </w:tc>
        <w:tc>
          <w:tcPr>
            <w:tcW w:w="365" w:type="pc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5</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41.0</w:t>
            </w:r>
            <w:r w:rsidR="005D3708">
              <w:rPr>
                <w:rFonts w:ascii="Calibri" w:hAnsi="Calibri" w:cs="Calibri"/>
                <w:sz w:val="20"/>
                <w:szCs w:val="20"/>
              </w:rPr>
              <w:t>32</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12.42</w:t>
            </w:r>
            <w:r w:rsidR="005D3708">
              <w:rPr>
                <w:rFonts w:ascii="Calibri" w:hAnsi="Calibri" w:cs="Calibri"/>
                <w:sz w:val="20"/>
                <w:szCs w:val="20"/>
              </w:rPr>
              <w:t>8</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20.35</w:t>
            </w:r>
            <w:r w:rsidR="005D3708">
              <w:rPr>
                <w:rFonts w:ascii="Calibri" w:hAnsi="Calibri" w:cs="Calibri"/>
                <w:sz w:val="20"/>
                <w:szCs w:val="20"/>
              </w:rPr>
              <w:t>4</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7.05</w:t>
            </w:r>
            <w:r w:rsidR="005D3708">
              <w:rPr>
                <w:rFonts w:ascii="Calibri" w:hAnsi="Calibri" w:cs="Calibri"/>
                <w:sz w:val="20"/>
                <w:szCs w:val="20"/>
              </w:rPr>
              <w:t>6</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7.</w:t>
            </w:r>
            <w:r w:rsidR="005D3708">
              <w:rPr>
                <w:rFonts w:ascii="Calibri" w:hAnsi="Calibri" w:cs="Calibri"/>
                <w:sz w:val="20"/>
                <w:szCs w:val="20"/>
              </w:rPr>
              <w:t>300</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2.006</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13.37</w:t>
            </w:r>
            <w:r w:rsidR="00A64400">
              <w:rPr>
                <w:rFonts w:ascii="Calibri" w:hAnsi="Calibri" w:cs="Calibri"/>
                <w:sz w:val="20"/>
                <w:szCs w:val="20"/>
              </w:rPr>
              <w:t>8</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3.366</w:t>
            </w:r>
          </w:p>
        </w:tc>
        <w:tc>
          <w:tcPr>
            <w:tcW w:w="400"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45.133</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2" w:type="pct"/>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sz w:val="20"/>
                <w:szCs w:val="20"/>
              </w:rPr>
            </w:pPr>
            <w:r w:rsidRPr="00546A9B">
              <w:rPr>
                <w:rFonts w:ascii="Calibri" w:hAnsi="Calibri" w:cs="Calibri"/>
                <w:sz w:val="20"/>
                <w:szCs w:val="20"/>
              </w:rPr>
              <w:t>1 July 2016</w:t>
            </w:r>
          </w:p>
        </w:tc>
        <w:tc>
          <w:tcPr>
            <w:tcW w:w="365" w:type="pc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6</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57.5</w:t>
            </w:r>
            <w:r w:rsidR="005D3708">
              <w:rPr>
                <w:rFonts w:ascii="Calibri" w:hAnsi="Calibri" w:cs="Calibri"/>
                <w:sz w:val="20"/>
                <w:szCs w:val="20"/>
              </w:rPr>
              <w:t>3</w:t>
            </w:r>
            <w:r w:rsidRPr="00546A9B">
              <w:rPr>
                <w:rFonts w:ascii="Calibri" w:hAnsi="Calibri" w:cs="Calibri"/>
                <w:sz w:val="20"/>
                <w:szCs w:val="20"/>
              </w:rPr>
              <w:t>9</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17.43</w:t>
            </w:r>
            <w:r w:rsidR="005D3708">
              <w:rPr>
                <w:rFonts w:ascii="Calibri" w:hAnsi="Calibri" w:cs="Calibri"/>
                <w:sz w:val="20"/>
                <w:szCs w:val="20"/>
              </w:rPr>
              <w:t>4</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28.5</w:t>
            </w:r>
            <w:r w:rsidR="005D3708">
              <w:rPr>
                <w:rFonts w:ascii="Calibri" w:hAnsi="Calibri" w:cs="Calibri"/>
                <w:sz w:val="20"/>
                <w:szCs w:val="20"/>
              </w:rPr>
              <w:t>32</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9.89</w:t>
            </w:r>
            <w:r w:rsidR="005D3708">
              <w:rPr>
                <w:rFonts w:ascii="Calibri" w:hAnsi="Calibri" w:cs="Calibri"/>
                <w:sz w:val="20"/>
                <w:szCs w:val="20"/>
              </w:rPr>
              <w:t>8</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10.24</w:t>
            </w:r>
            <w:r w:rsidR="005D3708">
              <w:rPr>
                <w:rFonts w:ascii="Calibri" w:hAnsi="Calibri" w:cs="Calibri"/>
                <w:sz w:val="20"/>
                <w:szCs w:val="20"/>
              </w:rPr>
              <w:t>1</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2.814</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18.766</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4.722</w:t>
            </w:r>
          </w:p>
        </w:tc>
        <w:tc>
          <w:tcPr>
            <w:tcW w:w="400"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63.293</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2" w:type="pct"/>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sz w:val="20"/>
                <w:szCs w:val="20"/>
              </w:rPr>
            </w:pPr>
            <w:r w:rsidRPr="00546A9B">
              <w:rPr>
                <w:rFonts w:ascii="Calibri" w:hAnsi="Calibri" w:cs="Calibri"/>
                <w:sz w:val="20"/>
                <w:szCs w:val="20"/>
              </w:rPr>
              <w:t>1 July 2017</w:t>
            </w:r>
          </w:p>
        </w:tc>
        <w:tc>
          <w:tcPr>
            <w:tcW w:w="365" w:type="pct"/>
          </w:tcPr>
          <w:p w:rsidR="00136494" w:rsidRPr="00546A9B" w:rsidRDefault="00136494" w:rsidP="00546A9B">
            <w:pPr>
              <w:pStyle w:val="ScheduleLevel3"/>
              <w:numPr>
                <w:ilvl w:val="0"/>
                <w:numId w:val="0"/>
              </w:numPr>
              <w:tabs>
                <w:tab w:val="left" w:pos="851"/>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7</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18.22</w:t>
            </w:r>
            <w:r w:rsidR="005D3708">
              <w:rPr>
                <w:rFonts w:ascii="Calibri" w:hAnsi="Calibri" w:cs="Calibri"/>
                <w:sz w:val="20"/>
                <w:szCs w:val="20"/>
              </w:rPr>
              <w:t>4</w:t>
            </w:r>
            <w:r w:rsidRPr="00546A9B">
              <w:rPr>
                <w:rFonts w:ascii="Calibri" w:hAnsi="Calibri" w:cs="Calibri"/>
                <w:sz w:val="20"/>
                <w:szCs w:val="20"/>
              </w:rPr>
              <w:t>2</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5.5</w:t>
            </w:r>
            <w:r w:rsidR="005D3708">
              <w:rPr>
                <w:rFonts w:ascii="Calibri" w:hAnsi="Calibri" w:cs="Calibri"/>
                <w:sz w:val="20"/>
                <w:szCs w:val="20"/>
              </w:rPr>
              <w:t>22</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9.0</w:t>
            </w:r>
            <w:r w:rsidR="005D3708">
              <w:rPr>
                <w:rFonts w:ascii="Calibri" w:hAnsi="Calibri" w:cs="Calibri"/>
                <w:sz w:val="20"/>
                <w:szCs w:val="20"/>
              </w:rPr>
              <w:t>40</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3.13</w:t>
            </w:r>
            <w:r w:rsidR="005D3708">
              <w:rPr>
                <w:rFonts w:ascii="Calibri" w:hAnsi="Calibri" w:cs="Calibri"/>
                <w:sz w:val="20"/>
                <w:szCs w:val="20"/>
              </w:rPr>
              <w:t>4</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3.242</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0.89</w:t>
            </w:r>
            <w:r w:rsidR="005D3708">
              <w:rPr>
                <w:rFonts w:ascii="Calibri" w:hAnsi="Calibri" w:cs="Calibri"/>
                <w:sz w:val="20"/>
                <w:szCs w:val="20"/>
              </w:rPr>
              <w:t>2</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5.94</w:t>
            </w:r>
            <w:r w:rsidR="00A64400">
              <w:rPr>
                <w:rFonts w:ascii="Calibri" w:hAnsi="Calibri" w:cs="Calibri"/>
                <w:sz w:val="20"/>
                <w:szCs w:val="20"/>
              </w:rPr>
              <w:t>2</w:t>
            </w:r>
          </w:p>
        </w:tc>
        <w:tc>
          <w:tcPr>
            <w:tcW w:w="484" w:type="pct"/>
          </w:tcPr>
          <w:p w:rsidR="00136494" w:rsidRPr="00546A9B" w:rsidRDefault="00136494" w:rsidP="00A64400">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1.49</w:t>
            </w:r>
            <w:r w:rsidR="00A64400">
              <w:rPr>
                <w:rFonts w:ascii="Calibri" w:hAnsi="Calibri" w:cs="Calibri"/>
                <w:sz w:val="20"/>
                <w:szCs w:val="20"/>
              </w:rPr>
              <w:t>6</w:t>
            </w:r>
          </w:p>
        </w:tc>
        <w:tc>
          <w:tcPr>
            <w:tcW w:w="400"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20.046</w:t>
            </w:r>
          </w:p>
        </w:tc>
      </w:tr>
      <w:tr w:rsidR="00136494" w:rsidRPr="00546A9B" w:rsidTr="00546A9B">
        <w:trPr>
          <w:trHeight w:val="555"/>
        </w:trPr>
        <w:tc>
          <w:tcPr>
            <w:tcW w:w="352" w:type="pct"/>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b/>
                <w:sz w:val="20"/>
                <w:szCs w:val="20"/>
              </w:rPr>
            </w:pPr>
            <w:r w:rsidRPr="00546A9B">
              <w:rPr>
                <w:rFonts w:ascii="Calibri" w:hAnsi="Calibri" w:cs="Calibri"/>
                <w:b/>
                <w:sz w:val="20"/>
                <w:szCs w:val="20"/>
              </w:rPr>
              <w:t>Total</w:t>
            </w:r>
          </w:p>
        </w:tc>
        <w:tc>
          <w:tcPr>
            <w:tcW w:w="365" w:type="pct"/>
          </w:tcPr>
          <w:p w:rsidR="00136494" w:rsidRPr="00546A9B" w:rsidRDefault="00136494" w:rsidP="00546A9B">
            <w:pPr>
              <w:pStyle w:val="ScheduleLevel3"/>
              <w:numPr>
                <w:ilvl w:val="0"/>
                <w:numId w:val="0"/>
              </w:numPr>
              <w:tabs>
                <w:tab w:val="left" w:pos="851"/>
                <w:tab w:val="num" w:pos="2565"/>
                <w:tab w:val="num" w:pos="3129"/>
              </w:tabs>
              <w:spacing w:before="0" w:after="0"/>
              <w:rPr>
                <w:rFonts w:ascii="Calibri" w:hAnsi="Calibri" w:cs="Calibri"/>
                <w:sz w:val="20"/>
                <w:szCs w:val="20"/>
              </w:rPr>
            </w:pP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185.46</w:t>
            </w:r>
            <w:r w:rsidR="005D3708">
              <w:rPr>
                <w:rFonts w:ascii="Calibri" w:hAnsi="Calibri" w:cs="Calibri"/>
                <w:sz w:val="20"/>
                <w:szCs w:val="20"/>
              </w:rPr>
              <w:t>1</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56.1</w:t>
            </w:r>
            <w:r w:rsidR="005D3708">
              <w:rPr>
                <w:rFonts w:ascii="Calibri" w:hAnsi="Calibri" w:cs="Calibri"/>
                <w:sz w:val="20"/>
                <w:szCs w:val="20"/>
              </w:rPr>
              <w:t>82</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9</w:t>
            </w:r>
            <w:r w:rsidR="005D3708">
              <w:rPr>
                <w:rFonts w:ascii="Calibri" w:hAnsi="Calibri" w:cs="Calibri"/>
                <w:sz w:val="20"/>
                <w:szCs w:val="20"/>
              </w:rPr>
              <w:t>1986</w:t>
            </w:r>
          </w:p>
        </w:tc>
        <w:tc>
          <w:tcPr>
            <w:tcW w:w="484"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31.89</w:t>
            </w:r>
            <w:r w:rsidR="005D3708">
              <w:rPr>
                <w:rFonts w:ascii="Calibri" w:hAnsi="Calibri" w:cs="Calibri"/>
                <w:sz w:val="20"/>
                <w:szCs w:val="20"/>
              </w:rPr>
              <w:t>4</w:t>
            </w:r>
          </w:p>
        </w:tc>
        <w:tc>
          <w:tcPr>
            <w:tcW w:w="486" w:type="pct"/>
          </w:tcPr>
          <w:p w:rsidR="00136494" w:rsidRPr="00546A9B" w:rsidRDefault="00136494" w:rsidP="005D3708">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3</w:t>
            </w:r>
            <w:r w:rsidR="005D3708">
              <w:rPr>
                <w:rFonts w:ascii="Calibri" w:hAnsi="Calibri" w:cs="Calibri"/>
                <w:sz w:val="20"/>
                <w:szCs w:val="20"/>
              </w:rPr>
              <w:t>3.001</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9.0</w:t>
            </w:r>
            <w:r w:rsidR="00A64400">
              <w:rPr>
                <w:rFonts w:ascii="Calibri" w:hAnsi="Calibri" w:cs="Calibri"/>
                <w:sz w:val="20"/>
                <w:szCs w:val="20"/>
              </w:rPr>
              <w:t>72</w:t>
            </w:r>
          </w:p>
        </w:tc>
        <w:tc>
          <w:tcPr>
            <w:tcW w:w="486"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60.4</w:t>
            </w:r>
            <w:r w:rsidR="00A64400">
              <w:rPr>
                <w:rFonts w:ascii="Calibri" w:hAnsi="Calibri" w:cs="Calibri"/>
                <w:sz w:val="20"/>
                <w:szCs w:val="20"/>
              </w:rPr>
              <w:t>74</w:t>
            </w:r>
          </w:p>
        </w:tc>
        <w:tc>
          <w:tcPr>
            <w:tcW w:w="484"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15.21</w:t>
            </w:r>
            <w:r w:rsidR="00A64400">
              <w:rPr>
                <w:rFonts w:ascii="Calibri" w:hAnsi="Calibri" w:cs="Calibri"/>
                <w:sz w:val="20"/>
                <w:szCs w:val="20"/>
              </w:rPr>
              <w:t>6</w:t>
            </w:r>
          </w:p>
        </w:tc>
        <w:tc>
          <w:tcPr>
            <w:tcW w:w="400" w:type="pct"/>
          </w:tcPr>
          <w:p w:rsidR="00136494" w:rsidRPr="00546A9B" w:rsidRDefault="00136494" w:rsidP="00546A9B">
            <w:pPr>
              <w:pStyle w:val="ScheduleLevel3"/>
              <w:numPr>
                <w:ilvl w:val="0"/>
                <w:numId w:val="0"/>
              </w:numPr>
              <w:tabs>
                <w:tab w:val="num" w:pos="2565"/>
                <w:tab w:val="num" w:pos="3129"/>
              </w:tabs>
              <w:spacing w:before="0" w:after="0"/>
              <w:jc w:val="center"/>
              <w:rPr>
                <w:rFonts w:ascii="Calibri" w:hAnsi="Calibri" w:cs="Calibri"/>
                <w:sz w:val="20"/>
                <w:szCs w:val="20"/>
              </w:rPr>
            </w:pPr>
            <w:r w:rsidRPr="00546A9B">
              <w:rPr>
                <w:rFonts w:ascii="Calibri" w:hAnsi="Calibri" w:cs="Calibri"/>
                <w:sz w:val="20"/>
                <w:szCs w:val="20"/>
              </w:rPr>
              <w:t>204.000</w:t>
            </w:r>
          </w:p>
        </w:tc>
      </w:tr>
    </w:tbl>
    <w:p w:rsidR="00136494" w:rsidRDefault="00136494" w:rsidP="00136494">
      <w:pPr>
        <w:pStyle w:val="ScheduleLevel3Char"/>
        <w:tabs>
          <w:tab w:val="left" w:pos="851"/>
        </w:tabs>
        <w:rPr>
          <w:rFonts w:ascii="Calibri" w:hAnsi="Calibri" w:cs="Calibri"/>
        </w:rPr>
      </w:pPr>
    </w:p>
    <w:p w:rsidR="00E41405" w:rsidRDefault="00136494" w:rsidP="00546A9B">
      <w:pPr>
        <w:spacing w:before="0" w:after="200" w:line="276" w:lineRule="auto"/>
        <w:ind w:left="0"/>
        <w:rPr>
          <w:rFonts w:ascii="Calibri" w:hAnsi="Calibri" w:cs="Calibri"/>
        </w:rPr>
      </w:pPr>
      <w:r>
        <w:rPr>
          <w:rFonts w:ascii="Calibri" w:hAnsi="Calibri" w:cs="Calibri"/>
        </w:rPr>
        <w:br w:type="page"/>
      </w:r>
    </w:p>
    <w:p w:rsidR="00E41405" w:rsidRDefault="00E41405">
      <w:pPr>
        <w:pStyle w:val="ScheduleLevel3Char"/>
        <w:tabs>
          <w:tab w:val="left" w:pos="851"/>
        </w:tabs>
        <w:rPr>
          <w:rFonts w:ascii="Calibri" w:hAnsi="Calibri"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38"/>
        <w:gridCol w:w="1024"/>
        <w:gridCol w:w="1324"/>
        <w:gridCol w:w="1327"/>
        <w:gridCol w:w="1324"/>
        <w:gridCol w:w="1327"/>
        <w:gridCol w:w="1324"/>
        <w:gridCol w:w="1327"/>
        <w:gridCol w:w="1106"/>
        <w:gridCol w:w="1327"/>
        <w:gridCol w:w="1284"/>
      </w:tblGrid>
      <w:tr w:rsidR="00136494" w:rsidRPr="00546A9B" w:rsidTr="00546A9B">
        <w:trPr>
          <w:trHeight w:val="555"/>
        </w:trPr>
        <w:tc>
          <w:tcPr>
            <w:tcW w:w="571" w:type="pct"/>
            <w:vMerge w:val="restar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Period Date</w:t>
            </w:r>
          </w:p>
        </w:tc>
        <w:tc>
          <w:tcPr>
            <w:tcW w:w="357" w:type="pct"/>
            <w:vMerge w:val="restar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Issue Number</w:t>
            </w:r>
          </w:p>
        </w:tc>
        <w:tc>
          <w:tcPr>
            <w:tcW w:w="925" w:type="pct"/>
            <w:gridSpan w:val="2"/>
            <w:vMerge w:val="restar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TOTALS</w:t>
            </w:r>
          </w:p>
        </w:tc>
        <w:tc>
          <w:tcPr>
            <w:tcW w:w="925" w:type="pct"/>
            <w:gridSpan w:val="2"/>
            <w:vMerge w:val="restar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Goulburn System</w:t>
            </w:r>
          </w:p>
        </w:tc>
        <w:tc>
          <w:tcPr>
            <w:tcW w:w="1773" w:type="pct"/>
            <w:gridSpan w:val="4"/>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Murray System</w:t>
            </w:r>
          </w:p>
        </w:tc>
        <w:tc>
          <w:tcPr>
            <w:tcW w:w="448" w:type="pct"/>
            <w:vMerge w:val="restar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Agreed Water Savings</w:t>
            </w:r>
          </w:p>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LTCE</w:t>
            </w:r>
          </w:p>
        </w:tc>
      </w:tr>
      <w:tr w:rsidR="00136494" w:rsidRPr="00546A9B" w:rsidTr="00546A9B">
        <w:trPr>
          <w:trHeight w:val="144"/>
        </w:trPr>
        <w:tc>
          <w:tcPr>
            <w:tcW w:w="571" w:type="pct"/>
            <w:vMerge/>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b/>
                <w:sz w:val="20"/>
                <w:szCs w:val="20"/>
              </w:rPr>
            </w:pPr>
          </w:p>
        </w:tc>
        <w:tc>
          <w:tcPr>
            <w:tcW w:w="357" w:type="pct"/>
            <w:vMerge/>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b/>
                <w:sz w:val="20"/>
                <w:szCs w:val="20"/>
              </w:rPr>
            </w:pPr>
          </w:p>
        </w:tc>
        <w:tc>
          <w:tcPr>
            <w:tcW w:w="925" w:type="pct"/>
            <w:gridSpan w:val="2"/>
            <w:vMerge/>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b/>
                <w:sz w:val="20"/>
                <w:szCs w:val="20"/>
              </w:rPr>
            </w:pPr>
          </w:p>
        </w:tc>
        <w:tc>
          <w:tcPr>
            <w:tcW w:w="925" w:type="pct"/>
            <w:gridSpan w:val="2"/>
            <w:vMerge/>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b/>
                <w:sz w:val="20"/>
                <w:szCs w:val="20"/>
              </w:rPr>
            </w:pPr>
          </w:p>
        </w:tc>
        <w:tc>
          <w:tcPr>
            <w:tcW w:w="925" w:type="pct"/>
            <w:gridSpan w:val="2"/>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Above the Choke</w:t>
            </w:r>
          </w:p>
        </w:tc>
        <w:tc>
          <w:tcPr>
            <w:tcW w:w="848" w:type="pct"/>
            <w:gridSpan w:val="2"/>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Below the Choke</w:t>
            </w:r>
          </w:p>
        </w:tc>
        <w:tc>
          <w:tcPr>
            <w:tcW w:w="448" w:type="pct"/>
            <w:vMerge/>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b/>
                <w:sz w:val="20"/>
                <w:szCs w:val="20"/>
              </w:rPr>
            </w:pPr>
          </w:p>
        </w:tc>
      </w:tr>
      <w:tr w:rsidR="00136494" w:rsidRPr="00546A9B" w:rsidTr="00546A9B">
        <w:trPr>
          <w:trHeight w:val="1451"/>
        </w:trPr>
        <w:tc>
          <w:tcPr>
            <w:tcW w:w="571" w:type="pct"/>
            <w:vMerge/>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b/>
                <w:sz w:val="20"/>
                <w:szCs w:val="20"/>
              </w:rPr>
            </w:pPr>
          </w:p>
        </w:tc>
        <w:tc>
          <w:tcPr>
            <w:tcW w:w="357" w:type="pct"/>
            <w:vMerge/>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b/>
                <w:sz w:val="20"/>
                <w:szCs w:val="20"/>
              </w:rPr>
            </w:pPr>
          </w:p>
        </w:tc>
        <w:tc>
          <w:tcPr>
            <w:tcW w:w="462" w:type="pct"/>
          </w:tcPr>
          <w:p w:rsidR="003840D9" w:rsidRDefault="00136494" w:rsidP="003840D9">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High Reliability LTCE</w:t>
            </w:r>
          </w:p>
          <w:p w:rsidR="003840D9" w:rsidRPr="00546A9B" w:rsidRDefault="003840D9" w:rsidP="003840D9">
            <w:pPr>
              <w:pStyle w:val="ScheduleLevel3"/>
              <w:numPr>
                <w:ilvl w:val="0"/>
                <w:numId w:val="0"/>
              </w:numPr>
              <w:tabs>
                <w:tab w:val="left" w:pos="851"/>
                <w:tab w:val="num" w:pos="2565"/>
                <w:tab w:val="num" w:pos="3129"/>
              </w:tabs>
              <w:jc w:val="center"/>
              <w:rPr>
                <w:rFonts w:ascii="Calibri" w:hAnsi="Calibri" w:cs="Calibri"/>
                <w:b/>
                <w:sz w:val="20"/>
                <w:szCs w:val="20"/>
              </w:rPr>
            </w:pPr>
            <w:r>
              <w:rPr>
                <w:rFonts w:ascii="Calibri" w:hAnsi="Calibri" w:cs="Calibri"/>
                <w:b/>
                <w:sz w:val="20"/>
                <w:szCs w:val="20"/>
              </w:rPr>
              <w:t>GL</w:t>
            </w:r>
          </w:p>
        </w:tc>
        <w:tc>
          <w:tcPr>
            <w:tcW w:w="463" w:type="pct"/>
          </w:tcPr>
          <w:p w:rsidR="003840D9"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Low Reliability LTCE</w:t>
            </w:r>
          </w:p>
          <w:p w:rsidR="00136494" w:rsidRPr="00546A9B" w:rsidRDefault="003840D9" w:rsidP="00136494">
            <w:pPr>
              <w:pStyle w:val="ScheduleLevel3"/>
              <w:numPr>
                <w:ilvl w:val="0"/>
                <w:numId w:val="0"/>
              </w:numPr>
              <w:tabs>
                <w:tab w:val="left" w:pos="851"/>
                <w:tab w:val="num" w:pos="2565"/>
                <w:tab w:val="num" w:pos="3129"/>
              </w:tabs>
              <w:jc w:val="center"/>
              <w:rPr>
                <w:rFonts w:ascii="Calibri" w:hAnsi="Calibri" w:cs="Calibri"/>
                <w:b/>
                <w:sz w:val="20"/>
                <w:szCs w:val="20"/>
              </w:rPr>
            </w:pPr>
            <w:r>
              <w:rPr>
                <w:rFonts w:ascii="Calibri" w:hAnsi="Calibri" w:cs="Calibri"/>
                <w:b/>
                <w:sz w:val="20"/>
                <w:szCs w:val="20"/>
              </w:rPr>
              <w:t xml:space="preserve"> GL</w:t>
            </w:r>
          </w:p>
        </w:tc>
        <w:tc>
          <w:tcPr>
            <w:tcW w:w="462" w:type="pct"/>
          </w:tcPr>
          <w:p w:rsidR="00136494"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High Reliability LTCE</w:t>
            </w:r>
          </w:p>
          <w:p w:rsidR="003840D9" w:rsidRPr="00546A9B" w:rsidRDefault="003840D9" w:rsidP="00136494">
            <w:pPr>
              <w:pStyle w:val="ScheduleLevel3"/>
              <w:numPr>
                <w:ilvl w:val="0"/>
                <w:numId w:val="0"/>
              </w:numPr>
              <w:tabs>
                <w:tab w:val="left" w:pos="851"/>
                <w:tab w:val="num" w:pos="2565"/>
                <w:tab w:val="num" w:pos="3129"/>
              </w:tabs>
              <w:jc w:val="center"/>
              <w:rPr>
                <w:rFonts w:ascii="Calibri" w:hAnsi="Calibri" w:cs="Calibri"/>
                <w:b/>
                <w:sz w:val="20"/>
                <w:szCs w:val="20"/>
              </w:rPr>
            </w:pPr>
            <w:r>
              <w:rPr>
                <w:rFonts w:ascii="Calibri" w:hAnsi="Calibri" w:cs="Calibri"/>
                <w:b/>
                <w:sz w:val="20"/>
                <w:szCs w:val="20"/>
              </w:rPr>
              <w:t>GL</w:t>
            </w:r>
          </w:p>
        </w:tc>
        <w:tc>
          <w:tcPr>
            <w:tcW w:w="463" w:type="pct"/>
          </w:tcPr>
          <w:p w:rsidR="00136494"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Low Reliability LTCE</w:t>
            </w:r>
          </w:p>
          <w:p w:rsidR="003840D9" w:rsidRPr="00546A9B" w:rsidRDefault="003840D9" w:rsidP="00136494">
            <w:pPr>
              <w:pStyle w:val="ScheduleLevel3"/>
              <w:numPr>
                <w:ilvl w:val="0"/>
                <w:numId w:val="0"/>
              </w:numPr>
              <w:tabs>
                <w:tab w:val="left" w:pos="851"/>
                <w:tab w:val="num" w:pos="2565"/>
                <w:tab w:val="num" w:pos="3129"/>
              </w:tabs>
              <w:jc w:val="center"/>
              <w:rPr>
                <w:rFonts w:ascii="Calibri" w:hAnsi="Calibri" w:cs="Calibri"/>
                <w:b/>
                <w:sz w:val="20"/>
                <w:szCs w:val="20"/>
              </w:rPr>
            </w:pPr>
            <w:r>
              <w:rPr>
                <w:rFonts w:ascii="Calibri" w:hAnsi="Calibri" w:cs="Calibri"/>
                <w:b/>
                <w:sz w:val="20"/>
                <w:szCs w:val="20"/>
              </w:rPr>
              <w:t>GL</w:t>
            </w:r>
          </w:p>
        </w:tc>
        <w:tc>
          <w:tcPr>
            <w:tcW w:w="462" w:type="pct"/>
          </w:tcPr>
          <w:p w:rsidR="00136494"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High Reliability LTCE</w:t>
            </w:r>
          </w:p>
          <w:p w:rsidR="003840D9" w:rsidRPr="00546A9B" w:rsidRDefault="003840D9" w:rsidP="00136494">
            <w:pPr>
              <w:pStyle w:val="ScheduleLevel3"/>
              <w:numPr>
                <w:ilvl w:val="0"/>
                <w:numId w:val="0"/>
              </w:numPr>
              <w:tabs>
                <w:tab w:val="left" w:pos="851"/>
                <w:tab w:val="num" w:pos="2565"/>
                <w:tab w:val="num" w:pos="3129"/>
              </w:tabs>
              <w:jc w:val="center"/>
              <w:rPr>
                <w:rFonts w:ascii="Calibri" w:hAnsi="Calibri" w:cs="Calibri"/>
                <w:b/>
                <w:sz w:val="20"/>
                <w:szCs w:val="20"/>
              </w:rPr>
            </w:pPr>
            <w:r>
              <w:rPr>
                <w:rFonts w:ascii="Calibri" w:hAnsi="Calibri" w:cs="Calibri"/>
                <w:b/>
                <w:sz w:val="20"/>
                <w:szCs w:val="20"/>
              </w:rPr>
              <w:t>GL</w:t>
            </w:r>
          </w:p>
        </w:tc>
        <w:tc>
          <w:tcPr>
            <w:tcW w:w="463" w:type="pct"/>
          </w:tcPr>
          <w:p w:rsidR="003840D9"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Low Reliability LTCE</w:t>
            </w:r>
            <w:r w:rsidR="003840D9">
              <w:rPr>
                <w:rFonts w:ascii="Calibri" w:hAnsi="Calibri" w:cs="Calibri"/>
                <w:b/>
                <w:sz w:val="20"/>
                <w:szCs w:val="20"/>
              </w:rPr>
              <w:t xml:space="preserve"> </w:t>
            </w:r>
          </w:p>
          <w:p w:rsidR="00136494" w:rsidRPr="00546A9B" w:rsidRDefault="003840D9" w:rsidP="00136494">
            <w:pPr>
              <w:pStyle w:val="ScheduleLevel3"/>
              <w:numPr>
                <w:ilvl w:val="0"/>
                <w:numId w:val="0"/>
              </w:numPr>
              <w:tabs>
                <w:tab w:val="left" w:pos="851"/>
                <w:tab w:val="num" w:pos="2565"/>
                <w:tab w:val="num" w:pos="3129"/>
              </w:tabs>
              <w:jc w:val="center"/>
              <w:rPr>
                <w:rFonts w:ascii="Calibri" w:hAnsi="Calibri" w:cs="Calibri"/>
                <w:b/>
                <w:sz w:val="20"/>
                <w:szCs w:val="20"/>
              </w:rPr>
            </w:pPr>
            <w:r>
              <w:rPr>
                <w:rFonts w:ascii="Calibri" w:hAnsi="Calibri" w:cs="Calibri"/>
                <w:b/>
                <w:sz w:val="20"/>
                <w:szCs w:val="20"/>
              </w:rPr>
              <w:t>GL</w:t>
            </w:r>
          </w:p>
        </w:tc>
        <w:tc>
          <w:tcPr>
            <w:tcW w:w="386" w:type="pct"/>
          </w:tcPr>
          <w:p w:rsidR="00136494"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High Reliability LTCE</w:t>
            </w:r>
          </w:p>
          <w:p w:rsidR="003840D9" w:rsidRPr="00546A9B" w:rsidRDefault="003840D9" w:rsidP="00136494">
            <w:pPr>
              <w:pStyle w:val="ScheduleLevel3"/>
              <w:numPr>
                <w:ilvl w:val="0"/>
                <w:numId w:val="0"/>
              </w:numPr>
              <w:tabs>
                <w:tab w:val="left" w:pos="851"/>
                <w:tab w:val="num" w:pos="2565"/>
                <w:tab w:val="num" w:pos="3129"/>
              </w:tabs>
              <w:jc w:val="center"/>
              <w:rPr>
                <w:rFonts w:ascii="Calibri" w:hAnsi="Calibri" w:cs="Calibri"/>
                <w:b/>
                <w:sz w:val="20"/>
                <w:szCs w:val="20"/>
              </w:rPr>
            </w:pPr>
            <w:r>
              <w:rPr>
                <w:rFonts w:ascii="Calibri" w:hAnsi="Calibri" w:cs="Calibri"/>
                <w:b/>
                <w:sz w:val="20"/>
                <w:szCs w:val="20"/>
              </w:rPr>
              <w:t>GL</w:t>
            </w:r>
          </w:p>
        </w:tc>
        <w:tc>
          <w:tcPr>
            <w:tcW w:w="463" w:type="pct"/>
          </w:tcPr>
          <w:p w:rsidR="00136494" w:rsidRDefault="00136494" w:rsidP="00136494">
            <w:pPr>
              <w:pStyle w:val="ScheduleLevel3"/>
              <w:numPr>
                <w:ilvl w:val="0"/>
                <w:numId w:val="0"/>
              </w:numPr>
              <w:tabs>
                <w:tab w:val="left" w:pos="851"/>
                <w:tab w:val="num" w:pos="2565"/>
                <w:tab w:val="num" w:pos="3129"/>
              </w:tabs>
              <w:jc w:val="center"/>
              <w:rPr>
                <w:rFonts w:ascii="Calibri" w:hAnsi="Calibri" w:cs="Calibri"/>
                <w:b/>
                <w:sz w:val="20"/>
                <w:szCs w:val="20"/>
              </w:rPr>
            </w:pPr>
            <w:r w:rsidRPr="00546A9B">
              <w:rPr>
                <w:rFonts w:ascii="Calibri" w:hAnsi="Calibri" w:cs="Calibri"/>
                <w:b/>
                <w:sz w:val="20"/>
                <w:szCs w:val="20"/>
              </w:rPr>
              <w:t>Low Reliability LTCE</w:t>
            </w:r>
          </w:p>
          <w:p w:rsidR="003840D9" w:rsidRPr="00546A9B" w:rsidRDefault="003840D9" w:rsidP="00136494">
            <w:pPr>
              <w:pStyle w:val="ScheduleLevel3"/>
              <w:numPr>
                <w:ilvl w:val="0"/>
                <w:numId w:val="0"/>
              </w:numPr>
              <w:tabs>
                <w:tab w:val="left" w:pos="851"/>
                <w:tab w:val="num" w:pos="2565"/>
                <w:tab w:val="num" w:pos="3129"/>
              </w:tabs>
              <w:jc w:val="center"/>
              <w:rPr>
                <w:rFonts w:ascii="Calibri" w:hAnsi="Calibri" w:cs="Calibri"/>
                <w:b/>
                <w:sz w:val="20"/>
                <w:szCs w:val="20"/>
              </w:rPr>
            </w:pPr>
            <w:r>
              <w:rPr>
                <w:rFonts w:ascii="Calibri" w:hAnsi="Calibri" w:cs="Calibri"/>
                <w:b/>
                <w:sz w:val="20"/>
                <w:szCs w:val="20"/>
              </w:rPr>
              <w:t>GL</w:t>
            </w:r>
          </w:p>
        </w:tc>
        <w:tc>
          <w:tcPr>
            <w:tcW w:w="448" w:type="pct"/>
            <w:vMerge/>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b/>
                <w:sz w:val="20"/>
                <w:szCs w:val="20"/>
              </w:rPr>
            </w:pP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571" w:type="pct"/>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sz w:val="20"/>
                <w:szCs w:val="20"/>
              </w:rPr>
            </w:pPr>
            <w:r w:rsidRPr="00546A9B">
              <w:rPr>
                <w:rFonts w:ascii="Calibri" w:hAnsi="Calibri" w:cs="Calibri"/>
                <w:sz w:val="20"/>
                <w:szCs w:val="20"/>
              </w:rPr>
              <w:t>3 January 2012</w:t>
            </w:r>
          </w:p>
        </w:tc>
        <w:tc>
          <w:tcPr>
            <w:tcW w:w="357" w:type="pc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sz w:val="20"/>
                <w:szCs w:val="20"/>
              </w:rPr>
            </w:pPr>
            <w:r w:rsidRPr="00546A9B">
              <w:rPr>
                <w:rFonts w:ascii="Calibri" w:hAnsi="Calibri" w:cs="Calibri"/>
                <w:sz w:val="20"/>
                <w:szCs w:val="20"/>
              </w:rPr>
              <w:t>1</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1.159</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0.186</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0.569</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0.102</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0.209</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0.031</w:t>
            </w:r>
          </w:p>
        </w:tc>
        <w:tc>
          <w:tcPr>
            <w:tcW w:w="386"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0.381</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0.052</w:t>
            </w:r>
          </w:p>
        </w:tc>
        <w:tc>
          <w:tcPr>
            <w:tcW w:w="448"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1.344</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71" w:type="pct"/>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sz w:val="20"/>
                <w:szCs w:val="20"/>
              </w:rPr>
            </w:pPr>
            <w:r w:rsidRPr="00546A9B">
              <w:rPr>
                <w:rFonts w:ascii="Calibri" w:hAnsi="Calibri" w:cs="Calibri"/>
                <w:sz w:val="20"/>
                <w:szCs w:val="20"/>
              </w:rPr>
              <w:t>1 July 2012</w:t>
            </w:r>
          </w:p>
        </w:tc>
        <w:tc>
          <w:tcPr>
            <w:tcW w:w="357" w:type="pc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sz w:val="20"/>
                <w:szCs w:val="20"/>
              </w:rPr>
            </w:pPr>
            <w:r w:rsidRPr="00546A9B">
              <w:rPr>
                <w:rFonts w:ascii="Calibri" w:hAnsi="Calibri" w:cs="Calibri"/>
                <w:sz w:val="20"/>
                <w:szCs w:val="20"/>
              </w:rPr>
              <w:t>2</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3.472</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0.557</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1.705</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0.307</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0.624</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0.093</w:t>
            </w:r>
          </w:p>
        </w:tc>
        <w:tc>
          <w:tcPr>
            <w:tcW w:w="386"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1.143</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0.156</w:t>
            </w:r>
          </w:p>
        </w:tc>
        <w:tc>
          <w:tcPr>
            <w:tcW w:w="448"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4.028</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71" w:type="pct"/>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sz w:val="20"/>
                <w:szCs w:val="20"/>
              </w:rPr>
            </w:pPr>
            <w:r w:rsidRPr="00546A9B">
              <w:rPr>
                <w:rFonts w:ascii="Calibri" w:hAnsi="Calibri" w:cs="Calibri"/>
                <w:sz w:val="20"/>
                <w:szCs w:val="20"/>
              </w:rPr>
              <w:t>1 July 2013</w:t>
            </w:r>
          </w:p>
        </w:tc>
        <w:tc>
          <w:tcPr>
            <w:tcW w:w="357" w:type="pc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sz w:val="20"/>
                <w:szCs w:val="20"/>
              </w:rPr>
            </w:pPr>
            <w:r w:rsidRPr="00546A9B">
              <w:rPr>
                <w:rFonts w:ascii="Calibri" w:hAnsi="Calibri" w:cs="Calibri"/>
                <w:sz w:val="20"/>
                <w:szCs w:val="20"/>
              </w:rPr>
              <w:t>3</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24.297</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3.892</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11.937</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2.150</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4.363</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0.651</w:t>
            </w:r>
          </w:p>
        </w:tc>
        <w:tc>
          <w:tcPr>
            <w:tcW w:w="386"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7.997</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1.091</w:t>
            </w:r>
          </w:p>
        </w:tc>
        <w:tc>
          <w:tcPr>
            <w:tcW w:w="448"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28.189</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71" w:type="pct"/>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sz w:val="20"/>
                <w:szCs w:val="20"/>
              </w:rPr>
            </w:pPr>
            <w:r w:rsidRPr="00546A9B">
              <w:rPr>
                <w:rFonts w:ascii="Calibri" w:hAnsi="Calibri" w:cs="Calibri"/>
                <w:sz w:val="20"/>
                <w:szCs w:val="20"/>
              </w:rPr>
              <w:t>1 July 2014</w:t>
            </w:r>
          </w:p>
        </w:tc>
        <w:tc>
          <w:tcPr>
            <w:tcW w:w="357" w:type="pc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sz w:val="20"/>
                <w:szCs w:val="20"/>
              </w:rPr>
            </w:pPr>
            <w:r w:rsidRPr="00546A9B">
              <w:rPr>
                <w:rFonts w:ascii="Calibri" w:hAnsi="Calibri" w:cs="Calibri"/>
                <w:sz w:val="20"/>
                <w:szCs w:val="20"/>
              </w:rPr>
              <w:t>4</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36.173</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5.794</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17.771</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3.203</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6.496</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0.968</w:t>
            </w:r>
          </w:p>
        </w:tc>
        <w:tc>
          <w:tcPr>
            <w:tcW w:w="386"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11.905</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1.624</w:t>
            </w:r>
          </w:p>
        </w:tc>
        <w:tc>
          <w:tcPr>
            <w:tcW w:w="448"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41.967</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71" w:type="pct"/>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sz w:val="20"/>
                <w:szCs w:val="20"/>
              </w:rPr>
            </w:pPr>
            <w:r w:rsidRPr="00546A9B">
              <w:rPr>
                <w:rFonts w:ascii="Calibri" w:hAnsi="Calibri" w:cs="Calibri"/>
                <w:sz w:val="20"/>
                <w:szCs w:val="20"/>
              </w:rPr>
              <w:t>1 July 2015</w:t>
            </w:r>
          </w:p>
        </w:tc>
        <w:tc>
          <w:tcPr>
            <w:tcW w:w="357" w:type="pc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sz w:val="20"/>
                <w:szCs w:val="20"/>
              </w:rPr>
            </w:pPr>
            <w:r w:rsidRPr="00546A9B">
              <w:rPr>
                <w:rFonts w:ascii="Calibri" w:hAnsi="Calibri" w:cs="Calibri"/>
                <w:sz w:val="20"/>
                <w:szCs w:val="20"/>
              </w:rPr>
              <w:t>5</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38.901</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6.231</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19.112</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3.443</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6.986</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1.042</w:t>
            </w:r>
          </w:p>
        </w:tc>
        <w:tc>
          <w:tcPr>
            <w:tcW w:w="386"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12.803</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1.747</w:t>
            </w:r>
          </w:p>
        </w:tc>
        <w:tc>
          <w:tcPr>
            <w:tcW w:w="448"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45.133</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71" w:type="pct"/>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sz w:val="20"/>
                <w:szCs w:val="20"/>
              </w:rPr>
            </w:pPr>
            <w:r w:rsidRPr="00546A9B">
              <w:rPr>
                <w:rFonts w:ascii="Calibri" w:hAnsi="Calibri" w:cs="Calibri"/>
                <w:sz w:val="20"/>
                <w:szCs w:val="20"/>
              </w:rPr>
              <w:t>1 July 2016</w:t>
            </w:r>
          </w:p>
        </w:tc>
        <w:tc>
          <w:tcPr>
            <w:tcW w:w="357" w:type="pc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sz w:val="20"/>
                <w:szCs w:val="20"/>
              </w:rPr>
            </w:pPr>
            <w:r w:rsidRPr="00546A9B">
              <w:rPr>
                <w:rFonts w:ascii="Calibri" w:hAnsi="Calibri" w:cs="Calibri"/>
                <w:sz w:val="20"/>
                <w:szCs w:val="20"/>
              </w:rPr>
              <w:t>6</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54.551</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8.741</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26.792</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4.830</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9.801</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1.460</w:t>
            </w:r>
          </w:p>
        </w:tc>
        <w:tc>
          <w:tcPr>
            <w:tcW w:w="386"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17.959</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2.451</w:t>
            </w:r>
          </w:p>
        </w:tc>
        <w:tc>
          <w:tcPr>
            <w:tcW w:w="448"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63.293</w:t>
            </w:r>
          </w:p>
        </w:tc>
      </w:tr>
      <w:tr w:rsidR="00136494" w:rsidRPr="00546A9B" w:rsidTr="0054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71" w:type="pct"/>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sz w:val="20"/>
                <w:szCs w:val="20"/>
              </w:rPr>
            </w:pPr>
            <w:r w:rsidRPr="00546A9B">
              <w:rPr>
                <w:rFonts w:ascii="Calibri" w:hAnsi="Calibri" w:cs="Calibri"/>
                <w:sz w:val="20"/>
                <w:szCs w:val="20"/>
              </w:rPr>
              <w:t>1 July 2017</w:t>
            </w:r>
          </w:p>
        </w:tc>
        <w:tc>
          <w:tcPr>
            <w:tcW w:w="357" w:type="pct"/>
          </w:tcPr>
          <w:p w:rsidR="00136494" w:rsidRPr="00546A9B" w:rsidRDefault="00136494" w:rsidP="00136494">
            <w:pPr>
              <w:pStyle w:val="ScheduleLevel3"/>
              <w:numPr>
                <w:ilvl w:val="0"/>
                <w:numId w:val="0"/>
              </w:numPr>
              <w:tabs>
                <w:tab w:val="left" w:pos="851"/>
                <w:tab w:val="num" w:pos="2565"/>
                <w:tab w:val="num" w:pos="3129"/>
              </w:tabs>
              <w:jc w:val="center"/>
              <w:rPr>
                <w:rFonts w:ascii="Calibri" w:hAnsi="Calibri" w:cs="Calibri"/>
                <w:sz w:val="20"/>
                <w:szCs w:val="20"/>
              </w:rPr>
            </w:pPr>
            <w:r w:rsidRPr="00546A9B">
              <w:rPr>
                <w:rFonts w:ascii="Calibri" w:hAnsi="Calibri" w:cs="Calibri"/>
                <w:sz w:val="20"/>
                <w:szCs w:val="20"/>
              </w:rPr>
              <w:t>7</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17.278</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2.769</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8.489</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1.529</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3.103</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0.463</w:t>
            </w:r>
          </w:p>
        </w:tc>
        <w:tc>
          <w:tcPr>
            <w:tcW w:w="386"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5.686</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0.776</w:t>
            </w:r>
          </w:p>
        </w:tc>
        <w:tc>
          <w:tcPr>
            <w:tcW w:w="448"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20.046</w:t>
            </w:r>
          </w:p>
        </w:tc>
      </w:tr>
      <w:tr w:rsidR="00136494" w:rsidRPr="00546A9B" w:rsidTr="00546A9B">
        <w:trPr>
          <w:trHeight w:val="555"/>
        </w:trPr>
        <w:tc>
          <w:tcPr>
            <w:tcW w:w="571" w:type="pct"/>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b/>
                <w:sz w:val="20"/>
                <w:szCs w:val="20"/>
              </w:rPr>
            </w:pPr>
            <w:r w:rsidRPr="00546A9B">
              <w:rPr>
                <w:rFonts w:ascii="Calibri" w:hAnsi="Calibri" w:cs="Calibri"/>
                <w:b/>
                <w:sz w:val="20"/>
                <w:szCs w:val="20"/>
              </w:rPr>
              <w:t>Total</w:t>
            </w:r>
          </w:p>
        </w:tc>
        <w:tc>
          <w:tcPr>
            <w:tcW w:w="357" w:type="pct"/>
          </w:tcPr>
          <w:p w:rsidR="00136494" w:rsidRPr="00546A9B" w:rsidRDefault="00136494" w:rsidP="00136494">
            <w:pPr>
              <w:pStyle w:val="ScheduleLevel3"/>
              <w:numPr>
                <w:ilvl w:val="0"/>
                <w:numId w:val="0"/>
              </w:numPr>
              <w:tabs>
                <w:tab w:val="left" w:pos="851"/>
                <w:tab w:val="num" w:pos="2565"/>
                <w:tab w:val="num" w:pos="3129"/>
              </w:tabs>
              <w:rPr>
                <w:rFonts w:ascii="Calibri" w:hAnsi="Calibri" w:cs="Calibri"/>
                <w:sz w:val="20"/>
                <w:szCs w:val="20"/>
              </w:rPr>
            </w:pP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175.830</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28.170</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86.375</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15.564</w:t>
            </w:r>
          </w:p>
        </w:tc>
        <w:tc>
          <w:tcPr>
            <w:tcW w:w="462"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31.582</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4.708</w:t>
            </w:r>
          </w:p>
        </w:tc>
        <w:tc>
          <w:tcPr>
            <w:tcW w:w="386"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57.874</w:t>
            </w:r>
          </w:p>
        </w:tc>
        <w:tc>
          <w:tcPr>
            <w:tcW w:w="463"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7.897</w:t>
            </w:r>
          </w:p>
        </w:tc>
        <w:tc>
          <w:tcPr>
            <w:tcW w:w="448" w:type="pct"/>
          </w:tcPr>
          <w:p w:rsidR="00136494" w:rsidRPr="00546A9B" w:rsidRDefault="00136494" w:rsidP="00136494">
            <w:pPr>
              <w:pStyle w:val="ScheduleLevel3"/>
              <w:numPr>
                <w:ilvl w:val="0"/>
                <w:numId w:val="0"/>
              </w:numPr>
              <w:tabs>
                <w:tab w:val="num" w:pos="2565"/>
                <w:tab w:val="num" w:pos="3129"/>
              </w:tabs>
              <w:jc w:val="center"/>
              <w:rPr>
                <w:rFonts w:ascii="Calibri" w:hAnsi="Calibri" w:cs="Calibri"/>
                <w:sz w:val="20"/>
                <w:szCs w:val="20"/>
              </w:rPr>
            </w:pPr>
            <w:r w:rsidRPr="00546A9B">
              <w:rPr>
                <w:rFonts w:ascii="Calibri" w:hAnsi="Calibri" w:cs="Calibri"/>
                <w:sz w:val="20"/>
                <w:szCs w:val="20"/>
              </w:rPr>
              <w:t>204.000</w:t>
            </w:r>
          </w:p>
        </w:tc>
      </w:tr>
    </w:tbl>
    <w:p w:rsidR="00136494" w:rsidRPr="00A63A2D" w:rsidRDefault="00136494" w:rsidP="00136494">
      <w:pPr>
        <w:pStyle w:val="ScheduleLevel3Char"/>
        <w:tabs>
          <w:tab w:val="left" w:pos="851"/>
        </w:tabs>
        <w:rPr>
          <w:rFonts w:ascii="Calibri" w:hAnsi="Calibri" w:cs="Calibri"/>
        </w:rPr>
        <w:sectPr w:rsidR="00136494" w:rsidRPr="00A63A2D" w:rsidSect="00766810">
          <w:pgSz w:w="16838" w:h="11906" w:orient="landscape"/>
          <w:pgMar w:top="1588" w:right="1361" w:bottom="1588" w:left="1361" w:header="709" w:footer="709" w:gutter="0"/>
          <w:cols w:space="708"/>
          <w:docGrid w:linePitch="360"/>
        </w:sectPr>
      </w:pPr>
    </w:p>
    <w:p w:rsidR="009466C2" w:rsidRDefault="009466C2" w:rsidP="009466C2">
      <w:pPr>
        <w:pStyle w:val="ScheduleLevel3Char"/>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lastRenderedPageBreak/>
        <w:t xml:space="preserve">In accordance with Clause 5.2.10, the </w:t>
      </w:r>
      <w:r>
        <w:rPr>
          <w:rFonts w:ascii="Calibri" w:hAnsi="Calibri" w:cs="Calibri"/>
          <w:sz w:val="24"/>
          <w:szCs w:val="24"/>
        </w:rPr>
        <w:t>p</w:t>
      </w:r>
      <w:r w:rsidRPr="00A63A2D">
        <w:rPr>
          <w:rFonts w:ascii="Calibri" w:hAnsi="Calibri" w:cs="Calibri"/>
          <w:sz w:val="24"/>
          <w:szCs w:val="24"/>
        </w:rPr>
        <w:t xml:space="preserve">arties agree that there will be a Water Savings verification process to take place on the following </w:t>
      </w:r>
      <w:r>
        <w:rPr>
          <w:rFonts w:ascii="Calibri" w:hAnsi="Calibri" w:cs="Calibri"/>
          <w:sz w:val="24"/>
          <w:szCs w:val="24"/>
        </w:rPr>
        <w:t>dates</w:t>
      </w:r>
      <w:r w:rsidRPr="00A63A2D">
        <w:rPr>
          <w:rFonts w:ascii="Calibri" w:hAnsi="Calibri" w:cs="Calibri"/>
          <w:sz w:val="24"/>
          <w:szCs w:val="24"/>
        </w:rPr>
        <w:t>:</w:t>
      </w:r>
    </w:p>
    <w:tbl>
      <w:tblPr>
        <w:tblW w:w="8586"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7"/>
        <w:gridCol w:w="4959"/>
      </w:tblGrid>
      <w:tr w:rsidR="009466C2" w:rsidTr="00766810">
        <w:trPr>
          <w:trHeight w:hRule="exact" w:val="694"/>
        </w:trPr>
        <w:tc>
          <w:tcPr>
            <w:tcW w:w="3627" w:type="dxa"/>
          </w:tcPr>
          <w:p w:rsidR="009466C2" w:rsidRPr="00FA1062" w:rsidRDefault="009466C2" w:rsidP="00766810">
            <w:pPr>
              <w:ind w:left="0"/>
              <w:jc w:val="center"/>
              <w:rPr>
                <w:rFonts w:ascii="Calibri" w:hAnsi="Calibri"/>
                <w:b/>
              </w:rPr>
            </w:pPr>
            <w:r w:rsidRPr="00FA1062">
              <w:rPr>
                <w:rFonts w:ascii="Calibri" w:hAnsi="Calibri"/>
                <w:b/>
              </w:rPr>
              <w:t>Date of Water Entitlement Transfer</w:t>
            </w:r>
          </w:p>
        </w:tc>
        <w:tc>
          <w:tcPr>
            <w:tcW w:w="4959" w:type="dxa"/>
          </w:tcPr>
          <w:p w:rsidR="009466C2" w:rsidRPr="00FA1062" w:rsidRDefault="009466C2" w:rsidP="00766810">
            <w:pPr>
              <w:jc w:val="center"/>
              <w:rPr>
                <w:rFonts w:ascii="Calibri" w:hAnsi="Calibri"/>
                <w:b/>
              </w:rPr>
            </w:pPr>
            <w:r w:rsidRPr="00FA1062">
              <w:rPr>
                <w:rFonts w:ascii="Calibri" w:hAnsi="Calibri"/>
                <w:b/>
              </w:rPr>
              <w:t>Audit Commencement Date</w:t>
            </w:r>
          </w:p>
        </w:tc>
      </w:tr>
      <w:tr w:rsidR="009466C2" w:rsidTr="00766810">
        <w:trPr>
          <w:trHeight w:hRule="exact" w:val="520"/>
        </w:trPr>
        <w:tc>
          <w:tcPr>
            <w:tcW w:w="3627" w:type="dxa"/>
          </w:tcPr>
          <w:p w:rsidR="009466C2" w:rsidRPr="00FA1062" w:rsidRDefault="009466C2" w:rsidP="00766810">
            <w:pPr>
              <w:jc w:val="center"/>
              <w:rPr>
                <w:rFonts w:ascii="Calibri" w:hAnsi="Calibri"/>
              </w:rPr>
            </w:pPr>
            <w:r w:rsidRPr="00FA1062">
              <w:rPr>
                <w:rFonts w:ascii="Calibri" w:hAnsi="Calibri"/>
              </w:rPr>
              <w:t>3 January 2012</w:t>
            </w:r>
          </w:p>
        </w:tc>
        <w:tc>
          <w:tcPr>
            <w:tcW w:w="4959" w:type="dxa"/>
          </w:tcPr>
          <w:p w:rsidR="009466C2" w:rsidRPr="00FA1062" w:rsidRDefault="009466C2" w:rsidP="00766810">
            <w:pPr>
              <w:jc w:val="center"/>
              <w:rPr>
                <w:rFonts w:ascii="Calibri" w:hAnsi="Calibri"/>
              </w:rPr>
            </w:pPr>
            <w:r w:rsidRPr="00FA1062">
              <w:rPr>
                <w:rFonts w:ascii="Calibri" w:hAnsi="Calibri"/>
              </w:rPr>
              <w:t>30 September 2013</w:t>
            </w:r>
          </w:p>
        </w:tc>
      </w:tr>
      <w:tr w:rsidR="009466C2" w:rsidTr="00766810">
        <w:trPr>
          <w:trHeight w:hRule="exact" w:val="520"/>
        </w:trPr>
        <w:tc>
          <w:tcPr>
            <w:tcW w:w="3627" w:type="dxa"/>
          </w:tcPr>
          <w:p w:rsidR="009466C2" w:rsidRPr="00FA1062" w:rsidRDefault="009466C2" w:rsidP="00766810">
            <w:pPr>
              <w:jc w:val="center"/>
              <w:rPr>
                <w:rFonts w:ascii="Calibri" w:hAnsi="Calibri"/>
              </w:rPr>
            </w:pPr>
            <w:r w:rsidRPr="00FA1062">
              <w:rPr>
                <w:rFonts w:ascii="Calibri" w:hAnsi="Calibri"/>
              </w:rPr>
              <w:t>1 July 2012</w:t>
            </w:r>
          </w:p>
        </w:tc>
        <w:tc>
          <w:tcPr>
            <w:tcW w:w="4959" w:type="dxa"/>
          </w:tcPr>
          <w:p w:rsidR="009466C2" w:rsidRPr="00FA1062" w:rsidRDefault="009466C2" w:rsidP="00766810">
            <w:pPr>
              <w:jc w:val="center"/>
              <w:rPr>
                <w:rFonts w:ascii="Calibri" w:hAnsi="Calibri"/>
              </w:rPr>
            </w:pPr>
            <w:r w:rsidRPr="00FA1062">
              <w:rPr>
                <w:rFonts w:ascii="Calibri" w:hAnsi="Calibri"/>
              </w:rPr>
              <w:t>30 September 2013</w:t>
            </w:r>
          </w:p>
        </w:tc>
      </w:tr>
      <w:tr w:rsidR="009466C2" w:rsidTr="00766810">
        <w:trPr>
          <w:trHeight w:hRule="exact" w:val="520"/>
        </w:trPr>
        <w:tc>
          <w:tcPr>
            <w:tcW w:w="3627" w:type="dxa"/>
          </w:tcPr>
          <w:p w:rsidR="009466C2" w:rsidRPr="00FA1062" w:rsidRDefault="009466C2" w:rsidP="00766810">
            <w:pPr>
              <w:jc w:val="center"/>
              <w:rPr>
                <w:rFonts w:ascii="Calibri" w:hAnsi="Calibri"/>
              </w:rPr>
            </w:pPr>
            <w:r w:rsidRPr="00FA1062">
              <w:rPr>
                <w:rFonts w:ascii="Calibri" w:hAnsi="Calibri"/>
              </w:rPr>
              <w:t>1 July 2013</w:t>
            </w:r>
          </w:p>
        </w:tc>
        <w:tc>
          <w:tcPr>
            <w:tcW w:w="4959" w:type="dxa"/>
          </w:tcPr>
          <w:p w:rsidR="009466C2" w:rsidRPr="00FA1062" w:rsidRDefault="009466C2" w:rsidP="00766810">
            <w:pPr>
              <w:jc w:val="center"/>
              <w:rPr>
                <w:rFonts w:ascii="Calibri" w:hAnsi="Calibri"/>
              </w:rPr>
            </w:pPr>
            <w:r w:rsidRPr="00FA1062">
              <w:rPr>
                <w:rFonts w:ascii="Calibri" w:hAnsi="Calibri"/>
              </w:rPr>
              <w:t>30 September 2014</w:t>
            </w:r>
          </w:p>
        </w:tc>
      </w:tr>
      <w:tr w:rsidR="009466C2" w:rsidTr="00766810">
        <w:trPr>
          <w:trHeight w:hRule="exact" w:val="520"/>
        </w:trPr>
        <w:tc>
          <w:tcPr>
            <w:tcW w:w="3627" w:type="dxa"/>
          </w:tcPr>
          <w:p w:rsidR="009466C2" w:rsidRPr="00FA1062" w:rsidRDefault="009466C2" w:rsidP="00766810">
            <w:pPr>
              <w:jc w:val="center"/>
              <w:rPr>
                <w:rFonts w:ascii="Calibri" w:hAnsi="Calibri"/>
              </w:rPr>
            </w:pPr>
            <w:r w:rsidRPr="00FA1062">
              <w:rPr>
                <w:rFonts w:ascii="Calibri" w:hAnsi="Calibri"/>
              </w:rPr>
              <w:t>1 July 2014</w:t>
            </w:r>
          </w:p>
        </w:tc>
        <w:tc>
          <w:tcPr>
            <w:tcW w:w="4959" w:type="dxa"/>
          </w:tcPr>
          <w:p w:rsidR="009466C2" w:rsidRPr="00FA1062" w:rsidRDefault="009466C2" w:rsidP="00766810">
            <w:pPr>
              <w:jc w:val="center"/>
              <w:rPr>
                <w:rFonts w:ascii="Calibri" w:hAnsi="Calibri"/>
              </w:rPr>
            </w:pPr>
            <w:r w:rsidRPr="00FA1062">
              <w:rPr>
                <w:rFonts w:ascii="Calibri" w:hAnsi="Calibri"/>
              </w:rPr>
              <w:t>30 September 2015</w:t>
            </w:r>
          </w:p>
        </w:tc>
      </w:tr>
      <w:tr w:rsidR="009466C2" w:rsidTr="00766810">
        <w:trPr>
          <w:trHeight w:hRule="exact" w:val="520"/>
        </w:trPr>
        <w:tc>
          <w:tcPr>
            <w:tcW w:w="3627" w:type="dxa"/>
          </w:tcPr>
          <w:p w:rsidR="009466C2" w:rsidRPr="00FA1062" w:rsidRDefault="009466C2" w:rsidP="00766810">
            <w:pPr>
              <w:jc w:val="center"/>
              <w:rPr>
                <w:rFonts w:ascii="Calibri" w:hAnsi="Calibri"/>
              </w:rPr>
            </w:pPr>
            <w:r w:rsidRPr="00FA1062">
              <w:rPr>
                <w:rFonts w:ascii="Calibri" w:hAnsi="Calibri"/>
              </w:rPr>
              <w:t>1 July 2015</w:t>
            </w:r>
          </w:p>
        </w:tc>
        <w:tc>
          <w:tcPr>
            <w:tcW w:w="4959" w:type="dxa"/>
          </w:tcPr>
          <w:p w:rsidR="009466C2" w:rsidRPr="00FA1062" w:rsidRDefault="009466C2" w:rsidP="00766810">
            <w:pPr>
              <w:jc w:val="center"/>
              <w:rPr>
                <w:rFonts w:ascii="Calibri" w:hAnsi="Calibri"/>
              </w:rPr>
            </w:pPr>
            <w:r w:rsidRPr="00FA1062">
              <w:rPr>
                <w:rFonts w:ascii="Calibri" w:hAnsi="Calibri"/>
              </w:rPr>
              <w:t>30 September 2016</w:t>
            </w:r>
          </w:p>
        </w:tc>
      </w:tr>
      <w:tr w:rsidR="009466C2" w:rsidTr="00766810">
        <w:trPr>
          <w:trHeight w:hRule="exact" w:val="520"/>
        </w:trPr>
        <w:tc>
          <w:tcPr>
            <w:tcW w:w="3627" w:type="dxa"/>
          </w:tcPr>
          <w:p w:rsidR="009466C2" w:rsidRPr="00FA1062" w:rsidRDefault="009466C2" w:rsidP="00766810">
            <w:pPr>
              <w:jc w:val="center"/>
              <w:rPr>
                <w:rFonts w:ascii="Calibri" w:hAnsi="Calibri"/>
              </w:rPr>
            </w:pPr>
            <w:r w:rsidRPr="00FA1062">
              <w:rPr>
                <w:rFonts w:ascii="Calibri" w:hAnsi="Calibri"/>
              </w:rPr>
              <w:t>1 July 2016</w:t>
            </w:r>
          </w:p>
        </w:tc>
        <w:tc>
          <w:tcPr>
            <w:tcW w:w="4959" w:type="dxa"/>
          </w:tcPr>
          <w:p w:rsidR="009466C2" w:rsidRPr="00FA1062" w:rsidRDefault="009466C2" w:rsidP="00766810">
            <w:pPr>
              <w:jc w:val="center"/>
              <w:rPr>
                <w:rFonts w:ascii="Calibri" w:hAnsi="Calibri"/>
              </w:rPr>
            </w:pPr>
            <w:r w:rsidRPr="00FA1062">
              <w:rPr>
                <w:rFonts w:ascii="Calibri" w:hAnsi="Calibri"/>
              </w:rPr>
              <w:t>30 September 2017</w:t>
            </w:r>
          </w:p>
        </w:tc>
      </w:tr>
      <w:tr w:rsidR="009466C2" w:rsidTr="00766810">
        <w:trPr>
          <w:trHeight w:hRule="exact" w:val="520"/>
        </w:trPr>
        <w:tc>
          <w:tcPr>
            <w:tcW w:w="3627" w:type="dxa"/>
          </w:tcPr>
          <w:p w:rsidR="009466C2" w:rsidRPr="00FA1062" w:rsidRDefault="009466C2" w:rsidP="00766810">
            <w:pPr>
              <w:jc w:val="center"/>
              <w:rPr>
                <w:rFonts w:ascii="Calibri" w:hAnsi="Calibri"/>
              </w:rPr>
            </w:pPr>
            <w:r w:rsidRPr="00FA1062">
              <w:rPr>
                <w:rFonts w:ascii="Calibri" w:hAnsi="Calibri"/>
              </w:rPr>
              <w:t>1 July 2017</w:t>
            </w:r>
          </w:p>
        </w:tc>
        <w:tc>
          <w:tcPr>
            <w:tcW w:w="4959" w:type="dxa"/>
          </w:tcPr>
          <w:p w:rsidR="009466C2" w:rsidRPr="003840D9" w:rsidRDefault="003840D9" w:rsidP="003840D9">
            <w:pPr>
              <w:pStyle w:val="ListParagraph"/>
              <w:numPr>
                <w:ilvl w:val="0"/>
                <w:numId w:val="23"/>
              </w:numPr>
              <w:jc w:val="center"/>
            </w:pPr>
            <w:r w:rsidRPr="003840D9">
              <w:t>S</w:t>
            </w:r>
            <w:r w:rsidR="009466C2" w:rsidRPr="003840D9">
              <w:t>eptember 2018</w:t>
            </w:r>
          </w:p>
        </w:tc>
      </w:tr>
    </w:tbl>
    <w:p w:rsidR="009466C2" w:rsidRPr="007D5AC1" w:rsidRDefault="001A10E5" w:rsidP="009466C2">
      <w:pPr>
        <w:pStyle w:val="ScheduleLevel3Char"/>
        <w:numPr>
          <w:ilvl w:val="3"/>
          <w:numId w:val="2"/>
        </w:numPr>
        <w:tabs>
          <w:tab w:val="clear" w:pos="1134"/>
          <w:tab w:val="num" w:pos="851"/>
        </w:tabs>
        <w:ind w:left="851" w:hanging="851"/>
        <w:rPr>
          <w:rFonts w:ascii="Calibri" w:hAnsi="Calibri" w:cs="Calibri"/>
          <w:sz w:val="24"/>
          <w:szCs w:val="24"/>
        </w:rPr>
      </w:pPr>
      <w:bookmarkStart w:id="45" w:name="_Ref288552996"/>
      <w:r w:rsidRPr="001A10E5">
        <w:rPr>
          <w:rFonts w:ascii="Calibri" w:hAnsi="Calibri" w:cs="Calibri"/>
          <w:sz w:val="24"/>
          <w:szCs w:val="24"/>
        </w:rPr>
        <w:t xml:space="preserve">For the some of the water savings to be transferred at the milestones set out in J.1.5, Victoria has advised that, at the point of transfer, the water may </w:t>
      </w:r>
      <w:r w:rsidR="009466C2" w:rsidRPr="007D5AC1">
        <w:rPr>
          <w:rFonts w:ascii="Calibri" w:hAnsi="Calibri" w:cs="Calibri"/>
          <w:sz w:val="24"/>
          <w:szCs w:val="24"/>
        </w:rPr>
        <w:t>need to be borrowed temporarily from sources</w:t>
      </w:r>
      <w:r w:rsidRPr="001A10E5">
        <w:rPr>
          <w:rFonts w:ascii="Calibri" w:hAnsi="Calibri" w:cs="Calibri"/>
          <w:sz w:val="24"/>
          <w:szCs w:val="24"/>
        </w:rPr>
        <w:t xml:space="preserve"> other than NVIRP Stage 2.  </w:t>
      </w:r>
      <w:r w:rsidR="003840D9">
        <w:rPr>
          <w:rFonts w:ascii="Calibri" w:hAnsi="Calibri" w:cs="Calibri"/>
          <w:sz w:val="24"/>
          <w:szCs w:val="24"/>
        </w:rPr>
        <w:t xml:space="preserve"> </w:t>
      </w:r>
      <w:r w:rsidRPr="001A10E5">
        <w:rPr>
          <w:rFonts w:ascii="Calibri" w:hAnsi="Calibri" w:cs="Calibri"/>
          <w:sz w:val="24"/>
          <w:szCs w:val="24"/>
        </w:rPr>
        <w:t xml:space="preserve"> This would be </w:t>
      </w:r>
      <w:r w:rsidR="00766CEB">
        <w:rPr>
          <w:rFonts w:ascii="Calibri" w:hAnsi="Calibri" w:cs="Calibri"/>
          <w:sz w:val="24"/>
          <w:szCs w:val="24"/>
        </w:rPr>
        <w:t>a water</w:t>
      </w:r>
      <w:r w:rsidR="00766CEB" w:rsidRPr="001A10E5">
        <w:rPr>
          <w:rFonts w:ascii="Calibri" w:hAnsi="Calibri" w:cs="Calibri"/>
          <w:sz w:val="24"/>
          <w:szCs w:val="24"/>
        </w:rPr>
        <w:t xml:space="preserve"> </w:t>
      </w:r>
      <w:r w:rsidRPr="001A10E5">
        <w:rPr>
          <w:rFonts w:ascii="Calibri" w:hAnsi="Calibri" w:cs="Calibri"/>
          <w:sz w:val="24"/>
          <w:szCs w:val="24"/>
        </w:rPr>
        <w:t xml:space="preserve">accounting treatment whereby within the course of the year, as works are completed, stage 2 water would become available to service the issued water shares which had been provided on </w:t>
      </w:r>
      <w:r w:rsidR="004A1016">
        <w:rPr>
          <w:rFonts w:ascii="Calibri" w:hAnsi="Calibri" w:cs="Calibri"/>
          <w:sz w:val="24"/>
          <w:szCs w:val="24"/>
        </w:rPr>
        <w:t xml:space="preserve">3 January 2012 and subsequently </w:t>
      </w:r>
      <w:r w:rsidR="00766CEB">
        <w:rPr>
          <w:rFonts w:ascii="Calibri" w:hAnsi="Calibri" w:cs="Calibri"/>
          <w:sz w:val="24"/>
          <w:szCs w:val="24"/>
        </w:rPr>
        <w:t xml:space="preserve">on </w:t>
      </w:r>
      <w:r w:rsidRPr="001A10E5">
        <w:rPr>
          <w:rFonts w:ascii="Calibri" w:hAnsi="Calibri" w:cs="Calibri"/>
          <w:sz w:val="24"/>
          <w:szCs w:val="24"/>
        </w:rPr>
        <w:t xml:space="preserve">1 July of each year.  Victoria has indicated that there are years in the projected milestones in which this borrowing may occur across years.   Victoria has assured the Commonwealth that this </w:t>
      </w:r>
      <w:r w:rsidR="00766CEB">
        <w:rPr>
          <w:rFonts w:ascii="Calibri" w:hAnsi="Calibri" w:cs="Calibri"/>
          <w:sz w:val="24"/>
          <w:szCs w:val="24"/>
        </w:rPr>
        <w:t xml:space="preserve">water </w:t>
      </w:r>
      <w:r w:rsidRPr="001A10E5">
        <w:rPr>
          <w:rFonts w:ascii="Calibri" w:hAnsi="Calibri" w:cs="Calibri"/>
          <w:sz w:val="24"/>
          <w:szCs w:val="24"/>
        </w:rPr>
        <w:t xml:space="preserve">accounting treatment will not cause any third party impact and that the treatment will be properly communicated to any relevant stakeholders.  </w:t>
      </w:r>
      <w:r w:rsidR="009466C2" w:rsidRPr="007D5AC1">
        <w:rPr>
          <w:rFonts w:ascii="Calibri" w:hAnsi="Calibri" w:cs="Calibri"/>
          <w:sz w:val="24"/>
          <w:szCs w:val="24"/>
        </w:rPr>
        <w:t> </w:t>
      </w:r>
    </w:p>
    <w:p w:rsidR="009466C2" w:rsidRPr="007D5AC1" w:rsidRDefault="009466C2" w:rsidP="009466C2">
      <w:pPr>
        <w:pStyle w:val="ScheduleLevel3Char"/>
        <w:ind w:left="900"/>
        <w:rPr>
          <w:rFonts w:ascii="Calibri" w:hAnsi="Calibri" w:cs="Calibri"/>
          <w:sz w:val="24"/>
          <w:szCs w:val="24"/>
        </w:rPr>
      </w:pPr>
      <w:r w:rsidRPr="007D5AC1">
        <w:rPr>
          <w:rFonts w:ascii="Calibri" w:hAnsi="Calibri" w:cs="Calibri"/>
          <w:sz w:val="24"/>
          <w:szCs w:val="24"/>
        </w:rPr>
        <w:t>An independent audit will be undertaken to:</w:t>
      </w:r>
    </w:p>
    <w:p w:rsidR="009466C2" w:rsidRPr="007D5AC1" w:rsidRDefault="009466C2" w:rsidP="009466C2">
      <w:pPr>
        <w:pStyle w:val="ScheduleLevel3Char"/>
        <w:numPr>
          <w:ilvl w:val="4"/>
          <w:numId w:val="2"/>
        </w:numPr>
        <w:outlineLvl w:val="9"/>
        <w:rPr>
          <w:rFonts w:ascii="Calibri" w:hAnsi="Calibri" w:cs="Calibri"/>
          <w:sz w:val="24"/>
          <w:szCs w:val="24"/>
        </w:rPr>
      </w:pPr>
      <w:r w:rsidRPr="007D5AC1">
        <w:rPr>
          <w:rFonts w:ascii="Calibri" w:hAnsi="Calibri" w:cs="Calibri"/>
          <w:sz w:val="24"/>
          <w:szCs w:val="24"/>
        </w:rPr>
        <w:t> </w:t>
      </w:r>
      <w:r w:rsidR="001A10E5" w:rsidRPr="001A10E5">
        <w:rPr>
          <w:rFonts w:ascii="Calibri" w:hAnsi="Calibri" w:cs="Calibri"/>
          <w:sz w:val="24"/>
          <w:szCs w:val="24"/>
        </w:rPr>
        <w:t xml:space="preserve">progressively </w:t>
      </w:r>
      <w:r w:rsidRPr="007D5AC1">
        <w:rPr>
          <w:rFonts w:ascii="Calibri" w:hAnsi="Calibri" w:cs="Calibri"/>
          <w:sz w:val="24"/>
          <w:szCs w:val="24"/>
        </w:rPr>
        <w:t>verify the water savings from the NVIRP 2 works ;</w:t>
      </w:r>
    </w:p>
    <w:p w:rsidR="009466C2" w:rsidRPr="007D5AC1" w:rsidRDefault="009466C2" w:rsidP="009466C2">
      <w:pPr>
        <w:pStyle w:val="ScheduleLevel3Char"/>
        <w:numPr>
          <w:ilvl w:val="4"/>
          <w:numId w:val="2"/>
        </w:numPr>
        <w:outlineLvl w:val="9"/>
        <w:rPr>
          <w:rFonts w:ascii="Calibri" w:hAnsi="Calibri" w:cs="Calibri"/>
          <w:sz w:val="24"/>
          <w:szCs w:val="24"/>
        </w:rPr>
      </w:pPr>
      <w:r w:rsidRPr="007D5AC1">
        <w:rPr>
          <w:rFonts w:ascii="Calibri" w:hAnsi="Calibri" w:cs="Calibri"/>
          <w:sz w:val="24"/>
          <w:szCs w:val="24"/>
        </w:rPr>
        <w:t xml:space="preserve"> verify </w:t>
      </w:r>
      <w:r w:rsidR="001A10E5" w:rsidRPr="001A10E5">
        <w:rPr>
          <w:rFonts w:ascii="Calibri" w:hAnsi="Calibri" w:cs="Calibri"/>
          <w:sz w:val="24"/>
          <w:szCs w:val="24"/>
        </w:rPr>
        <w:t>any</w:t>
      </w:r>
      <w:r w:rsidRPr="007D5AC1">
        <w:rPr>
          <w:rFonts w:ascii="Calibri" w:hAnsi="Calibri" w:cs="Calibri"/>
          <w:sz w:val="24"/>
          <w:szCs w:val="24"/>
        </w:rPr>
        <w:t xml:space="preserve"> gap between the water savings generated from the NVIRP 2 works and the </w:t>
      </w:r>
      <w:r w:rsidR="001A10E5" w:rsidRPr="001A10E5">
        <w:rPr>
          <w:rFonts w:ascii="Calibri" w:hAnsi="Calibri" w:cs="Calibri"/>
          <w:sz w:val="24"/>
          <w:szCs w:val="24"/>
        </w:rPr>
        <w:t>amount of water transferred to the Commonwealth</w:t>
      </w:r>
      <w:r w:rsidRPr="007D5AC1">
        <w:rPr>
          <w:rFonts w:ascii="Calibri" w:hAnsi="Calibri" w:cs="Calibri"/>
          <w:sz w:val="24"/>
          <w:szCs w:val="24"/>
        </w:rPr>
        <w:t xml:space="preserve">; </w:t>
      </w:r>
    </w:p>
    <w:p w:rsidR="009466C2" w:rsidRPr="007D5AC1" w:rsidRDefault="001A10E5" w:rsidP="009466C2">
      <w:pPr>
        <w:pStyle w:val="ScheduleLevel3Char"/>
        <w:numPr>
          <w:ilvl w:val="4"/>
          <w:numId w:val="2"/>
        </w:numPr>
        <w:outlineLvl w:val="9"/>
        <w:rPr>
          <w:rFonts w:ascii="Calibri" w:hAnsi="Calibri" w:cs="Calibri"/>
          <w:sz w:val="24"/>
          <w:szCs w:val="24"/>
        </w:rPr>
      </w:pPr>
      <w:r w:rsidRPr="001A10E5">
        <w:rPr>
          <w:rFonts w:ascii="Calibri" w:hAnsi="Calibri" w:cs="Calibri"/>
          <w:sz w:val="24"/>
          <w:szCs w:val="24"/>
        </w:rPr>
        <w:t>confirm</w:t>
      </w:r>
      <w:r w:rsidR="009466C2" w:rsidRPr="007D5AC1">
        <w:rPr>
          <w:rFonts w:ascii="Calibri" w:hAnsi="Calibri" w:cs="Calibri"/>
          <w:sz w:val="24"/>
          <w:szCs w:val="24"/>
        </w:rPr>
        <w:t xml:space="preserve"> how</w:t>
      </w:r>
      <w:r w:rsidRPr="001A10E5">
        <w:rPr>
          <w:rFonts w:ascii="Calibri" w:hAnsi="Calibri" w:cs="Calibri"/>
          <w:sz w:val="24"/>
          <w:szCs w:val="24"/>
        </w:rPr>
        <w:t xml:space="preserve"> and when th</w:t>
      </w:r>
      <w:r w:rsidR="009466C2" w:rsidRPr="007D5AC1">
        <w:rPr>
          <w:rFonts w:ascii="Calibri" w:hAnsi="Calibri" w:cs="Calibri"/>
          <w:sz w:val="24"/>
          <w:szCs w:val="24"/>
        </w:rPr>
        <w:t xml:space="preserve">e water savings gap identified </w:t>
      </w:r>
      <w:r w:rsidRPr="001A10E5">
        <w:rPr>
          <w:rFonts w:ascii="Calibri" w:hAnsi="Calibri" w:cs="Calibri"/>
          <w:sz w:val="24"/>
          <w:szCs w:val="24"/>
        </w:rPr>
        <w:t xml:space="preserve">in </w:t>
      </w:r>
      <w:r w:rsidR="004A1016">
        <w:rPr>
          <w:rFonts w:ascii="Calibri" w:hAnsi="Calibri" w:cs="Calibri"/>
          <w:sz w:val="24"/>
          <w:szCs w:val="24"/>
        </w:rPr>
        <w:t>b</w:t>
      </w:r>
      <w:r w:rsidRPr="001A10E5">
        <w:rPr>
          <w:rFonts w:ascii="Calibri" w:hAnsi="Calibri" w:cs="Calibri"/>
          <w:sz w:val="24"/>
          <w:szCs w:val="24"/>
        </w:rPr>
        <w:t xml:space="preserve"> </w:t>
      </w:r>
      <w:r w:rsidR="009466C2" w:rsidRPr="007D5AC1">
        <w:rPr>
          <w:rFonts w:ascii="Calibri" w:hAnsi="Calibri" w:cs="Calibri"/>
          <w:sz w:val="24"/>
          <w:szCs w:val="24"/>
        </w:rPr>
        <w:t xml:space="preserve"> has been recovered; and </w:t>
      </w:r>
    </w:p>
    <w:p w:rsidR="009466C2" w:rsidRPr="007D5AC1" w:rsidRDefault="009466C2" w:rsidP="009466C2">
      <w:pPr>
        <w:pStyle w:val="ScheduleLevel3Char"/>
        <w:numPr>
          <w:ilvl w:val="4"/>
          <w:numId w:val="2"/>
        </w:numPr>
        <w:outlineLvl w:val="9"/>
        <w:rPr>
          <w:rFonts w:ascii="Calibri" w:hAnsi="Calibri" w:cs="Calibri"/>
          <w:sz w:val="24"/>
          <w:szCs w:val="24"/>
        </w:rPr>
      </w:pPr>
      <w:r w:rsidRPr="007D5AC1">
        <w:rPr>
          <w:rFonts w:ascii="Calibri" w:hAnsi="Calibri" w:cs="Calibri"/>
          <w:sz w:val="24"/>
          <w:szCs w:val="24"/>
        </w:rPr>
        <w:t>ensure that no water borrowed to cover the gap</w:t>
      </w:r>
      <w:r w:rsidR="001A10E5" w:rsidRPr="001A10E5">
        <w:rPr>
          <w:rFonts w:ascii="Calibri" w:hAnsi="Calibri" w:cs="Calibri"/>
          <w:sz w:val="24"/>
          <w:szCs w:val="24"/>
        </w:rPr>
        <w:t xml:space="preserve"> is water that would otherwise have been available for the environment</w:t>
      </w:r>
      <w:r w:rsidRPr="007D5AC1">
        <w:rPr>
          <w:rFonts w:ascii="Calibri" w:hAnsi="Calibri" w:cs="Calibri"/>
          <w:sz w:val="24"/>
          <w:szCs w:val="24"/>
        </w:rPr>
        <w:t xml:space="preserve">. </w:t>
      </w:r>
    </w:p>
    <w:p w:rsidR="009466C2" w:rsidRPr="00607892" w:rsidRDefault="009466C2" w:rsidP="009466C2">
      <w:pPr>
        <w:pStyle w:val="ScheduleLevel3Char"/>
        <w:numPr>
          <w:ilvl w:val="2"/>
          <w:numId w:val="2"/>
        </w:numPr>
        <w:tabs>
          <w:tab w:val="left" w:pos="851"/>
        </w:tabs>
        <w:spacing w:before="200" w:after="0"/>
        <w:ind w:left="851" w:hanging="851"/>
        <w:outlineLvl w:val="2"/>
        <w:rPr>
          <w:rFonts w:ascii="Calibri" w:hAnsi="Calibri" w:cs="Calibri"/>
          <w:b/>
          <w:sz w:val="24"/>
          <w:szCs w:val="24"/>
        </w:rPr>
      </w:pPr>
      <w:r w:rsidRPr="00607892">
        <w:rPr>
          <w:rFonts w:ascii="Calibri" w:hAnsi="Calibri" w:cs="Calibri"/>
          <w:b/>
          <w:sz w:val="24"/>
          <w:szCs w:val="24"/>
        </w:rPr>
        <w:t xml:space="preserve">The Commonwealth's Proportion of Agreed Water Savings </w:t>
      </w:r>
    </w:p>
    <w:p w:rsidR="009466C2" w:rsidRPr="00607892" w:rsidRDefault="009466C2" w:rsidP="009466C2">
      <w:pPr>
        <w:pStyle w:val="ScheduleLevel3Char"/>
        <w:numPr>
          <w:ilvl w:val="3"/>
          <w:numId w:val="2"/>
        </w:numPr>
        <w:tabs>
          <w:tab w:val="left" w:pos="851"/>
        </w:tabs>
        <w:ind w:left="851" w:hanging="851"/>
        <w:rPr>
          <w:rFonts w:ascii="Calibri" w:hAnsi="Calibri" w:cs="Calibri"/>
          <w:b/>
          <w:sz w:val="24"/>
          <w:szCs w:val="24"/>
        </w:rPr>
      </w:pPr>
      <w:r w:rsidRPr="00607892">
        <w:rPr>
          <w:rFonts w:ascii="Calibri" w:hAnsi="Calibri" w:cs="Calibri"/>
          <w:sz w:val="24"/>
          <w:szCs w:val="24"/>
        </w:rPr>
        <w:t xml:space="preserve">The Commonwealth's Proportion of the Agreed Water Savings for this Priority Project is 50 per cent of the 204 GL LTCE of Agreed Water Savings, which is 102GL LTCE. </w:t>
      </w:r>
    </w:p>
    <w:p w:rsidR="009466C2" w:rsidRPr="00607892" w:rsidRDefault="009466C2" w:rsidP="009466C2">
      <w:pPr>
        <w:pStyle w:val="ScheduleLevel3Char"/>
        <w:numPr>
          <w:ilvl w:val="2"/>
          <w:numId w:val="2"/>
        </w:numPr>
        <w:tabs>
          <w:tab w:val="left" w:pos="851"/>
        </w:tabs>
        <w:spacing w:before="200" w:after="0"/>
        <w:outlineLvl w:val="2"/>
        <w:rPr>
          <w:rFonts w:ascii="Calibri" w:hAnsi="Calibri" w:cs="Calibri"/>
          <w:b/>
          <w:sz w:val="24"/>
          <w:szCs w:val="24"/>
        </w:rPr>
      </w:pPr>
      <w:bookmarkStart w:id="46" w:name="_Ref288459541"/>
      <w:bookmarkStart w:id="47" w:name="_Ref291057514"/>
      <w:bookmarkEnd w:id="45"/>
      <w:r w:rsidRPr="00607892">
        <w:rPr>
          <w:rFonts w:ascii="Calibri" w:hAnsi="Calibri" w:cs="Calibri"/>
          <w:b/>
          <w:color w:val="000000"/>
          <w:sz w:val="24"/>
          <w:szCs w:val="24"/>
        </w:rPr>
        <w:t>Issuing Water Entitlement to the Commonwealth</w:t>
      </w:r>
      <w:r w:rsidRPr="00607892">
        <w:rPr>
          <w:rFonts w:ascii="Calibri" w:hAnsi="Calibri" w:cs="Calibri"/>
          <w:color w:val="000000"/>
          <w:sz w:val="24"/>
          <w:szCs w:val="24"/>
        </w:rPr>
        <w:t xml:space="preserve"> </w:t>
      </w:r>
      <w:bookmarkEnd w:id="46"/>
      <w:bookmarkEnd w:id="47"/>
    </w:p>
    <w:p w:rsidR="009466C2" w:rsidRPr="00A63A2D" w:rsidRDefault="009466C2" w:rsidP="009466C2">
      <w:pPr>
        <w:pStyle w:val="ScheduleLevel3Char"/>
        <w:numPr>
          <w:ilvl w:val="3"/>
          <w:numId w:val="2"/>
        </w:numPr>
        <w:tabs>
          <w:tab w:val="left" w:pos="851"/>
        </w:tabs>
        <w:ind w:left="851" w:hanging="851"/>
        <w:rPr>
          <w:rFonts w:ascii="Calibri" w:hAnsi="Calibri" w:cs="Calibri"/>
          <w:b/>
          <w:sz w:val="24"/>
          <w:szCs w:val="24"/>
        </w:rPr>
      </w:pPr>
      <w:r w:rsidRPr="00607892">
        <w:rPr>
          <w:rFonts w:ascii="Calibri" w:hAnsi="Calibri" w:cs="Calibri"/>
          <w:sz w:val="24"/>
          <w:szCs w:val="24"/>
        </w:rPr>
        <w:lastRenderedPageBreak/>
        <w:t>The State agrees to issue 102GL LTCE of permanent, unencumbered Water Entitlements</w:t>
      </w:r>
      <w:r w:rsidR="006657EE">
        <w:rPr>
          <w:rFonts w:ascii="Calibri" w:hAnsi="Calibri" w:cs="Calibri"/>
          <w:sz w:val="24"/>
          <w:szCs w:val="24"/>
        </w:rPr>
        <w:t xml:space="preserve"> arising as savings from the Project</w:t>
      </w:r>
      <w:r w:rsidRPr="00607892">
        <w:rPr>
          <w:rFonts w:ascii="Calibri" w:hAnsi="Calibri" w:cs="Calibri"/>
          <w:sz w:val="24"/>
          <w:szCs w:val="24"/>
        </w:rPr>
        <w:t>,</w:t>
      </w:r>
      <w:r w:rsidRPr="00A63A2D">
        <w:rPr>
          <w:rFonts w:ascii="Calibri" w:hAnsi="Calibri" w:cs="Calibri"/>
          <w:sz w:val="24"/>
          <w:szCs w:val="24"/>
        </w:rPr>
        <w:t xml:space="preserve"> </w:t>
      </w:r>
      <w:r w:rsidRPr="00607892">
        <w:rPr>
          <w:rFonts w:ascii="Calibri" w:hAnsi="Calibri" w:cs="Calibri"/>
          <w:sz w:val="24"/>
          <w:szCs w:val="24"/>
        </w:rPr>
        <w:t>i</w:t>
      </w:r>
      <w:r w:rsidRPr="001F3784">
        <w:rPr>
          <w:rFonts w:ascii="Calibri" w:hAnsi="Calibri" w:cs="Calibri"/>
          <w:sz w:val="24"/>
          <w:szCs w:val="24"/>
        </w:rPr>
        <w:t xml:space="preserve">n accordance with section 33F of the Water Act, to the </w:t>
      </w:r>
      <w:r w:rsidRPr="00A63A2D">
        <w:rPr>
          <w:rFonts w:ascii="Calibri" w:hAnsi="Calibri" w:cs="Calibri"/>
          <w:sz w:val="24"/>
          <w:szCs w:val="24"/>
        </w:rPr>
        <w:t xml:space="preserve">Commonwealth that meet the requirements in Clause 5.2.4 and </w:t>
      </w:r>
      <w:r>
        <w:rPr>
          <w:rFonts w:ascii="Calibri" w:hAnsi="Calibri" w:cs="Calibri"/>
          <w:sz w:val="24"/>
          <w:szCs w:val="24"/>
        </w:rPr>
        <w:t xml:space="preserve">Item </w:t>
      </w:r>
      <w:r w:rsidRPr="00A63A2D">
        <w:rPr>
          <w:rFonts w:ascii="Calibri" w:hAnsi="Calibri" w:cs="Calibri"/>
          <w:sz w:val="24"/>
          <w:szCs w:val="24"/>
        </w:rPr>
        <w:t xml:space="preserve">E.2.1. </w:t>
      </w:r>
    </w:p>
    <w:p w:rsidR="009466C2" w:rsidRPr="00A63A2D" w:rsidRDefault="009466C2" w:rsidP="009466C2">
      <w:pPr>
        <w:pStyle w:val="ScheduleLevel3Char"/>
        <w:numPr>
          <w:ilvl w:val="3"/>
          <w:numId w:val="2"/>
        </w:numPr>
        <w:tabs>
          <w:tab w:val="left" w:pos="851"/>
        </w:tabs>
        <w:ind w:left="851" w:hanging="851"/>
        <w:rPr>
          <w:rFonts w:ascii="Calibri" w:hAnsi="Calibri" w:cs="Calibri"/>
          <w:b/>
          <w:sz w:val="24"/>
          <w:szCs w:val="24"/>
        </w:rPr>
      </w:pPr>
      <w:r w:rsidRPr="00A63A2D">
        <w:rPr>
          <w:rFonts w:ascii="Calibri" w:hAnsi="Calibri" w:cs="Calibri"/>
          <w:sz w:val="24"/>
          <w:szCs w:val="24"/>
        </w:rPr>
        <w:t xml:space="preserve">The progressive issue of Water </w:t>
      </w:r>
      <w:r>
        <w:rPr>
          <w:rFonts w:ascii="Calibri" w:hAnsi="Calibri" w:cs="Calibri"/>
          <w:sz w:val="24"/>
          <w:szCs w:val="24"/>
        </w:rPr>
        <w:t xml:space="preserve">Entitlements </w:t>
      </w:r>
      <w:r w:rsidRPr="00A63A2D">
        <w:rPr>
          <w:rFonts w:ascii="Calibri" w:hAnsi="Calibri" w:cs="Calibri"/>
          <w:sz w:val="24"/>
          <w:szCs w:val="24"/>
        </w:rPr>
        <w:t xml:space="preserve">will be in accordance with </w:t>
      </w:r>
      <w:r>
        <w:rPr>
          <w:rFonts w:ascii="Calibri" w:hAnsi="Calibri" w:cs="Calibri"/>
          <w:sz w:val="24"/>
          <w:szCs w:val="24"/>
        </w:rPr>
        <w:t xml:space="preserve">Item </w:t>
      </w:r>
      <w:r w:rsidRPr="00A63A2D">
        <w:rPr>
          <w:rFonts w:ascii="Calibri" w:hAnsi="Calibri" w:cs="Calibri"/>
          <w:sz w:val="24"/>
          <w:szCs w:val="24"/>
        </w:rPr>
        <w:t xml:space="preserve">E.2.1 to meet the requirements of </w:t>
      </w:r>
      <w:r>
        <w:rPr>
          <w:rFonts w:ascii="Calibri" w:hAnsi="Calibri" w:cs="Calibri"/>
          <w:sz w:val="24"/>
          <w:szCs w:val="24"/>
        </w:rPr>
        <w:t xml:space="preserve">Item </w:t>
      </w:r>
      <w:r w:rsidRPr="00A63A2D">
        <w:rPr>
          <w:rFonts w:ascii="Calibri" w:hAnsi="Calibri" w:cs="Calibri"/>
          <w:sz w:val="24"/>
          <w:szCs w:val="24"/>
        </w:rPr>
        <w:t xml:space="preserve">E.3.1 of </w:t>
      </w:r>
      <w:r>
        <w:rPr>
          <w:rFonts w:ascii="Calibri" w:hAnsi="Calibri" w:cs="Calibri"/>
          <w:sz w:val="24"/>
          <w:szCs w:val="24"/>
        </w:rPr>
        <w:t>the Project Schedule</w:t>
      </w:r>
      <w:r w:rsidRPr="00A63A2D">
        <w:rPr>
          <w:rFonts w:ascii="Calibri" w:hAnsi="Calibri" w:cs="Calibri"/>
          <w:sz w:val="24"/>
          <w:szCs w:val="24"/>
        </w:rPr>
        <w:t xml:space="preserve">. </w:t>
      </w:r>
    </w:p>
    <w:p w:rsidR="009466C2" w:rsidRPr="00A63A2D" w:rsidRDefault="009466C2" w:rsidP="009466C2">
      <w:pPr>
        <w:pStyle w:val="ScheduleLevel1"/>
        <w:numPr>
          <w:ilvl w:val="1"/>
          <w:numId w:val="2"/>
        </w:numPr>
        <w:tabs>
          <w:tab w:val="left" w:pos="851"/>
        </w:tabs>
        <w:ind w:left="851" w:hanging="851"/>
        <w:rPr>
          <w:rFonts w:ascii="Calibri" w:hAnsi="Calibri" w:cs="Calibri"/>
          <w:sz w:val="24"/>
          <w:szCs w:val="24"/>
        </w:rPr>
      </w:pPr>
      <w:bookmarkStart w:id="48" w:name="_Ref292098924"/>
      <w:r w:rsidRPr="00A63A2D">
        <w:rPr>
          <w:rFonts w:ascii="Calibri" w:hAnsi="Calibri" w:cs="Calibri"/>
          <w:sz w:val="24"/>
          <w:szCs w:val="24"/>
        </w:rPr>
        <w:t>Reserved</w:t>
      </w:r>
    </w:p>
    <w:p w:rsidR="009466C2" w:rsidRPr="00A63A2D" w:rsidRDefault="009466C2" w:rsidP="009466C2">
      <w:pPr>
        <w:pStyle w:val="ScheduleLevel1"/>
        <w:numPr>
          <w:ilvl w:val="1"/>
          <w:numId w:val="2"/>
        </w:numPr>
        <w:tabs>
          <w:tab w:val="left" w:pos="851"/>
        </w:tabs>
        <w:ind w:left="851" w:hanging="851"/>
        <w:rPr>
          <w:rFonts w:ascii="Calibri" w:hAnsi="Calibri" w:cs="Calibri"/>
          <w:sz w:val="24"/>
          <w:szCs w:val="24"/>
        </w:rPr>
      </w:pPr>
      <w:r w:rsidRPr="00A63A2D">
        <w:rPr>
          <w:rFonts w:ascii="Calibri" w:hAnsi="Calibri" w:cs="Calibri"/>
          <w:sz w:val="24"/>
          <w:szCs w:val="24"/>
        </w:rPr>
        <w:t>Reserved</w:t>
      </w:r>
    </w:p>
    <w:p w:rsidR="009466C2" w:rsidRPr="00A63A2D" w:rsidRDefault="009466C2" w:rsidP="009466C2">
      <w:pPr>
        <w:pStyle w:val="ScheduleLevel1"/>
        <w:numPr>
          <w:ilvl w:val="1"/>
          <w:numId w:val="2"/>
        </w:numPr>
        <w:tabs>
          <w:tab w:val="left" w:pos="851"/>
        </w:tabs>
        <w:ind w:left="851" w:hanging="851"/>
        <w:rPr>
          <w:rFonts w:ascii="Calibri" w:hAnsi="Calibri" w:cs="Calibri"/>
          <w:sz w:val="24"/>
          <w:szCs w:val="24"/>
        </w:rPr>
      </w:pPr>
      <w:r w:rsidRPr="00A63A2D">
        <w:rPr>
          <w:rFonts w:ascii="Calibri" w:hAnsi="Calibri" w:cs="Calibri"/>
          <w:sz w:val="24"/>
          <w:szCs w:val="24"/>
        </w:rPr>
        <w:t>Indemnity</w:t>
      </w:r>
      <w:bookmarkEnd w:id="48"/>
    </w:p>
    <w:p w:rsidR="009466C2" w:rsidRPr="00A63A2D" w:rsidRDefault="009466C2" w:rsidP="009466C2">
      <w:pPr>
        <w:pStyle w:val="ScheduleLevel3"/>
        <w:numPr>
          <w:ilvl w:val="3"/>
          <w:numId w:val="2"/>
        </w:numPr>
        <w:tabs>
          <w:tab w:val="left" w:pos="851"/>
        </w:tabs>
        <w:spacing w:after="100"/>
        <w:ind w:left="851" w:hanging="851"/>
        <w:rPr>
          <w:rFonts w:ascii="Calibri" w:hAnsi="Calibri" w:cs="Calibri"/>
          <w:sz w:val="24"/>
          <w:szCs w:val="24"/>
        </w:rPr>
      </w:pPr>
      <w:r w:rsidRPr="00A63A2D">
        <w:rPr>
          <w:rFonts w:ascii="Calibri" w:hAnsi="Calibri" w:cs="Calibri"/>
          <w:sz w:val="24"/>
          <w:szCs w:val="24"/>
        </w:rPr>
        <w:t>Notwithstanding any other provision of this Schedule, the State agrees to indemnify, and keep indemnified, the Commonwealth against any cost, liability, loss or expense incurred by the Commonwealth:</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in rectifying any environmental damage; or</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in dealing with any third party (including Commonwealth Personnel) claims against the Commonwealth, which includes without limitation the Commonwealth’s legal costs and expenses on a solicitor/own client basis and the cost of time spent, resources used and disbursements paid by the Commonwealth, </w:t>
      </w:r>
    </w:p>
    <w:p w:rsidR="009466C2" w:rsidRPr="00A63A2D" w:rsidRDefault="009466C2" w:rsidP="009466C2">
      <w:pPr>
        <w:pStyle w:val="ScheduleLevel4"/>
        <w:numPr>
          <w:ilvl w:val="0"/>
          <w:numId w:val="0"/>
        </w:numPr>
        <w:tabs>
          <w:tab w:val="left" w:pos="851"/>
        </w:tabs>
        <w:ind w:left="851"/>
        <w:rPr>
          <w:rFonts w:ascii="Calibri" w:hAnsi="Calibri" w:cs="Calibri"/>
          <w:sz w:val="24"/>
          <w:szCs w:val="24"/>
        </w:rPr>
      </w:pPr>
      <w:r w:rsidRPr="00A63A2D">
        <w:rPr>
          <w:rFonts w:ascii="Calibri" w:hAnsi="Calibri" w:cs="Calibri"/>
          <w:sz w:val="24"/>
          <w:szCs w:val="24"/>
        </w:rPr>
        <w:t xml:space="preserve">arising from any act or omission by the State or its Personnel in connection with the Priority Project specified in this </w:t>
      </w:r>
      <w:r>
        <w:rPr>
          <w:rFonts w:ascii="Calibri" w:hAnsi="Calibri" w:cs="Calibri"/>
          <w:sz w:val="24"/>
          <w:szCs w:val="24"/>
        </w:rPr>
        <w:t xml:space="preserve">Project </w:t>
      </w:r>
      <w:r w:rsidRPr="00A63A2D">
        <w:rPr>
          <w:rFonts w:ascii="Calibri" w:hAnsi="Calibri" w:cs="Calibri"/>
          <w:sz w:val="24"/>
          <w:szCs w:val="24"/>
        </w:rPr>
        <w:t>Schedule.</w:t>
      </w:r>
    </w:p>
    <w:p w:rsidR="009466C2" w:rsidRPr="00A63A2D" w:rsidRDefault="009466C2" w:rsidP="009466C2">
      <w:pPr>
        <w:pStyle w:val="ScheduleLevel3"/>
        <w:numPr>
          <w:ilvl w:val="3"/>
          <w:numId w:val="2"/>
        </w:numPr>
        <w:tabs>
          <w:tab w:val="left" w:pos="851"/>
        </w:tabs>
        <w:ind w:left="851" w:hanging="851"/>
        <w:rPr>
          <w:rFonts w:ascii="Calibri" w:hAnsi="Calibri" w:cs="Calibri"/>
          <w:sz w:val="24"/>
          <w:szCs w:val="24"/>
        </w:rPr>
      </w:pPr>
      <w:r w:rsidRPr="00A63A2D">
        <w:rPr>
          <w:rFonts w:ascii="Calibri" w:hAnsi="Calibri" w:cs="Calibri"/>
          <w:sz w:val="24"/>
          <w:szCs w:val="24"/>
        </w:rPr>
        <w:t xml:space="preserve">The State’s liability to indemnify the Commonwealth under this Item </w:t>
      </w:r>
      <w:r>
        <w:rPr>
          <w:rFonts w:ascii="Calibri" w:hAnsi="Calibri" w:cs="Calibri"/>
          <w:sz w:val="24"/>
          <w:szCs w:val="24"/>
        </w:rPr>
        <w:t>H</w:t>
      </w:r>
      <w:r w:rsidRPr="00A63A2D">
        <w:rPr>
          <w:rFonts w:ascii="Calibri" w:hAnsi="Calibri" w:cs="Calibri"/>
          <w:sz w:val="24"/>
          <w:szCs w:val="24"/>
        </w:rPr>
        <w:t xml:space="preserve"> will be reduced proportionally to the extent that any fault on the Commonwealth’s part contributed to the relevant cost, liability, loss or expense. In this Item H.1.2, ‘fault’ means any reckless, negligent or unlawful act or omission or wilful misconduct. </w:t>
      </w:r>
    </w:p>
    <w:p w:rsidR="009466C2" w:rsidRPr="00A63A2D" w:rsidRDefault="009466C2" w:rsidP="009466C2">
      <w:pPr>
        <w:pStyle w:val="ScheduleLevel3"/>
        <w:numPr>
          <w:ilvl w:val="0"/>
          <w:numId w:val="0"/>
        </w:numPr>
        <w:tabs>
          <w:tab w:val="left" w:pos="851"/>
        </w:tabs>
        <w:ind w:left="851"/>
        <w:rPr>
          <w:rFonts w:ascii="Calibri" w:hAnsi="Calibri" w:cs="Calibri"/>
          <w:sz w:val="24"/>
          <w:szCs w:val="24"/>
        </w:rPr>
      </w:pPr>
      <w:r w:rsidRPr="00A63A2D">
        <w:rPr>
          <w:rFonts w:ascii="Calibri" w:hAnsi="Calibri" w:cs="Calibri"/>
          <w:sz w:val="24"/>
          <w:szCs w:val="24"/>
        </w:rPr>
        <w:t xml:space="preserve">The right of the Commonwealth to be indemnified in this Item H is in addition to, and not exclusive of, any other right, power or remedy provided to the Commonwealth by law, but the Commonwealth is not entitled to be compensated in excess of the relevant cost, liability, loss or expense. </w:t>
      </w:r>
    </w:p>
    <w:p w:rsidR="00C51381" w:rsidRDefault="00C51381">
      <w:pPr>
        <w:spacing w:before="0" w:after="200" w:line="276" w:lineRule="auto"/>
        <w:ind w:left="0"/>
        <w:rPr>
          <w:rFonts w:ascii="Calibri" w:hAnsi="Calibri" w:cs="Calibri"/>
          <w:b/>
          <w:sz w:val="24"/>
          <w:szCs w:val="24"/>
        </w:rPr>
      </w:pPr>
      <w:bookmarkStart w:id="49" w:name="_Toc233189558"/>
      <w:bookmarkStart w:id="50" w:name="_Toc238453340"/>
      <w:bookmarkStart w:id="51" w:name="_Toc243804551"/>
      <w:bookmarkStart w:id="52" w:name="_Toc262210078"/>
      <w:bookmarkStart w:id="53" w:name="_Ref292098970"/>
      <w:r>
        <w:rPr>
          <w:rFonts w:ascii="Calibri" w:hAnsi="Calibri" w:cs="Calibri"/>
          <w:sz w:val="24"/>
          <w:szCs w:val="24"/>
        </w:rPr>
        <w:br w:type="page"/>
      </w:r>
    </w:p>
    <w:p w:rsidR="009466C2" w:rsidRPr="006E40C0" w:rsidRDefault="009466C2" w:rsidP="009466C2">
      <w:pPr>
        <w:pStyle w:val="ScheduleLevel1"/>
        <w:numPr>
          <w:ilvl w:val="1"/>
          <w:numId w:val="2"/>
        </w:numPr>
        <w:tabs>
          <w:tab w:val="left" w:pos="851"/>
        </w:tabs>
        <w:ind w:left="851" w:hanging="851"/>
        <w:rPr>
          <w:rFonts w:ascii="Calibri" w:hAnsi="Calibri" w:cs="Calibri"/>
          <w:sz w:val="24"/>
          <w:szCs w:val="24"/>
        </w:rPr>
      </w:pPr>
      <w:r w:rsidRPr="006E40C0">
        <w:rPr>
          <w:rFonts w:ascii="Calibri" w:hAnsi="Calibri" w:cs="Calibri"/>
          <w:sz w:val="24"/>
          <w:szCs w:val="24"/>
        </w:rPr>
        <w:lastRenderedPageBreak/>
        <w:t>Project Reports</w:t>
      </w:r>
      <w:bookmarkStart w:id="54" w:name="_Toc262210079"/>
      <w:bookmarkEnd w:id="49"/>
      <w:bookmarkEnd w:id="50"/>
      <w:bookmarkEnd w:id="51"/>
      <w:bookmarkEnd w:id="52"/>
      <w:bookmarkEnd w:id="53"/>
      <w:r w:rsidRPr="006E40C0">
        <w:rPr>
          <w:rFonts w:ascii="Calibri" w:hAnsi="Calibri" w:cs="Calibri"/>
          <w:sz w:val="24"/>
          <w:szCs w:val="24"/>
        </w:rPr>
        <w:t xml:space="preserve">   </w:t>
      </w:r>
    </w:p>
    <w:p w:rsidR="009466C2" w:rsidRPr="00A63A2D" w:rsidRDefault="009466C2" w:rsidP="009466C2">
      <w:pPr>
        <w:pStyle w:val="ScheduleLevel3Char"/>
        <w:numPr>
          <w:ilvl w:val="2"/>
          <w:numId w:val="2"/>
        </w:numPr>
        <w:tabs>
          <w:tab w:val="left" w:pos="851"/>
        </w:tabs>
        <w:spacing w:before="200" w:after="0"/>
        <w:ind w:left="851" w:hanging="851"/>
        <w:outlineLvl w:val="2"/>
        <w:rPr>
          <w:rFonts w:ascii="Calibri" w:hAnsi="Calibri" w:cs="Calibri"/>
          <w:b/>
          <w:sz w:val="24"/>
          <w:szCs w:val="24"/>
        </w:rPr>
      </w:pPr>
      <w:r w:rsidRPr="00A63A2D">
        <w:rPr>
          <w:rFonts w:ascii="Calibri" w:hAnsi="Calibri" w:cs="Calibri"/>
          <w:b/>
          <w:sz w:val="24"/>
          <w:szCs w:val="24"/>
        </w:rPr>
        <w:t>Project Report Timing</w:t>
      </w:r>
    </w:p>
    <w:p w:rsidR="009466C2" w:rsidRPr="00A63A2D" w:rsidRDefault="009466C2" w:rsidP="009466C2">
      <w:pPr>
        <w:pStyle w:val="ScheduleLevel3"/>
        <w:numPr>
          <w:ilvl w:val="3"/>
          <w:numId w:val="10"/>
        </w:numPr>
        <w:tabs>
          <w:tab w:val="left" w:pos="851"/>
        </w:tabs>
        <w:rPr>
          <w:rFonts w:ascii="Calibri" w:hAnsi="Calibri" w:cs="Calibri"/>
          <w:sz w:val="24"/>
          <w:szCs w:val="24"/>
        </w:rPr>
      </w:pPr>
      <w:r w:rsidRPr="00A63A2D">
        <w:rPr>
          <w:rFonts w:ascii="Calibri" w:hAnsi="Calibri" w:cs="Calibri"/>
          <w:sz w:val="24"/>
          <w:szCs w:val="24"/>
        </w:rPr>
        <w:t xml:space="preserve">The State agrees to provide the following </w:t>
      </w:r>
      <w:r>
        <w:rPr>
          <w:rFonts w:ascii="Calibri" w:hAnsi="Calibri" w:cs="Calibri"/>
          <w:sz w:val="24"/>
          <w:szCs w:val="24"/>
        </w:rPr>
        <w:t>P</w:t>
      </w:r>
      <w:r w:rsidRPr="00A63A2D">
        <w:rPr>
          <w:rFonts w:ascii="Calibri" w:hAnsi="Calibri" w:cs="Calibri"/>
          <w:sz w:val="24"/>
          <w:szCs w:val="24"/>
        </w:rPr>
        <w:t xml:space="preserve">roject </w:t>
      </w:r>
      <w:r>
        <w:rPr>
          <w:rFonts w:ascii="Calibri" w:hAnsi="Calibri" w:cs="Calibri"/>
          <w:sz w:val="24"/>
          <w:szCs w:val="24"/>
        </w:rPr>
        <w:t>R</w:t>
      </w:r>
      <w:r w:rsidRPr="00A63A2D">
        <w:rPr>
          <w:rFonts w:ascii="Calibri" w:hAnsi="Calibri" w:cs="Calibri"/>
          <w:sz w:val="24"/>
          <w:szCs w:val="24"/>
        </w:rPr>
        <w:t>eports to the Commonwealth:</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1275"/>
        <w:gridCol w:w="2158"/>
        <w:gridCol w:w="1592"/>
        <w:gridCol w:w="1513"/>
      </w:tblGrid>
      <w:tr w:rsidR="007B0BF1" w:rsidRPr="00A63A2D" w:rsidTr="009D2C1C">
        <w:trPr>
          <w:tblHeader/>
        </w:trPr>
        <w:tc>
          <w:tcPr>
            <w:tcW w:w="7812" w:type="dxa"/>
            <w:gridSpan w:val="5"/>
          </w:tcPr>
          <w:p w:rsidR="007B0BF1" w:rsidRPr="00A63A2D" w:rsidRDefault="007B0BF1" w:rsidP="00766810">
            <w:pPr>
              <w:pStyle w:val="TableHeading2"/>
              <w:tabs>
                <w:tab w:val="left" w:pos="851"/>
              </w:tabs>
              <w:spacing w:after="60"/>
              <w:jc w:val="center"/>
              <w:rPr>
                <w:rFonts w:ascii="Calibri" w:hAnsi="Calibri" w:cs="Calibri"/>
                <w:sz w:val="24"/>
                <w:szCs w:val="24"/>
              </w:rPr>
            </w:pPr>
            <w:r w:rsidRPr="00A63A2D">
              <w:rPr>
                <w:rFonts w:ascii="Calibri" w:hAnsi="Calibri" w:cs="Calibri"/>
                <w:sz w:val="24"/>
                <w:szCs w:val="24"/>
              </w:rPr>
              <w:t>Project Reports</w:t>
            </w:r>
          </w:p>
        </w:tc>
      </w:tr>
      <w:tr w:rsidR="009466C2" w:rsidRPr="00A63A2D" w:rsidTr="009D2C1C">
        <w:trPr>
          <w:tblHeader/>
        </w:trPr>
        <w:tc>
          <w:tcPr>
            <w:tcW w:w="0" w:type="auto"/>
          </w:tcPr>
          <w:p w:rsidR="009466C2" w:rsidRPr="00A63A2D" w:rsidRDefault="009466C2" w:rsidP="00766810">
            <w:pPr>
              <w:pStyle w:val="TableHeading2"/>
              <w:tabs>
                <w:tab w:val="left" w:pos="851"/>
              </w:tabs>
              <w:rPr>
                <w:rFonts w:ascii="Calibri" w:hAnsi="Calibri" w:cs="Calibri"/>
                <w:sz w:val="24"/>
                <w:szCs w:val="24"/>
              </w:rPr>
            </w:pPr>
            <w:r w:rsidRPr="00A63A2D">
              <w:rPr>
                <w:rFonts w:ascii="Calibri" w:hAnsi="Calibri" w:cs="Calibri"/>
                <w:sz w:val="24"/>
                <w:szCs w:val="24"/>
              </w:rPr>
              <w:t xml:space="preserve">Report Reference </w:t>
            </w:r>
          </w:p>
        </w:tc>
        <w:tc>
          <w:tcPr>
            <w:tcW w:w="0" w:type="auto"/>
          </w:tcPr>
          <w:p w:rsidR="009466C2" w:rsidRPr="00A63A2D" w:rsidRDefault="009466C2" w:rsidP="00766810">
            <w:pPr>
              <w:pStyle w:val="TableHeading2"/>
              <w:tabs>
                <w:tab w:val="left" w:pos="851"/>
              </w:tabs>
              <w:rPr>
                <w:rFonts w:ascii="Calibri" w:hAnsi="Calibri" w:cs="Calibri"/>
                <w:sz w:val="24"/>
                <w:szCs w:val="24"/>
              </w:rPr>
            </w:pPr>
            <w:r w:rsidRPr="00A63A2D">
              <w:rPr>
                <w:rFonts w:ascii="Calibri" w:hAnsi="Calibri" w:cs="Calibri"/>
                <w:sz w:val="24"/>
                <w:szCs w:val="24"/>
              </w:rPr>
              <w:t xml:space="preserve">Report Type </w:t>
            </w:r>
          </w:p>
        </w:tc>
        <w:tc>
          <w:tcPr>
            <w:tcW w:w="0" w:type="auto"/>
          </w:tcPr>
          <w:p w:rsidR="009466C2" w:rsidRPr="00A63A2D" w:rsidRDefault="009466C2" w:rsidP="00766810">
            <w:pPr>
              <w:pStyle w:val="TableHeading2"/>
              <w:tabs>
                <w:tab w:val="left" w:pos="851"/>
              </w:tabs>
              <w:rPr>
                <w:rFonts w:ascii="Calibri" w:hAnsi="Calibri" w:cs="Calibri"/>
                <w:sz w:val="24"/>
                <w:szCs w:val="24"/>
              </w:rPr>
            </w:pPr>
            <w:r w:rsidRPr="00A63A2D">
              <w:rPr>
                <w:rFonts w:ascii="Calibri" w:hAnsi="Calibri" w:cs="Calibri"/>
                <w:sz w:val="24"/>
                <w:szCs w:val="24"/>
              </w:rPr>
              <w:t>Report Coverage</w:t>
            </w:r>
          </w:p>
        </w:tc>
        <w:tc>
          <w:tcPr>
            <w:tcW w:w="0" w:type="auto"/>
          </w:tcPr>
          <w:p w:rsidR="009466C2" w:rsidRPr="00A63A2D" w:rsidRDefault="009466C2" w:rsidP="009310B1">
            <w:pPr>
              <w:pStyle w:val="TableHeading2"/>
              <w:tabs>
                <w:tab w:val="left" w:pos="851"/>
              </w:tabs>
              <w:rPr>
                <w:rFonts w:ascii="Calibri" w:hAnsi="Calibri" w:cs="Calibri"/>
                <w:sz w:val="24"/>
                <w:szCs w:val="24"/>
              </w:rPr>
            </w:pPr>
            <w:r>
              <w:rPr>
                <w:rFonts w:ascii="Calibri" w:hAnsi="Calibri" w:cs="Calibri"/>
                <w:sz w:val="24"/>
                <w:szCs w:val="24"/>
              </w:rPr>
              <w:t xml:space="preserve">Reporting Period of Report </w:t>
            </w:r>
          </w:p>
        </w:tc>
        <w:tc>
          <w:tcPr>
            <w:tcW w:w="0" w:type="auto"/>
          </w:tcPr>
          <w:p w:rsidR="009466C2" w:rsidRPr="00A63A2D" w:rsidRDefault="009466C2" w:rsidP="00766810">
            <w:pPr>
              <w:pStyle w:val="TableHeading2"/>
              <w:tabs>
                <w:tab w:val="left" w:pos="851"/>
              </w:tabs>
              <w:rPr>
                <w:rFonts w:ascii="Calibri" w:hAnsi="Calibri" w:cs="Calibri"/>
                <w:sz w:val="24"/>
                <w:szCs w:val="24"/>
              </w:rPr>
            </w:pPr>
            <w:r w:rsidRPr="00A63A2D">
              <w:rPr>
                <w:rFonts w:ascii="Calibri" w:hAnsi="Calibri" w:cs="Calibri"/>
                <w:sz w:val="24"/>
                <w:szCs w:val="24"/>
              </w:rPr>
              <w:t>Date Report Due</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R1</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Progress Report # </w:t>
            </w:r>
            <w:r>
              <w:rPr>
                <w:rFonts w:ascii="Calibri" w:hAnsi="Calibri" w:cs="Calibri"/>
                <w:sz w:val="24"/>
                <w:szCs w:val="24"/>
              </w:rPr>
              <w:t>1 as per Item I.2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Achievement of outcomes for Milestone No. 2 in Item J.1.</w:t>
            </w:r>
            <w:r w:rsidR="008A056D">
              <w:rPr>
                <w:rFonts w:ascii="Calibri" w:hAnsi="Calibri" w:cs="Calibri"/>
                <w:sz w:val="24"/>
                <w:szCs w:val="24"/>
              </w:rPr>
              <w:t>5</w:t>
            </w:r>
          </w:p>
        </w:tc>
        <w:tc>
          <w:tcPr>
            <w:tcW w:w="0" w:type="auto"/>
          </w:tcPr>
          <w:p w:rsidR="00C51381"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Signing of Agreement to 30 November 2011</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3 January 2012</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R</w:t>
            </w:r>
            <w:r>
              <w:rPr>
                <w:rFonts w:ascii="Calibri" w:hAnsi="Calibri" w:cs="Calibri"/>
                <w:sz w:val="24"/>
                <w:szCs w:val="24"/>
              </w:rPr>
              <w:t>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Progress Report # </w:t>
            </w:r>
            <w:r>
              <w:rPr>
                <w:rFonts w:ascii="Calibri" w:hAnsi="Calibri" w:cs="Calibri"/>
                <w:sz w:val="24"/>
                <w:szCs w:val="24"/>
              </w:rPr>
              <w:t>2 as per Item I.2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Progress on works to 31 March 2012 and achievement of outcomes for Milestone No. 3 in Item J.1.</w:t>
            </w:r>
            <w:r w:rsidR="008A056D">
              <w:rPr>
                <w:rFonts w:ascii="Calibri" w:hAnsi="Calibri" w:cs="Calibri"/>
                <w:sz w:val="24"/>
                <w:szCs w:val="24"/>
              </w:rPr>
              <w:t>5</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Signing of Agreement to 31 March 2012.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1 May 2012.</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R</w:t>
            </w:r>
            <w:r>
              <w:rPr>
                <w:rFonts w:ascii="Calibri" w:hAnsi="Calibri" w:cs="Calibri"/>
                <w:sz w:val="24"/>
                <w:szCs w:val="24"/>
              </w:rPr>
              <w:t>3</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Progress Report # </w:t>
            </w:r>
            <w:r>
              <w:rPr>
                <w:rFonts w:ascii="Calibri" w:hAnsi="Calibri" w:cs="Calibri"/>
                <w:sz w:val="24"/>
                <w:szCs w:val="24"/>
              </w:rPr>
              <w:t>3 as per Item I.2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Progress on works to 31 March 2013 and achievement of outcomes f</w:t>
            </w:r>
            <w:r w:rsidR="008A056D">
              <w:rPr>
                <w:rFonts w:ascii="Calibri" w:hAnsi="Calibri" w:cs="Calibri"/>
                <w:sz w:val="24"/>
                <w:szCs w:val="24"/>
              </w:rPr>
              <w:t>or Milestone No. 4 in Item J.1.5</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1 April 2012 to 31 March 2013.</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1 May 2013.</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R</w:t>
            </w:r>
            <w:r>
              <w:rPr>
                <w:rFonts w:ascii="Calibri" w:hAnsi="Calibri" w:cs="Calibri"/>
                <w:sz w:val="24"/>
                <w:szCs w:val="24"/>
              </w:rPr>
              <w:t>4</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Progress Report # </w:t>
            </w:r>
            <w:r>
              <w:rPr>
                <w:rFonts w:ascii="Calibri" w:hAnsi="Calibri" w:cs="Calibri"/>
                <w:sz w:val="24"/>
                <w:szCs w:val="24"/>
              </w:rPr>
              <w:t>4 as per Item I.2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Progress on works to 31 March 2014 and achievement of outcomes for Milestone No. 5 in Item J.1.</w:t>
            </w:r>
            <w:r w:rsidR="008A056D">
              <w:rPr>
                <w:rFonts w:ascii="Calibri" w:hAnsi="Calibri" w:cs="Calibri"/>
                <w:sz w:val="24"/>
                <w:szCs w:val="24"/>
              </w:rPr>
              <w:t>5</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1 April 2013 to 31 March 2014.</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1 May 2014.</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R</w:t>
            </w:r>
            <w:r>
              <w:rPr>
                <w:rFonts w:ascii="Calibri" w:hAnsi="Calibri" w:cs="Calibri"/>
                <w:sz w:val="24"/>
                <w:szCs w:val="24"/>
              </w:rPr>
              <w:t>5</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Progress Report # </w:t>
            </w:r>
            <w:r>
              <w:rPr>
                <w:rFonts w:ascii="Calibri" w:hAnsi="Calibri" w:cs="Calibri"/>
                <w:sz w:val="24"/>
                <w:szCs w:val="24"/>
              </w:rPr>
              <w:t>5 as per Item I.2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Progress on works to 31 March 2015 and achievement of outcomes for Milestone No. 6 in Item J.1.</w:t>
            </w:r>
            <w:r w:rsidR="008A056D">
              <w:rPr>
                <w:rFonts w:ascii="Calibri" w:hAnsi="Calibri" w:cs="Calibri"/>
                <w:sz w:val="24"/>
                <w:szCs w:val="24"/>
              </w:rPr>
              <w:t>5</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1 April 2014 to 31 March 2015.</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1 May 2015.</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R</w:t>
            </w:r>
            <w:r>
              <w:rPr>
                <w:rFonts w:ascii="Calibri" w:hAnsi="Calibri" w:cs="Calibri"/>
                <w:sz w:val="24"/>
                <w:szCs w:val="24"/>
              </w:rPr>
              <w:t>6</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Progress Report # </w:t>
            </w:r>
            <w:r>
              <w:rPr>
                <w:rFonts w:ascii="Calibri" w:hAnsi="Calibri" w:cs="Calibri"/>
                <w:sz w:val="24"/>
                <w:szCs w:val="24"/>
              </w:rPr>
              <w:t>6 as per Item I.2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Progress on works to 31 March 2016 and achievement of outcomes for Milestone No. 7 in </w:t>
            </w:r>
            <w:r w:rsidRPr="00A63A2D">
              <w:rPr>
                <w:rFonts w:ascii="Calibri" w:hAnsi="Calibri" w:cs="Calibri"/>
                <w:sz w:val="24"/>
                <w:szCs w:val="24"/>
              </w:rPr>
              <w:lastRenderedPageBreak/>
              <w:t>Item J.1.</w:t>
            </w:r>
            <w:r w:rsidR="008A056D">
              <w:rPr>
                <w:rFonts w:ascii="Calibri" w:hAnsi="Calibri" w:cs="Calibri"/>
                <w:sz w:val="24"/>
                <w:szCs w:val="24"/>
              </w:rPr>
              <w:t>5</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lastRenderedPageBreak/>
              <w:t>1 April 2015 to 31 March 2016.</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1 May 2016.</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lastRenderedPageBreak/>
              <w:t>R</w:t>
            </w:r>
            <w:r>
              <w:rPr>
                <w:rFonts w:ascii="Calibri" w:hAnsi="Calibri" w:cs="Calibri"/>
                <w:sz w:val="24"/>
                <w:szCs w:val="24"/>
              </w:rPr>
              <w:t>7</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Progress Report # </w:t>
            </w:r>
            <w:r>
              <w:rPr>
                <w:rFonts w:ascii="Calibri" w:hAnsi="Calibri" w:cs="Calibri"/>
                <w:sz w:val="24"/>
                <w:szCs w:val="24"/>
              </w:rPr>
              <w:t>7 as per Item I.2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Progress on works to 31 March 2017 and achievement of outcomes for Milestone No. 8 in Item J.1.</w:t>
            </w:r>
            <w:r w:rsidR="008A056D">
              <w:rPr>
                <w:rFonts w:ascii="Calibri" w:hAnsi="Calibri" w:cs="Calibri"/>
                <w:sz w:val="24"/>
                <w:szCs w:val="24"/>
              </w:rPr>
              <w:t>5</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1 April 2016 to 31 March 2017.</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1 May 2017.</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R</w:t>
            </w:r>
            <w:r>
              <w:rPr>
                <w:rFonts w:ascii="Calibri" w:hAnsi="Calibri" w:cs="Calibri"/>
                <w:sz w:val="24"/>
                <w:szCs w:val="24"/>
              </w:rPr>
              <w:t>8</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Final Progress Report # </w:t>
            </w:r>
            <w:r>
              <w:rPr>
                <w:rFonts w:ascii="Calibri" w:hAnsi="Calibri" w:cs="Calibri"/>
                <w:sz w:val="24"/>
                <w:szCs w:val="24"/>
              </w:rPr>
              <w:t>8 as per Item I.2</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Final Progress on works to project completion and achievement of outcomes for Milestone No. 9 in Item J.1.</w:t>
            </w:r>
            <w:r w:rsidR="008A056D">
              <w:rPr>
                <w:rFonts w:ascii="Calibri" w:hAnsi="Calibri" w:cs="Calibri"/>
                <w:sz w:val="24"/>
                <w:szCs w:val="24"/>
              </w:rPr>
              <w:t>5</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1 April 2017 to 31 March 2018.</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30 June 2018.</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R9</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Final Project Report</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Meeting the requirements of Item I.3</w:t>
            </w:r>
          </w:p>
        </w:tc>
        <w:tc>
          <w:tcPr>
            <w:tcW w:w="0" w:type="auto"/>
          </w:tcPr>
          <w:p w:rsidR="00C51381"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Project completion.</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As per Item I.3</w:t>
            </w:r>
          </w:p>
        </w:tc>
      </w:tr>
      <w:tr w:rsidR="00C51381" w:rsidRPr="00A63A2D" w:rsidTr="00546A9B">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R</w:t>
            </w:r>
            <w:r>
              <w:rPr>
                <w:rFonts w:ascii="Calibri" w:hAnsi="Calibri" w:cs="Calibri"/>
                <w:sz w:val="24"/>
                <w:szCs w:val="24"/>
              </w:rPr>
              <w:t>10</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Audited Financial Report</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As per </w:t>
            </w:r>
            <w:r>
              <w:rPr>
                <w:rFonts w:ascii="Calibri" w:hAnsi="Calibri" w:cs="Calibri"/>
                <w:sz w:val="24"/>
                <w:szCs w:val="24"/>
              </w:rPr>
              <w:t xml:space="preserve">Item C </w:t>
            </w:r>
            <w:r w:rsidRPr="00A63A2D">
              <w:rPr>
                <w:rFonts w:ascii="Calibri" w:hAnsi="Calibri" w:cs="Calibri"/>
                <w:sz w:val="24"/>
                <w:szCs w:val="24"/>
              </w:rPr>
              <w:t>Schedule 4  of the Agreement</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Pr>
                <w:rFonts w:ascii="Calibri" w:hAnsi="Calibri" w:cs="Calibri"/>
                <w:sz w:val="24"/>
                <w:szCs w:val="24"/>
              </w:rPr>
              <w:t>Project term.</w:t>
            </w:r>
          </w:p>
        </w:tc>
        <w:tc>
          <w:tcPr>
            <w:tcW w:w="0" w:type="auto"/>
          </w:tcPr>
          <w:p w:rsidR="00C51381" w:rsidRPr="00A63A2D" w:rsidRDefault="00C51381" w:rsidP="00766810">
            <w:pPr>
              <w:pStyle w:val="TablePlainParagraph"/>
              <w:tabs>
                <w:tab w:val="left" w:pos="851"/>
              </w:tabs>
              <w:rPr>
                <w:rFonts w:ascii="Calibri" w:hAnsi="Calibri" w:cs="Calibri"/>
                <w:sz w:val="24"/>
                <w:szCs w:val="24"/>
              </w:rPr>
            </w:pPr>
            <w:r w:rsidRPr="00A63A2D">
              <w:rPr>
                <w:rFonts w:ascii="Calibri" w:hAnsi="Calibri" w:cs="Calibri"/>
                <w:sz w:val="24"/>
                <w:szCs w:val="24"/>
              </w:rPr>
              <w:t xml:space="preserve">As per </w:t>
            </w:r>
            <w:r>
              <w:rPr>
                <w:rFonts w:ascii="Calibri" w:hAnsi="Calibri" w:cs="Calibri"/>
                <w:sz w:val="24"/>
                <w:szCs w:val="24"/>
              </w:rPr>
              <w:t xml:space="preserve">Item C </w:t>
            </w:r>
            <w:r w:rsidRPr="00A63A2D">
              <w:rPr>
                <w:rFonts w:ascii="Calibri" w:hAnsi="Calibri" w:cs="Calibri"/>
                <w:sz w:val="24"/>
                <w:szCs w:val="24"/>
              </w:rPr>
              <w:t>Schedule 4 of the Agreement</w:t>
            </w:r>
          </w:p>
        </w:tc>
      </w:tr>
    </w:tbl>
    <w:p w:rsidR="009466C2" w:rsidRPr="00A63A2D" w:rsidRDefault="009466C2" w:rsidP="009466C2">
      <w:pPr>
        <w:pStyle w:val="ScheduleLevel2"/>
        <w:tabs>
          <w:tab w:val="clear" w:pos="1134"/>
          <w:tab w:val="left" w:pos="851"/>
          <w:tab w:val="num" w:pos="1425"/>
          <w:tab w:val="num" w:pos="2502"/>
        </w:tabs>
        <w:spacing w:before="140" w:after="140"/>
        <w:ind w:left="851" w:hanging="851"/>
        <w:outlineLvl w:val="3"/>
        <w:rPr>
          <w:rFonts w:ascii="Calibri" w:hAnsi="Calibri" w:cs="Calibri"/>
          <w:sz w:val="24"/>
          <w:szCs w:val="24"/>
        </w:rPr>
      </w:pPr>
      <w:r w:rsidRPr="00A63A2D">
        <w:rPr>
          <w:rFonts w:ascii="Calibri" w:hAnsi="Calibri" w:cs="Calibri"/>
          <w:sz w:val="24"/>
          <w:szCs w:val="24"/>
        </w:rPr>
        <w:t xml:space="preserve">Progress Report Requirements </w:t>
      </w:r>
    </w:p>
    <w:p w:rsidR="009466C2" w:rsidRDefault="009466C2" w:rsidP="009466C2">
      <w:pPr>
        <w:pStyle w:val="ScheduleLevel3"/>
        <w:tabs>
          <w:tab w:val="clear" w:pos="1134"/>
          <w:tab w:val="left" w:pos="851"/>
          <w:tab w:val="num" w:pos="2394"/>
          <w:tab w:val="num" w:pos="2502"/>
        </w:tabs>
        <w:ind w:left="851" w:hanging="851"/>
        <w:rPr>
          <w:rFonts w:ascii="Calibri" w:hAnsi="Calibri" w:cs="Calibri"/>
          <w:sz w:val="24"/>
          <w:szCs w:val="24"/>
        </w:rPr>
      </w:pPr>
      <w:r w:rsidRPr="00A63A2D">
        <w:rPr>
          <w:rFonts w:ascii="Calibri" w:hAnsi="Calibri" w:cs="Calibri"/>
          <w:sz w:val="24"/>
          <w:szCs w:val="24"/>
        </w:rPr>
        <w:t>The Progress Report</w:t>
      </w:r>
      <w:r>
        <w:rPr>
          <w:rFonts w:ascii="Calibri" w:hAnsi="Calibri" w:cs="Calibri"/>
          <w:sz w:val="24"/>
          <w:szCs w:val="24"/>
        </w:rPr>
        <w:t>s, other than Progress Reports numbers 1, 2, 9 and 10,</w:t>
      </w:r>
      <w:r w:rsidRPr="00A63A2D">
        <w:rPr>
          <w:rFonts w:ascii="Calibri" w:hAnsi="Calibri" w:cs="Calibri"/>
          <w:sz w:val="24"/>
          <w:szCs w:val="24"/>
        </w:rPr>
        <w:t xml:space="preserve"> </w:t>
      </w:r>
      <w:r>
        <w:rPr>
          <w:rFonts w:ascii="Calibri" w:hAnsi="Calibri" w:cs="Calibri"/>
          <w:sz w:val="24"/>
          <w:szCs w:val="24"/>
        </w:rPr>
        <w:t>are</w:t>
      </w:r>
      <w:r w:rsidRPr="00A63A2D">
        <w:rPr>
          <w:rFonts w:ascii="Calibri" w:hAnsi="Calibri" w:cs="Calibri"/>
          <w:sz w:val="24"/>
          <w:szCs w:val="24"/>
        </w:rPr>
        <w:t xml:space="preserve"> annual performance report</w:t>
      </w:r>
      <w:r>
        <w:rPr>
          <w:rFonts w:ascii="Calibri" w:hAnsi="Calibri" w:cs="Calibri"/>
          <w:sz w:val="24"/>
          <w:szCs w:val="24"/>
        </w:rPr>
        <w:t>s</w:t>
      </w:r>
      <w:r w:rsidRPr="00A63A2D">
        <w:rPr>
          <w:rFonts w:ascii="Calibri" w:hAnsi="Calibri" w:cs="Calibri"/>
          <w:sz w:val="24"/>
          <w:szCs w:val="24"/>
        </w:rPr>
        <w:t xml:space="preserve"> which will be produced in accordance with </w:t>
      </w:r>
      <w:r>
        <w:rPr>
          <w:rFonts w:ascii="Calibri" w:hAnsi="Calibri" w:cs="Calibri"/>
          <w:sz w:val="24"/>
          <w:szCs w:val="24"/>
        </w:rPr>
        <w:t xml:space="preserve">Item </w:t>
      </w:r>
      <w:r w:rsidRPr="00A63A2D">
        <w:rPr>
          <w:rFonts w:ascii="Calibri" w:hAnsi="Calibri" w:cs="Calibri"/>
          <w:sz w:val="24"/>
          <w:szCs w:val="24"/>
        </w:rPr>
        <w:t xml:space="preserve">I.1.2. and will cover the 12 month period ending at the previous March.  This will provide the Commonwealth sufficient opportunity to conduct a progress review prior to the next </w:t>
      </w:r>
      <w:r>
        <w:rPr>
          <w:rFonts w:ascii="Calibri" w:hAnsi="Calibri" w:cs="Calibri"/>
          <w:sz w:val="24"/>
          <w:szCs w:val="24"/>
        </w:rPr>
        <w:t>Project M</w:t>
      </w:r>
      <w:r w:rsidRPr="00A63A2D">
        <w:rPr>
          <w:rFonts w:ascii="Calibri" w:hAnsi="Calibri" w:cs="Calibri"/>
          <w:sz w:val="24"/>
          <w:szCs w:val="24"/>
        </w:rPr>
        <w:t xml:space="preserve">ilestone </w:t>
      </w:r>
      <w:r>
        <w:rPr>
          <w:rFonts w:ascii="Calibri" w:hAnsi="Calibri" w:cs="Calibri"/>
          <w:sz w:val="24"/>
          <w:szCs w:val="24"/>
        </w:rPr>
        <w:t xml:space="preserve">and Funding </w:t>
      </w:r>
      <w:r w:rsidRPr="00A63A2D">
        <w:rPr>
          <w:rFonts w:ascii="Calibri" w:hAnsi="Calibri" w:cs="Calibri"/>
          <w:sz w:val="24"/>
          <w:szCs w:val="24"/>
        </w:rPr>
        <w:t>payment.</w:t>
      </w:r>
    </w:p>
    <w:p w:rsidR="009466C2" w:rsidRPr="00A63A2D" w:rsidRDefault="009466C2" w:rsidP="009466C2">
      <w:pPr>
        <w:pStyle w:val="ScheduleLevel3"/>
        <w:tabs>
          <w:tab w:val="clear" w:pos="1134"/>
          <w:tab w:val="left" w:pos="851"/>
          <w:tab w:val="num" w:pos="2394"/>
          <w:tab w:val="num" w:pos="2502"/>
        </w:tabs>
        <w:ind w:left="851" w:hanging="851"/>
        <w:rPr>
          <w:rFonts w:ascii="Calibri" w:hAnsi="Calibri" w:cs="Calibri"/>
          <w:sz w:val="24"/>
          <w:szCs w:val="24"/>
        </w:rPr>
      </w:pPr>
      <w:r>
        <w:rPr>
          <w:rFonts w:ascii="Calibri" w:hAnsi="Calibri" w:cs="Calibri"/>
          <w:sz w:val="24"/>
          <w:szCs w:val="24"/>
        </w:rPr>
        <w:t>Progress Report number 2 will meet the requirements set out in Item I.2.3, to the extent that they apply, from the period of the commencement of this Project Schedule.</w:t>
      </w:r>
    </w:p>
    <w:p w:rsidR="009466C2" w:rsidRPr="00A63A2D" w:rsidRDefault="009466C2" w:rsidP="009466C2">
      <w:pPr>
        <w:pStyle w:val="ScheduleLevel3"/>
        <w:tabs>
          <w:tab w:val="clear" w:pos="1134"/>
          <w:tab w:val="left" w:pos="851"/>
          <w:tab w:val="num" w:pos="2394"/>
          <w:tab w:val="num" w:pos="2502"/>
        </w:tabs>
        <w:ind w:left="851" w:hanging="851"/>
        <w:rPr>
          <w:rFonts w:ascii="Calibri" w:hAnsi="Calibri" w:cs="Calibri"/>
          <w:sz w:val="24"/>
          <w:szCs w:val="24"/>
        </w:rPr>
      </w:pPr>
      <w:r>
        <w:rPr>
          <w:rFonts w:ascii="Calibri" w:hAnsi="Calibri" w:cs="Calibri"/>
          <w:sz w:val="24"/>
          <w:szCs w:val="24"/>
        </w:rPr>
        <w:t>Each</w:t>
      </w:r>
      <w:r w:rsidRPr="00A63A2D">
        <w:rPr>
          <w:rFonts w:ascii="Calibri" w:hAnsi="Calibri" w:cs="Calibri"/>
          <w:sz w:val="24"/>
          <w:szCs w:val="24"/>
        </w:rPr>
        <w:t xml:space="preserve"> </w:t>
      </w:r>
      <w:r>
        <w:rPr>
          <w:rFonts w:ascii="Calibri" w:hAnsi="Calibri" w:cs="Calibri"/>
          <w:sz w:val="24"/>
          <w:szCs w:val="24"/>
        </w:rPr>
        <w:t>P</w:t>
      </w:r>
      <w:r w:rsidRPr="00A63A2D">
        <w:rPr>
          <w:rFonts w:ascii="Calibri" w:hAnsi="Calibri" w:cs="Calibri"/>
          <w:sz w:val="24"/>
          <w:szCs w:val="24"/>
        </w:rPr>
        <w:t xml:space="preserve">rogress </w:t>
      </w:r>
      <w:r>
        <w:rPr>
          <w:rFonts w:ascii="Calibri" w:hAnsi="Calibri" w:cs="Calibri"/>
          <w:sz w:val="24"/>
          <w:szCs w:val="24"/>
        </w:rPr>
        <w:t>R</w:t>
      </w:r>
      <w:r w:rsidRPr="00A63A2D">
        <w:rPr>
          <w:rFonts w:ascii="Calibri" w:hAnsi="Calibri" w:cs="Calibri"/>
          <w:sz w:val="24"/>
          <w:szCs w:val="24"/>
        </w:rPr>
        <w:t>eport will contain the following information about the Priority Project:</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a description of actual performance of the Priority Project to date against the aim</w:t>
      </w:r>
      <w:r>
        <w:rPr>
          <w:rFonts w:ascii="Calibri" w:hAnsi="Calibri" w:cs="Calibri"/>
          <w:sz w:val="24"/>
          <w:szCs w:val="24"/>
        </w:rPr>
        <w:t>s</w:t>
      </w:r>
      <w:r w:rsidRPr="00A63A2D">
        <w:rPr>
          <w:rFonts w:ascii="Calibri" w:hAnsi="Calibri" w:cs="Calibri"/>
          <w:sz w:val="24"/>
          <w:szCs w:val="24"/>
        </w:rPr>
        <w:t xml:space="preserve"> of the Priority Project (as specified in </w:t>
      </w:r>
      <w:r>
        <w:rPr>
          <w:rFonts w:ascii="Calibri" w:hAnsi="Calibri" w:cs="Calibri"/>
          <w:sz w:val="24"/>
          <w:szCs w:val="24"/>
        </w:rPr>
        <w:t xml:space="preserve">Item B.2 of </w:t>
      </w:r>
      <w:r w:rsidRPr="00A63A2D">
        <w:rPr>
          <w:rFonts w:ascii="Calibri" w:hAnsi="Calibri" w:cs="Calibri"/>
          <w:sz w:val="24"/>
          <w:szCs w:val="24"/>
        </w:rPr>
        <w:t xml:space="preserve">this </w:t>
      </w:r>
      <w:r>
        <w:rPr>
          <w:rFonts w:ascii="Calibri" w:hAnsi="Calibri" w:cs="Calibri"/>
          <w:sz w:val="24"/>
          <w:szCs w:val="24"/>
        </w:rPr>
        <w:t>P</w:t>
      </w:r>
      <w:r w:rsidRPr="00A63A2D">
        <w:rPr>
          <w:rFonts w:ascii="Calibri" w:hAnsi="Calibri" w:cs="Calibri"/>
          <w:sz w:val="24"/>
          <w:szCs w:val="24"/>
        </w:rPr>
        <w:t xml:space="preserve">roject </w:t>
      </w:r>
      <w:r>
        <w:rPr>
          <w:rFonts w:ascii="Calibri" w:hAnsi="Calibri" w:cs="Calibri"/>
          <w:sz w:val="24"/>
          <w:szCs w:val="24"/>
        </w:rPr>
        <w:t>S</w:t>
      </w:r>
      <w:r w:rsidRPr="00A63A2D">
        <w:rPr>
          <w:rFonts w:ascii="Calibri" w:hAnsi="Calibri" w:cs="Calibri"/>
          <w:sz w:val="24"/>
          <w:szCs w:val="24"/>
        </w:rPr>
        <w:t xml:space="preserve">chedule) including information regarding the </w:t>
      </w:r>
      <w:r>
        <w:rPr>
          <w:rFonts w:ascii="Calibri" w:hAnsi="Calibri" w:cs="Calibri"/>
          <w:sz w:val="24"/>
          <w:szCs w:val="24"/>
        </w:rPr>
        <w:t xml:space="preserve">extent of the </w:t>
      </w:r>
      <w:r w:rsidRPr="00A63A2D">
        <w:rPr>
          <w:rFonts w:ascii="Calibri" w:hAnsi="Calibri" w:cs="Calibri"/>
          <w:sz w:val="24"/>
          <w:szCs w:val="24"/>
        </w:rPr>
        <w:t xml:space="preserve">completion of </w:t>
      </w:r>
      <w:r w:rsidRPr="00A63A2D">
        <w:rPr>
          <w:rFonts w:ascii="Calibri" w:hAnsi="Calibri" w:cs="Calibri"/>
          <w:sz w:val="24"/>
          <w:szCs w:val="24"/>
        </w:rPr>
        <w:lastRenderedPageBreak/>
        <w:t xml:space="preserve">the Priority Project's </w:t>
      </w:r>
      <w:r>
        <w:rPr>
          <w:rFonts w:ascii="Calibri" w:hAnsi="Calibri" w:cs="Calibri"/>
          <w:sz w:val="24"/>
          <w:szCs w:val="24"/>
        </w:rPr>
        <w:t>C</w:t>
      </w:r>
      <w:r w:rsidRPr="00A63A2D">
        <w:rPr>
          <w:rFonts w:ascii="Calibri" w:hAnsi="Calibri" w:cs="Calibri"/>
          <w:sz w:val="24"/>
          <w:szCs w:val="24"/>
        </w:rPr>
        <w:t xml:space="preserve">omponents and </w:t>
      </w:r>
      <w:r>
        <w:rPr>
          <w:rFonts w:ascii="Calibri" w:hAnsi="Calibri" w:cs="Calibri"/>
          <w:sz w:val="24"/>
          <w:szCs w:val="24"/>
        </w:rPr>
        <w:t>the P</w:t>
      </w:r>
      <w:r w:rsidRPr="00A63A2D">
        <w:rPr>
          <w:rFonts w:ascii="Calibri" w:hAnsi="Calibri" w:cs="Calibri"/>
          <w:sz w:val="24"/>
          <w:szCs w:val="24"/>
        </w:rPr>
        <w:t xml:space="preserve">roject Milestones </w:t>
      </w:r>
      <w:r>
        <w:rPr>
          <w:rFonts w:ascii="Calibri" w:hAnsi="Calibri" w:cs="Calibri"/>
          <w:sz w:val="24"/>
          <w:szCs w:val="24"/>
        </w:rPr>
        <w:t>specified at Item J.1.4</w:t>
      </w:r>
      <w:r w:rsidRPr="00A63A2D">
        <w:rPr>
          <w:rFonts w:ascii="Calibri" w:hAnsi="Calibri" w:cs="Calibri"/>
          <w:sz w:val="24"/>
          <w:szCs w:val="24"/>
        </w:rPr>
        <w:t xml:space="preserv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quantitative measurement against the key project outcomes set out in Table</w:t>
      </w:r>
      <w:r w:rsidR="008A056D">
        <w:rPr>
          <w:rFonts w:ascii="Calibri" w:hAnsi="Calibri" w:cs="Calibri"/>
          <w:sz w:val="24"/>
          <w:szCs w:val="24"/>
        </w:rPr>
        <w:t>s B.2.1.b, B.2.2. and J.1.5</w:t>
      </w:r>
      <w:r w:rsidRPr="00A63A2D">
        <w:rPr>
          <w:rFonts w:ascii="Calibri" w:hAnsi="Calibri" w:cs="Calibri"/>
          <w:sz w:val="24"/>
          <w:szCs w:val="24"/>
        </w:rPr>
        <w:t xml:space="preserv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a description of the work,  undertaken for the Priority Project in the reporting period</w:t>
      </w:r>
      <w:r w:rsidRPr="00A63A2D">
        <w:rPr>
          <w:rFonts w:ascii="Calibri" w:hAnsi="Calibri" w:cs="Calibri"/>
          <w:strike/>
          <w:sz w:val="24"/>
          <w:szCs w:val="24"/>
        </w:rPr>
        <w:t>;</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an income and expenditure statement of the Funding </w:t>
      </w:r>
      <w:r>
        <w:rPr>
          <w:rFonts w:ascii="Calibri" w:hAnsi="Calibri" w:cs="Calibri"/>
          <w:sz w:val="24"/>
          <w:szCs w:val="24"/>
        </w:rPr>
        <w:t>and the State Contributions during the entire</w:t>
      </w:r>
      <w:r w:rsidRPr="00A63A2D">
        <w:rPr>
          <w:rFonts w:ascii="Calibri" w:hAnsi="Calibri" w:cs="Calibri"/>
          <w:sz w:val="24"/>
          <w:szCs w:val="24"/>
        </w:rPr>
        <w:t xml:space="preserve"> reporting period</w:t>
      </w:r>
      <w:r>
        <w:rPr>
          <w:rFonts w:ascii="Calibri" w:hAnsi="Calibri" w:cs="Calibri"/>
          <w:sz w:val="24"/>
          <w:szCs w:val="24"/>
        </w:rPr>
        <w:t xml:space="preserve"> </w:t>
      </w:r>
      <w:r w:rsidRPr="00A63A2D">
        <w:rPr>
          <w:rFonts w:ascii="Calibri" w:hAnsi="Calibri" w:cs="Calibri"/>
          <w:sz w:val="24"/>
          <w:szCs w:val="24"/>
        </w:rPr>
        <w:t xml:space="preserve">consistent with Clause 8 and with Item C of Schedule 4;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promotional activities undertaken in relation to, and media coverage of, the Priority Project during the reporting period</w:t>
      </w:r>
      <w:r>
        <w:rPr>
          <w:rFonts w:ascii="Calibri" w:hAnsi="Calibri" w:cs="Calibri"/>
          <w:sz w:val="24"/>
          <w:szCs w:val="24"/>
        </w:rPr>
        <w:t>, including a description of actions taken to ensure appropriate recognition of Commonwealth funding</w:t>
      </w:r>
      <w:r w:rsidRPr="00A63A2D">
        <w:rPr>
          <w:rFonts w:ascii="Calibri" w:hAnsi="Calibri" w:cs="Calibri"/>
          <w:sz w:val="24"/>
          <w:szCs w:val="24"/>
        </w:rPr>
        <w:t xml:space="preserve">; </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a description of the work that will be undertaken to complete the next </w:t>
      </w:r>
      <w:r>
        <w:rPr>
          <w:rFonts w:ascii="Calibri" w:hAnsi="Calibri" w:cs="Calibri"/>
          <w:sz w:val="24"/>
          <w:szCs w:val="24"/>
        </w:rPr>
        <w:t xml:space="preserve">Project </w:t>
      </w:r>
      <w:r w:rsidRPr="00A63A2D">
        <w:rPr>
          <w:rFonts w:ascii="Calibri" w:hAnsi="Calibri" w:cs="Calibri"/>
          <w:sz w:val="24"/>
          <w:szCs w:val="24"/>
        </w:rPr>
        <w:t>Milestone(s), and any expected promotional opportunities, during the next reporting period of the Priority Project; and</w:t>
      </w:r>
    </w:p>
    <w:p w:rsidR="009466C2" w:rsidRPr="00A63A2D" w:rsidRDefault="009466C2" w:rsidP="009466C2">
      <w:pPr>
        <w:pStyle w:val="ScheduleLevel3Char"/>
        <w:numPr>
          <w:ilvl w:val="4"/>
          <w:numId w:val="2"/>
        </w:numPr>
        <w:tabs>
          <w:tab w:val="left" w:pos="397"/>
          <w:tab w:val="left" w:pos="851"/>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any other items that are agreed by the State and the Commonwealth to be included in the Progress Reports. </w:t>
      </w:r>
    </w:p>
    <w:p w:rsidR="009466C2" w:rsidRPr="00A63A2D" w:rsidRDefault="009466C2" w:rsidP="009466C2">
      <w:pPr>
        <w:pStyle w:val="ScheduleLevel2"/>
        <w:tabs>
          <w:tab w:val="clear" w:pos="1134"/>
          <w:tab w:val="left" w:pos="851"/>
          <w:tab w:val="num" w:pos="1425"/>
          <w:tab w:val="num" w:pos="2502"/>
        </w:tabs>
        <w:spacing w:before="140" w:after="140"/>
        <w:ind w:left="851" w:hanging="851"/>
        <w:outlineLvl w:val="3"/>
        <w:rPr>
          <w:rFonts w:ascii="Calibri" w:hAnsi="Calibri" w:cs="Calibri"/>
          <w:sz w:val="24"/>
          <w:szCs w:val="24"/>
        </w:rPr>
      </w:pPr>
      <w:r w:rsidRPr="00A63A2D">
        <w:rPr>
          <w:rFonts w:ascii="Calibri" w:hAnsi="Calibri" w:cs="Calibri"/>
          <w:sz w:val="24"/>
          <w:szCs w:val="24"/>
        </w:rPr>
        <w:t>Final Project Report Requirements</w:t>
      </w:r>
    </w:p>
    <w:p w:rsidR="009466C2" w:rsidRPr="00A63A2D" w:rsidRDefault="009466C2" w:rsidP="009466C2">
      <w:pPr>
        <w:pStyle w:val="ScheduleLevel3"/>
        <w:numPr>
          <w:ilvl w:val="3"/>
          <w:numId w:val="15"/>
        </w:numPr>
        <w:tabs>
          <w:tab w:val="left" w:pos="851"/>
        </w:tabs>
        <w:ind w:left="851" w:hanging="851"/>
        <w:rPr>
          <w:rFonts w:ascii="Calibri" w:hAnsi="Calibri" w:cs="Calibri"/>
          <w:sz w:val="24"/>
          <w:szCs w:val="24"/>
        </w:rPr>
      </w:pPr>
      <w:r w:rsidRPr="00A63A2D">
        <w:rPr>
          <w:rFonts w:ascii="Calibri" w:hAnsi="Calibri" w:cs="Calibri"/>
          <w:sz w:val="24"/>
          <w:szCs w:val="24"/>
        </w:rPr>
        <w:t xml:space="preserve">The final Project Report for the Priority Project is due within 60 Business Days of the earliest of: </w:t>
      </w:r>
    </w:p>
    <w:p w:rsidR="009466C2" w:rsidRPr="00A63A2D" w:rsidRDefault="009466C2" w:rsidP="009466C2">
      <w:pPr>
        <w:pStyle w:val="ScheduleLevel3Char"/>
        <w:numPr>
          <w:ilvl w:val="4"/>
          <w:numId w:val="11"/>
        </w:numPr>
        <w:tabs>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the completion of the Priority Project; or </w:t>
      </w:r>
    </w:p>
    <w:p w:rsidR="009466C2" w:rsidRPr="00A63A2D" w:rsidRDefault="009466C2" w:rsidP="009466C2">
      <w:pPr>
        <w:pStyle w:val="ScheduleLevel3Char"/>
        <w:numPr>
          <w:ilvl w:val="4"/>
          <w:numId w:val="11"/>
        </w:numPr>
        <w:tabs>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the termination of this Agreement or the Priority Project. </w:t>
      </w:r>
    </w:p>
    <w:p w:rsidR="009466C2" w:rsidRPr="00A63A2D" w:rsidRDefault="009466C2" w:rsidP="009466C2">
      <w:pPr>
        <w:pStyle w:val="ScheduleLevel3"/>
        <w:numPr>
          <w:ilvl w:val="3"/>
          <w:numId w:val="15"/>
        </w:numPr>
        <w:tabs>
          <w:tab w:val="left" w:pos="851"/>
        </w:tabs>
        <w:ind w:left="851" w:hanging="851"/>
        <w:rPr>
          <w:rFonts w:ascii="Calibri" w:hAnsi="Calibri" w:cs="Calibri"/>
          <w:sz w:val="24"/>
          <w:szCs w:val="24"/>
        </w:rPr>
      </w:pPr>
      <w:r w:rsidRPr="00A63A2D">
        <w:rPr>
          <w:rFonts w:ascii="Calibri" w:hAnsi="Calibri" w:cs="Calibri"/>
          <w:sz w:val="24"/>
          <w:szCs w:val="24"/>
        </w:rPr>
        <w:t>The final Project Report will be a stand</w:t>
      </w:r>
      <w:r w:rsidRPr="00A63A2D">
        <w:rPr>
          <w:rFonts w:ascii="Calibri" w:hAnsi="Calibri" w:cs="Calibri"/>
          <w:sz w:val="24"/>
          <w:szCs w:val="24"/>
        </w:rPr>
        <w:noBreakHyphen/>
        <w:t xml:space="preserve">alone document that can be used for public information dissemination purposes regarding the Priority Project that: </w:t>
      </w:r>
    </w:p>
    <w:p w:rsidR="009466C2" w:rsidRPr="00A63A2D" w:rsidRDefault="009466C2" w:rsidP="009466C2">
      <w:pPr>
        <w:pStyle w:val="ScheduleLevel3Char"/>
        <w:numPr>
          <w:ilvl w:val="4"/>
          <w:numId w:val="15"/>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describes the conduct, benefits and outcomes of the Priority Project as a whole; </w:t>
      </w:r>
    </w:p>
    <w:p w:rsidR="009466C2" w:rsidRPr="00A63A2D" w:rsidRDefault="009466C2" w:rsidP="009466C2">
      <w:pPr>
        <w:pStyle w:val="ScheduleLevel3Char"/>
        <w:numPr>
          <w:ilvl w:val="4"/>
          <w:numId w:val="15"/>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evaluates the Priority Project, including assessing the extent to which the aims of the Priority Project (as specified in </w:t>
      </w:r>
      <w:r>
        <w:rPr>
          <w:rFonts w:ascii="Calibri" w:hAnsi="Calibri" w:cs="Calibri"/>
          <w:sz w:val="24"/>
          <w:szCs w:val="24"/>
        </w:rPr>
        <w:t xml:space="preserve">Item B.2 of </w:t>
      </w:r>
      <w:r w:rsidRPr="00A63A2D">
        <w:rPr>
          <w:rFonts w:ascii="Calibri" w:hAnsi="Calibri" w:cs="Calibri"/>
          <w:sz w:val="24"/>
          <w:szCs w:val="24"/>
        </w:rPr>
        <w:t xml:space="preserve">this Project Schedule) have been achieved and explaining why any aspect of the Priority Project was not achieved; </w:t>
      </w:r>
    </w:p>
    <w:p w:rsidR="009466C2" w:rsidRPr="00A63A2D" w:rsidRDefault="009466C2" w:rsidP="009466C2">
      <w:pPr>
        <w:pStyle w:val="ScheduleLevel3Char"/>
        <w:numPr>
          <w:ilvl w:val="4"/>
          <w:numId w:val="15"/>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high level financial information regarding the state’s receipt and expenditure of the </w:t>
      </w:r>
      <w:r>
        <w:rPr>
          <w:rFonts w:ascii="Calibri" w:hAnsi="Calibri" w:cs="Calibri"/>
          <w:sz w:val="24"/>
          <w:szCs w:val="24"/>
        </w:rPr>
        <w:t>F</w:t>
      </w:r>
      <w:r w:rsidRPr="00A63A2D">
        <w:rPr>
          <w:rFonts w:ascii="Calibri" w:hAnsi="Calibri" w:cs="Calibri"/>
          <w:sz w:val="24"/>
          <w:szCs w:val="24"/>
        </w:rPr>
        <w:t xml:space="preserve">unds and </w:t>
      </w:r>
      <w:r>
        <w:rPr>
          <w:rFonts w:ascii="Calibri" w:hAnsi="Calibri" w:cs="Calibri"/>
          <w:sz w:val="24"/>
          <w:szCs w:val="24"/>
        </w:rPr>
        <w:t>S</w:t>
      </w:r>
      <w:r w:rsidRPr="00A63A2D">
        <w:rPr>
          <w:rFonts w:ascii="Calibri" w:hAnsi="Calibri" w:cs="Calibri"/>
          <w:sz w:val="24"/>
          <w:szCs w:val="24"/>
        </w:rPr>
        <w:t xml:space="preserve">tate </w:t>
      </w:r>
      <w:r>
        <w:rPr>
          <w:rFonts w:ascii="Calibri" w:hAnsi="Calibri" w:cs="Calibri"/>
          <w:sz w:val="24"/>
          <w:szCs w:val="24"/>
        </w:rPr>
        <w:t>C</w:t>
      </w:r>
      <w:r w:rsidRPr="00A63A2D">
        <w:rPr>
          <w:rFonts w:ascii="Calibri" w:hAnsi="Calibri" w:cs="Calibri"/>
          <w:sz w:val="24"/>
          <w:szCs w:val="24"/>
        </w:rPr>
        <w:t>ontribution</w:t>
      </w:r>
      <w:r>
        <w:rPr>
          <w:rFonts w:ascii="Calibri" w:hAnsi="Calibri" w:cs="Calibri"/>
          <w:sz w:val="24"/>
          <w:szCs w:val="24"/>
        </w:rPr>
        <w:t>s</w:t>
      </w:r>
      <w:r w:rsidRPr="00A63A2D">
        <w:rPr>
          <w:rFonts w:ascii="Calibri" w:hAnsi="Calibri" w:cs="Calibri"/>
          <w:sz w:val="24"/>
          <w:szCs w:val="24"/>
        </w:rPr>
        <w:t xml:space="preserve"> to date, including final certified income and expenditure statement signed by the Chief Finance Officer, DSE consistent with NVIRP and DSE reporting requirements, and specifying any interest earned by the State on the </w:t>
      </w:r>
      <w:r>
        <w:rPr>
          <w:rFonts w:ascii="Calibri" w:hAnsi="Calibri" w:cs="Calibri"/>
          <w:sz w:val="24"/>
          <w:szCs w:val="24"/>
        </w:rPr>
        <w:t>F</w:t>
      </w:r>
      <w:r w:rsidRPr="00A63A2D">
        <w:rPr>
          <w:rFonts w:ascii="Calibri" w:hAnsi="Calibri" w:cs="Calibri"/>
          <w:sz w:val="24"/>
          <w:szCs w:val="24"/>
        </w:rPr>
        <w:t xml:space="preserve">unds, for the entire period of the </w:t>
      </w:r>
      <w:r>
        <w:rPr>
          <w:rFonts w:ascii="Calibri" w:hAnsi="Calibri" w:cs="Calibri"/>
          <w:sz w:val="24"/>
          <w:szCs w:val="24"/>
        </w:rPr>
        <w:t>Priority P</w:t>
      </w:r>
      <w:r w:rsidRPr="00A63A2D">
        <w:rPr>
          <w:rFonts w:ascii="Calibri" w:hAnsi="Calibri" w:cs="Calibri"/>
          <w:sz w:val="24"/>
          <w:szCs w:val="24"/>
        </w:rPr>
        <w:t xml:space="preserve">roject; </w:t>
      </w:r>
    </w:p>
    <w:p w:rsidR="009466C2" w:rsidRPr="00A63A2D" w:rsidRDefault="009466C2" w:rsidP="009466C2">
      <w:pPr>
        <w:pStyle w:val="ScheduleLevel3Char"/>
        <w:numPr>
          <w:ilvl w:val="4"/>
          <w:numId w:val="15"/>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final conformity statement with all environmental, planning, OH&amp;S and construction industry obligations and requirements as set out in the </w:t>
      </w:r>
      <w:r>
        <w:rPr>
          <w:rFonts w:ascii="Calibri" w:hAnsi="Calibri" w:cs="Calibri"/>
          <w:sz w:val="24"/>
          <w:szCs w:val="24"/>
        </w:rPr>
        <w:t>P</w:t>
      </w:r>
      <w:r w:rsidRPr="00A63A2D">
        <w:rPr>
          <w:rFonts w:ascii="Calibri" w:hAnsi="Calibri" w:cs="Calibri"/>
          <w:sz w:val="24"/>
          <w:szCs w:val="24"/>
        </w:rPr>
        <w:t xml:space="preserve">roject </w:t>
      </w:r>
      <w:r>
        <w:rPr>
          <w:rFonts w:ascii="Calibri" w:hAnsi="Calibri" w:cs="Calibri"/>
          <w:sz w:val="24"/>
          <w:szCs w:val="24"/>
        </w:rPr>
        <w:t>S</w:t>
      </w:r>
      <w:r w:rsidRPr="00A63A2D">
        <w:rPr>
          <w:rFonts w:ascii="Calibri" w:hAnsi="Calibri" w:cs="Calibri"/>
          <w:sz w:val="24"/>
          <w:szCs w:val="24"/>
        </w:rPr>
        <w:t>chedule; and</w:t>
      </w:r>
    </w:p>
    <w:p w:rsidR="009466C2" w:rsidRPr="00A63A2D" w:rsidRDefault="009466C2" w:rsidP="009466C2">
      <w:pPr>
        <w:pStyle w:val="ScheduleLevel3Char"/>
        <w:numPr>
          <w:ilvl w:val="4"/>
          <w:numId w:val="15"/>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lastRenderedPageBreak/>
        <w:t xml:space="preserve">includes a discussion of any other matters relating to the Priority Project which SEWPaC notifies the State should be included in this final Project Report at least 20 Business Days  before it is due. </w:t>
      </w:r>
    </w:p>
    <w:p w:rsidR="009466C2" w:rsidRPr="00A63A2D" w:rsidRDefault="009466C2" w:rsidP="009466C2">
      <w:pPr>
        <w:pStyle w:val="ScheduleLevel2"/>
        <w:numPr>
          <w:ilvl w:val="2"/>
          <w:numId w:val="15"/>
        </w:numPr>
        <w:rPr>
          <w:rFonts w:ascii="Calibri" w:hAnsi="Calibri" w:cs="Calibri"/>
          <w:sz w:val="24"/>
          <w:szCs w:val="24"/>
        </w:rPr>
      </w:pPr>
      <w:bookmarkStart w:id="55" w:name="_Ref286925888"/>
      <w:bookmarkStart w:id="56" w:name="_Ref288552532"/>
      <w:bookmarkEnd w:id="54"/>
      <w:r w:rsidRPr="00A63A2D">
        <w:rPr>
          <w:rFonts w:ascii="Calibri" w:hAnsi="Calibri" w:cs="Calibri"/>
          <w:sz w:val="24"/>
          <w:szCs w:val="24"/>
        </w:rPr>
        <w:t xml:space="preserve">Commonwealth Auditing </w:t>
      </w:r>
    </w:p>
    <w:p w:rsidR="009466C2" w:rsidRPr="00A63A2D" w:rsidRDefault="009466C2" w:rsidP="009466C2">
      <w:pPr>
        <w:pStyle w:val="ScheduleLevel3"/>
        <w:numPr>
          <w:ilvl w:val="3"/>
          <w:numId w:val="15"/>
        </w:numPr>
        <w:tabs>
          <w:tab w:val="left" w:pos="851"/>
        </w:tabs>
        <w:ind w:left="851" w:hanging="851"/>
        <w:rPr>
          <w:rFonts w:ascii="Calibri" w:hAnsi="Calibri" w:cs="Calibri"/>
          <w:sz w:val="24"/>
          <w:szCs w:val="24"/>
        </w:rPr>
      </w:pPr>
      <w:r w:rsidRPr="00A63A2D">
        <w:rPr>
          <w:rFonts w:ascii="Calibri" w:hAnsi="Calibri" w:cs="Calibri"/>
          <w:sz w:val="24"/>
          <w:szCs w:val="24"/>
        </w:rPr>
        <w:t>The Commonwealth is to undertake its own audit activities on a</w:t>
      </w:r>
      <w:r>
        <w:rPr>
          <w:rFonts w:ascii="Calibri" w:hAnsi="Calibri" w:cs="Calibri"/>
          <w:sz w:val="24"/>
          <w:szCs w:val="24"/>
        </w:rPr>
        <w:t>n</w:t>
      </w:r>
      <w:r w:rsidRPr="00A63A2D">
        <w:rPr>
          <w:rFonts w:ascii="Calibri" w:hAnsi="Calibri" w:cs="Calibri"/>
          <w:sz w:val="24"/>
          <w:szCs w:val="24"/>
        </w:rPr>
        <w:t xml:space="preserve"> as needed basis. These audits may cover </w:t>
      </w:r>
      <w:r>
        <w:rPr>
          <w:rFonts w:ascii="Calibri" w:hAnsi="Calibri" w:cs="Calibri"/>
          <w:sz w:val="24"/>
          <w:szCs w:val="24"/>
        </w:rPr>
        <w:t>but are not limited to W</w:t>
      </w:r>
      <w:r w:rsidRPr="00A63A2D">
        <w:rPr>
          <w:rFonts w:ascii="Calibri" w:hAnsi="Calibri" w:cs="Calibri"/>
          <w:sz w:val="24"/>
          <w:szCs w:val="24"/>
        </w:rPr>
        <w:t xml:space="preserve">aters </w:t>
      </w:r>
      <w:r>
        <w:rPr>
          <w:rFonts w:ascii="Calibri" w:hAnsi="Calibri" w:cs="Calibri"/>
          <w:sz w:val="24"/>
          <w:szCs w:val="24"/>
        </w:rPr>
        <w:t>S</w:t>
      </w:r>
      <w:r w:rsidRPr="00A63A2D">
        <w:rPr>
          <w:rFonts w:ascii="Calibri" w:hAnsi="Calibri" w:cs="Calibri"/>
          <w:sz w:val="24"/>
          <w:szCs w:val="24"/>
        </w:rPr>
        <w:t xml:space="preserve">avings achieved, financial accountability, </w:t>
      </w:r>
      <w:r>
        <w:rPr>
          <w:rFonts w:ascii="Calibri" w:hAnsi="Calibri" w:cs="Calibri"/>
          <w:sz w:val="24"/>
          <w:szCs w:val="24"/>
        </w:rPr>
        <w:t>W</w:t>
      </w:r>
      <w:r w:rsidRPr="00A63A2D">
        <w:rPr>
          <w:rFonts w:ascii="Calibri" w:hAnsi="Calibri" w:cs="Calibri"/>
          <w:sz w:val="24"/>
          <w:szCs w:val="24"/>
        </w:rPr>
        <w:t xml:space="preserve">orks progress, regulatory compliance and other activities as required. </w:t>
      </w:r>
    </w:p>
    <w:p w:rsidR="009466C2" w:rsidRPr="00A63A2D" w:rsidRDefault="009466C2" w:rsidP="009466C2">
      <w:pPr>
        <w:pStyle w:val="ScheduleLevel2"/>
        <w:numPr>
          <w:ilvl w:val="2"/>
          <w:numId w:val="15"/>
        </w:numPr>
      </w:pPr>
      <w:r w:rsidRPr="00A63A2D">
        <w:t xml:space="preserve">Prompt dealing with Reports </w:t>
      </w:r>
    </w:p>
    <w:p w:rsidR="009466C2" w:rsidRPr="00A63A2D" w:rsidRDefault="009466C2" w:rsidP="009466C2">
      <w:pPr>
        <w:pStyle w:val="ScheduleLevel3"/>
        <w:numPr>
          <w:ilvl w:val="3"/>
          <w:numId w:val="15"/>
        </w:numPr>
        <w:tabs>
          <w:tab w:val="left" w:pos="851"/>
        </w:tabs>
        <w:ind w:left="851" w:hanging="851"/>
        <w:rPr>
          <w:rFonts w:ascii="Calibri" w:hAnsi="Calibri" w:cs="Calibri"/>
          <w:sz w:val="24"/>
          <w:szCs w:val="24"/>
        </w:rPr>
      </w:pPr>
      <w:r w:rsidRPr="00A63A2D">
        <w:rPr>
          <w:rFonts w:ascii="Calibri" w:hAnsi="Calibri" w:cs="Calibri"/>
          <w:sz w:val="24"/>
          <w:szCs w:val="24"/>
        </w:rPr>
        <w:t xml:space="preserve">The Commonwealth agrees to assess Reports within the follow timeframes: </w:t>
      </w:r>
    </w:p>
    <w:p w:rsidR="009466C2" w:rsidRPr="00A63A2D" w:rsidRDefault="009466C2" w:rsidP="009466C2">
      <w:pPr>
        <w:pStyle w:val="ScheduleLevel3Char"/>
        <w:numPr>
          <w:ilvl w:val="4"/>
          <w:numId w:val="15"/>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within 25 Business Days of a Report being first received</w:t>
      </w:r>
      <w:r w:rsidRPr="00E31FA3">
        <w:rPr>
          <w:rFonts w:ascii="Calibri" w:hAnsi="Calibri" w:cs="Calibri"/>
          <w:sz w:val="24"/>
          <w:szCs w:val="24"/>
        </w:rPr>
        <w:t xml:space="preserve"> </w:t>
      </w:r>
      <w:r>
        <w:rPr>
          <w:rFonts w:ascii="Calibri" w:hAnsi="Calibri" w:cs="Calibri"/>
          <w:sz w:val="24"/>
          <w:szCs w:val="24"/>
        </w:rPr>
        <w:t>(note that, if additional information, clarification or amend</w:t>
      </w:r>
      <w:r w:rsidRPr="00A63A2D">
        <w:rPr>
          <w:rFonts w:ascii="Calibri" w:hAnsi="Calibri" w:cs="Calibri"/>
          <w:sz w:val="24"/>
          <w:szCs w:val="24"/>
        </w:rPr>
        <w:t>ed report</w:t>
      </w:r>
      <w:r>
        <w:rPr>
          <w:rFonts w:ascii="Calibri" w:hAnsi="Calibri" w:cs="Calibri"/>
          <w:sz w:val="24"/>
          <w:szCs w:val="24"/>
        </w:rPr>
        <w:t>s are required a proportionate additional amount of time will be added to the assessment period)</w:t>
      </w:r>
      <w:r w:rsidRPr="00A63A2D">
        <w:rPr>
          <w:rFonts w:ascii="Calibri" w:hAnsi="Calibri" w:cs="Calibri"/>
          <w:sz w:val="24"/>
          <w:szCs w:val="24"/>
        </w:rPr>
        <w:t>; and</w:t>
      </w:r>
    </w:p>
    <w:p w:rsidR="009466C2" w:rsidRPr="00A63A2D" w:rsidRDefault="009466C2" w:rsidP="009466C2">
      <w:pPr>
        <w:pStyle w:val="ScheduleLevel3Char"/>
        <w:numPr>
          <w:ilvl w:val="4"/>
          <w:numId w:val="15"/>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within 15 Business Days of an amended Report being submitted if clarifications are required to meet the Commonwealth’s reasonable satisfaction.</w:t>
      </w:r>
    </w:p>
    <w:p w:rsidR="009466C2" w:rsidRPr="00A63A2D" w:rsidRDefault="009466C2" w:rsidP="009466C2">
      <w:pPr>
        <w:pStyle w:val="ScheduleLevel3"/>
        <w:numPr>
          <w:ilvl w:val="3"/>
          <w:numId w:val="15"/>
        </w:numPr>
        <w:tabs>
          <w:tab w:val="left" w:pos="851"/>
        </w:tabs>
        <w:ind w:left="851" w:hanging="851"/>
        <w:rPr>
          <w:rFonts w:ascii="Calibri" w:hAnsi="Calibri" w:cs="Calibri"/>
          <w:sz w:val="24"/>
          <w:szCs w:val="24"/>
        </w:rPr>
      </w:pPr>
      <w:r w:rsidRPr="00A63A2D">
        <w:rPr>
          <w:rFonts w:ascii="Calibri" w:hAnsi="Calibri" w:cs="Calibri"/>
          <w:sz w:val="24"/>
          <w:szCs w:val="24"/>
        </w:rPr>
        <w:t xml:space="preserve">The State agrees to submit an amended Report if clarifications are required to meet the Commonwealth’s reasonable satisfaction: </w:t>
      </w:r>
    </w:p>
    <w:p w:rsidR="009466C2" w:rsidRPr="00A63A2D" w:rsidRDefault="009466C2" w:rsidP="009466C2">
      <w:pPr>
        <w:pStyle w:val="ScheduleLevel3Char"/>
        <w:numPr>
          <w:ilvl w:val="4"/>
          <w:numId w:val="15"/>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within 25 Business Days of a clarification being first requested by the Commonwealth; and </w:t>
      </w:r>
    </w:p>
    <w:p w:rsidR="009466C2" w:rsidRPr="00A63A2D" w:rsidRDefault="009466C2" w:rsidP="009466C2">
      <w:pPr>
        <w:pStyle w:val="ScheduleLevel3Char"/>
        <w:numPr>
          <w:ilvl w:val="4"/>
          <w:numId w:val="15"/>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within 15 Business Days of a subsequent clarification being requested by the Commonwealth. </w:t>
      </w:r>
    </w:p>
    <w:p w:rsidR="009466C2" w:rsidRPr="00A63A2D" w:rsidRDefault="009466C2" w:rsidP="009466C2">
      <w:pPr>
        <w:pStyle w:val="ScheduleLevel1"/>
        <w:numPr>
          <w:ilvl w:val="1"/>
          <w:numId w:val="14"/>
        </w:numPr>
        <w:tabs>
          <w:tab w:val="left" w:pos="851"/>
        </w:tabs>
        <w:rPr>
          <w:rFonts w:ascii="Calibri" w:hAnsi="Calibri" w:cs="Calibri"/>
          <w:sz w:val="24"/>
          <w:szCs w:val="24"/>
        </w:rPr>
      </w:pPr>
      <w:r w:rsidRPr="00A63A2D">
        <w:rPr>
          <w:rFonts w:ascii="Calibri" w:hAnsi="Calibri" w:cs="Calibri"/>
          <w:sz w:val="24"/>
          <w:szCs w:val="24"/>
        </w:rPr>
        <w:t>Project Milestones and Payment Schedule for Funding for Priority Project</w:t>
      </w:r>
      <w:bookmarkEnd w:id="55"/>
      <w:bookmarkEnd w:id="56"/>
    </w:p>
    <w:p w:rsidR="00652B0D" w:rsidRPr="00652B0D" w:rsidRDefault="00652B0D" w:rsidP="00652B0D">
      <w:pPr>
        <w:ind w:left="0"/>
        <w:rPr>
          <w:rFonts w:asciiTheme="minorHAnsi" w:eastAsia="Times New Roman" w:hAnsiTheme="minorHAnsi" w:cstheme="minorHAnsi"/>
          <w:sz w:val="24"/>
          <w:szCs w:val="24"/>
        </w:rPr>
      </w:pPr>
      <w:r w:rsidRPr="00652B0D">
        <w:rPr>
          <w:rFonts w:asciiTheme="minorHAnsi" w:eastAsia="Times New Roman" w:hAnsiTheme="minorHAnsi" w:cstheme="minorHAnsi"/>
          <w:sz w:val="24"/>
          <w:szCs w:val="24"/>
        </w:rPr>
        <w:t xml:space="preserve">J.1.1.            </w:t>
      </w:r>
      <w:r w:rsidRPr="00652B0D">
        <w:rPr>
          <w:rFonts w:asciiTheme="minorHAnsi" w:eastAsia="Times New Roman" w:hAnsiTheme="minorHAnsi" w:cstheme="minorHAnsi"/>
          <w:color w:val="010101"/>
          <w:sz w:val="24"/>
          <w:szCs w:val="24"/>
        </w:rPr>
        <w:t xml:space="preserve">Subject to the terms of clauses 6 and 17, the maximum GST-exclusive amount of Funds payable by the Commonwealth to the State in respect of this Priority Project is $952,780,000 which shall be paid in instalments, and on the completion of the Payment Preconditions, specified in this Item </w:t>
      </w:r>
      <w:r w:rsidRPr="00652B0D">
        <w:rPr>
          <w:rFonts w:asciiTheme="minorHAnsi" w:eastAsia="Times New Roman" w:hAnsiTheme="minorHAnsi" w:cstheme="minorHAnsi"/>
          <w:sz w:val="24"/>
          <w:szCs w:val="24"/>
        </w:rPr>
        <w:t>J</w:t>
      </w:r>
      <w:r w:rsidRPr="00652B0D">
        <w:rPr>
          <w:rFonts w:asciiTheme="minorHAnsi" w:eastAsia="Times New Roman" w:hAnsiTheme="minorHAnsi" w:cstheme="minorHAnsi"/>
          <w:color w:val="010101"/>
          <w:sz w:val="24"/>
          <w:szCs w:val="24"/>
        </w:rPr>
        <w:t>.  Each payment of Funds is due </w:t>
      </w:r>
      <w:r w:rsidRPr="009310B1">
        <w:rPr>
          <w:rFonts w:asciiTheme="minorHAnsi" w:eastAsia="Times New Roman" w:hAnsiTheme="minorHAnsi" w:cstheme="minorHAnsi"/>
          <w:sz w:val="24"/>
          <w:szCs w:val="24"/>
        </w:rPr>
        <w:t>within 32</w:t>
      </w:r>
      <w:r w:rsidR="009310B1">
        <w:rPr>
          <w:rFonts w:asciiTheme="minorHAnsi" w:eastAsia="Times New Roman" w:hAnsiTheme="minorHAnsi" w:cstheme="minorHAnsi"/>
          <w:sz w:val="24"/>
          <w:szCs w:val="24"/>
        </w:rPr>
        <w:t xml:space="preserve"> </w:t>
      </w:r>
      <w:r w:rsidRPr="00652B0D">
        <w:rPr>
          <w:rFonts w:asciiTheme="minorHAnsi" w:eastAsia="Times New Roman" w:hAnsiTheme="minorHAnsi" w:cstheme="minorHAnsi"/>
          <w:color w:val="010101"/>
          <w:sz w:val="24"/>
          <w:szCs w:val="24"/>
        </w:rPr>
        <w:t>Business Days after</w:t>
      </w:r>
      <w:r w:rsidRPr="00652B0D">
        <w:rPr>
          <w:rFonts w:asciiTheme="minorHAnsi" w:eastAsia="Times New Roman" w:hAnsiTheme="minorHAnsi" w:cstheme="minorHAnsi"/>
          <w:color w:val="FF0000"/>
          <w:sz w:val="24"/>
          <w:szCs w:val="24"/>
        </w:rPr>
        <w:t xml:space="preserve"> </w:t>
      </w:r>
      <w:r w:rsidRPr="00652B0D">
        <w:rPr>
          <w:rFonts w:asciiTheme="minorHAnsi" w:eastAsia="Times New Roman" w:hAnsiTheme="minorHAnsi" w:cstheme="minorHAnsi"/>
          <w:color w:val="010101"/>
          <w:sz w:val="24"/>
          <w:szCs w:val="24"/>
        </w:rPr>
        <w:t>the date that the State is assessed as having completed all of the Payment Preconditions relating to that payment and has provided the Commonwealth with an invoice for that payment of Funds.</w:t>
      </w:r>
      <w:r w:rsidRPr="00652B0D">
        <w:rPr>
          <w:rStyle w:val="CommentReference"/>
          <w:rFonts w:asciiTheme="minorHAnsi" w:eastAsia="Times New Roman" w:hAnsiTheme="minorHAnsi" w:cstheme="minorHAnsi"/>
          <w:sz w:val="24"/>
          <w:szCs w:val="24"/>
        </w:rPr>
        <w:t> </w:t>
      </w:r>
    </w:p>
    <w:p w:rsidR="00652B0D" w:rsidRPr="00652B0D" w:rsidRDefault="00652B0D" w:rsidP="009466C2">
      <w:pPr>
        <w:pStyle w:val="ScheduleLevel2"/>
        <w:numPr>
          <w:ilvl w:val="3"/>
          <w:numId w:val="14"/>
        </w:numPr>
        <w:tabs>
          <w:tab w:val="left" w:pos="851"/>
        </w:tabs>
        <w:spacing w:before="140" w:after="140"/>
        <w:ind w:left="851" w:hanging="851"/>
        <w:outlineLvl w:val="3"/>
        <w:rPr>
          <w:rFonts w:ascii="Calibri" w:hAnsi="Calibri" w:cs="Calibri"/>
          <w:b w:val="0"/>
          <w:sz w:val="24"/>
          <w:szCs w:val="24"/>
        </w:rPr>
      </w:pPr>
    </w:p>
    <w:p w:rsidR="009466C2" w:rsidRDefault="009466C2" w:rsidP="009466C2">
      <w:pPr>
        <w:pStyle w:val="ScheduleLevel2"/>
        <w:numPr>
          <w:ilvl w:val="3"/>
          <w:numId w:val="14"/>
        </w:numPr>
        <w:tabs>
          <w:tab w:val="left" w:pos="851"/>
        </w:tabs>
        <w:spacing w:before="140" w:after="140"/>
        <w:ind w:left="851" w:hanging="851"/>
        <w:outlineLvl w:val="3"/>
        <w:rPr>
          <w:rFonts w:ascii="Calibri" w:hAnsi="Calibri" w:cs="Calibri"/>
          <w:b w:val="0"/>
          <w:sz w:val="24"/>
          <w:szCs w:val="24"/>
        </w:rPr>
      </w:pPr>
      <w:r w:rsidRPr="00A63A2D">
        <w:rPr>
          <w:rFonts w:ascii="Calibri" w:hAnsi="Calibri" w:cs="Calibri"/>
          <w:b w:val="0"/>
          <w:sz w:val="24"/>
          <w:szCs w:val="24"/>
        </w:rPr>
        <w:t xml:space="preserve">The Payment Preconditions for </w:t>
      </w:r>
      <w:r>
        <w:rPr>
          <w:rFonts w:ascii="Calibri" w:hAnsi="Calibri" w:cs="Calibri"/>
          <w:b w:val="0"/>
          <w:sz w:val="24"/>
          <w:szCs w:val="24"/>
        </w:rPr>
        <w:t>each</w:t>
      </w:r>
      <w:r w:rsidRPr="00A63A2D">
        <w:rPr>
          <w:rFonts w:ascii="Calibri" w:hAnsi="Calibri" w:cs="Calibri"/>
          <w:b w:val="0"/>
          <w:sz w:val="24"/>
          <w:szCs w:val="24"/>
        </w:rPr>
        <w:t xml:space="preserve"> payment of Funds under this </w:t>
      </w:r>
      <w:r>
        <w:rPr>
          <w:rFonts w:ascii="Calibri" w:hAnsi="Calibri" w:cs="Calibri"/>
          <w:b w:val="0"/>
          <w:sz w:val="24"/>
          <w:szCs w:val="24"/>
        </w:rPr>
        <w:t xml:space="preserve">Project </w:t>
      </w:r>
      <w:r w:rsidRPr="00A63A2D">
        <w:rPr>
          <w:rFonts w:ascii="Calibri" w:hAnsi="Calibri" w:cs="Calibri"/>
          <w:b w:val="0"/>
          <w:sz w:val="24"/>
          <w:szCs w:val="24"/>
        </w:rPr>
        <w:t>Schedule are</w:t>
      </w:r>
      <w:r>
        <w:rPr>
          <w:rFonts w:ascii="Calibri" w:hAnsi="Calibri" w:cs="Calibri"/>
          <w:b w:val="0"/>
          <w:sz w:val="24"/>
          <w:szCs w:val="24"/>
        </w:rPr>
        <w:t>:</w:t>
      </w:r>
    </w:p>
    <w:p w:rsidR="009466C2" w:rsidRDefault="009466C2" w:rsidP="009466C2">
      <w:pPr>
        <w:pStyle w:val="ScheduleLevel2"/>
        <w:numPr>
          <w:ilvl w:val="4"/>
          <w:numId w:val="14"/>
        </w:numPr>
        <w:tabs>
          <w:tab w:val="left" w:pos="851"/>
        </w:tabs>
        <w:spacing w:before="140" w:after="140"/>
        <w:outlineLvl w:val="3"/>
        <w:rPr>
          <w:rFonts w:ascii="Calibri" w:hAnsi="Calibri" w:cs="Calibri"/>
          <w:b w:val="0"/>
          <w:sz w:val="24"/>
          <w:szCs w:val="24"/>
        </w:rPr>
      </w:pPr>
      <w:r w:rsidRPr="00A63A2D">
        <w:rPr>
          <w:rFonts w:ascii="Calibri" w:hAnsi="Calibri" w:cs="Calibri"/>
          <w:b w:val="0"/>
          <w:sz w:val="24"/>
          <w:szCs w:val="24"/>
        </w:rPr>
        <w:t xml:space="preserve"> conformance with</w:t>
      </w:r>
      <w:r>
        <w:rPr>
          <w:rFonts w:ascii="Calibri" w:hAnsi="Calibri" w:cs="Calibri"/>
          <w:b w:val="0"/>
          <w:sz w:val="24"/>
          <w:szCs w:val="24"/>
        </w:rPr>
        <w:t xml:space="preserve"> all the requirements for</w:t>
      </w:r>
      <w:r w:rsidRPr="00A63A2D">
        <w:rPr>
          <w:rFonts w:ascii="Calibri" w:hAnsi="Calibri" w:cs="Calibri"/>
          <w:b w:val="0"/>
          <w:sz w:val="24"/>
          <w:szCs w:val="24"/>
        </w:rPr>
        <w:t xml:space="preserve"> the Priority Project </w:t>
      </w:r>
      <w:r>
        <w:rPr>
          <w:rFonts w:ascii="Calibri" w:hAnsi="Calibri" w:cs="Calibri"/>
          <w:b w:val="0"/>
          <w:sz w:val="24"/>
          <w:szCs w:val="24"/>
        </w:rPr>
        <w:t xml:space="preserve">specified in this Project Schedule, including the </w:t>
      </w:r>
      <w:r w:rsidRPr="00A63A2D">
        <w:rPr>
          <w:rFonts w:ascii="Calibri" w:hAnsi="Calibri" w:cs="Calibri"/>
          <w:b w:val="0"/>
          <w:sz w:val="24"/>
          <w:szCs w:val="24"/>
        </w:rPr>
        <w:t xml:space="preserve">completion of the Project Milestones </w:t>
      </w:r>
      <w:r>
        <w:rPr>
          <w:rFonts w:ascii="Calibri" w:hAnsi="Calibri" w:cs="Calibri"/>
          <w:b w:val="0"/>
          <w:sz w:val="24"/>
          <w:szCs w:val="24"/>
        </w:rPr>
        <w:t>specified in Item J.1.</w:t>
      </w:r>
      <w:r w:rsidR="004A1016">
        <w:rPr>
          <w:rFonts w:ascii="Calibri" w:hAnsi="Calibri" w:cs="Calibri"/>
          <w:b w:val="0"/>
          <w:sz w:val="24"/>
          <w:szCs w:val="24"/>
        </w:rPr>
        <w:t>5</w:t>
      </w:r>
      <w:r>
        <w:rPr>
          <w:rFonts w:ascii="Calibri" w:hAnsi="Calibri" w:cs="Calibri"/>
          <w:b w:val="0"/>
          <w:sz w:val="24"/>
          <w:szCs w:val="24"/>
        </w:rPr>
        <w:t xml:space="preserve"> </w:t>
      </w:r>
      <w:r w:rsidRPr="00A63A2D">
        <w:rPr>
          <w:rFonts w:ascii="Calibri" w:hAnsi="Calibri" w:cs="Calibri"/>
          <w:b w:val="0"/>
          <w:sz w:val="24"/>
          <w:szCs w:val="24"/>
        </w:rPr>
        <w:t>for th</w:t>
      </w:r>
      <w:r>
        <w:rPr>
          <w:rFonts w:ascii="Calibri" w:hAnsi="Calibri" w:cs="Calibri"/>
          <w:b w:val="0"/>
          <w:sz w:val="24"/>
          <w:szCs w:val="24"/>
        </w:rPr>
        <w:t>at</w:t>
      </w:r>
      <w:r w:rsidRPr="00A63A2D">
        <w:rPr>
          <w:rFonts w:ascii="Calibri" w:hAnsi="Calibri" w:cs="Calibri"/>
          <w:b w:val="0"/>
          <w:sz w:val="24"/>
          <w:szCs w:val="24"/>
        </w:rPr>
        <w:t xml:space="preserve"> payment of Funds</w:t>
      </w:r>
      <w:r>
        <w:rPr>
          <w:rFonts w:ascii="Calibri" w:hAnsi="Calibri" w:cs="Calibri"/>
          <w:b w:val="0"/>
          <w:sz w:val="24"/>
          <w:szCs w:val="24"/>
        </w:rPr>
        <w:t>;</w:t>
      </w:r>
    </w:p>
    <w:p w:rsidR="009466C2" w:rsidRDefault="009466C2" w:rsidP="009466C2">
      <w:pPr>
        <w:pStyle w:val="ScheduleLevel2"/>
        <w:numPr>
          <w:ilvl w:val="4"/>
          <w:numId w:val="14"/>
        </w:numPr>
        <w:tabs>
          <w:tab w:val="left" w:pos="851"/>
        </w:tabs>
        <w:spacing w:before="140" w:after="140"/>
        <w:outlineLvl w:val="3"/>
        <w:rPr>
          <w:rFonts w:ascii="Calibri" w:hAnsi="Calibri" w:cs="Calibri"/>
          <w:b w:val="0"/>
          <w:sz w:val="24"/>
          <w:szCs w:val="24"/>
        </w:rPr>
      </w:pPr>
      <w:r>
        <w:rPr>
          <w:rFonts w:ascii="Calibri" w:hAnsi="Calibri" w:cs="Calibri"/>
          <w:b w:val="0"/>
          <w:sz w:val="24"/>
          <w:szCs w:val="24"/>
        </w:rPr>
        <w:lastRenderedPageBreak/>
        <w:t>Evidence of the payment of all the State Contributions due under Item D.1.2 up to the Funding payment date; and</w:t>
      </w:r>
    </w:p>
    <w:p w:rsidR="009466C2" w:rsidRDefault="009466C2" w:rsidP="009466C2">
      <w:pPr>
        <w:pStyle w:val="ScheduleLevel2"/>
        <w:numPr>
          <w:ilvl w:val="4"/>
          <w:numId w:val="14"/>
        </w:numPr>
        <w:tabs>
          <w:tab w:val="left" w:pos="851"/>
        </w:tabs>
        <w:spacing w:before="140" w:after="140"/>
        <w:outlineLvl w:val="3"/>
        <w:rPr>
          <w:rFonts w:ascii="Calibri" w:hAnsi="Calibri" w:cs="Calibri"/>
          <w:b w:val="0"/>
          <w:sz w:val="24"/>
          <w:szCs w:val="24"/>
        </w:rPr>
      </w:pPr>
      <w:r>
        <w:rPr>
          <w:rFonts w:ascii="Calibri" w:hAnsi="Calibri" w:cs="Calibri"/>
          <w:b w:val="0"/>
          <w:sz w:val="24"/>
          <w:szCs w:val="24"/>
        </w:rPr>
        <w:t>The receipt and acceptance by the Commonwealth of the relevant Progress Report as per Item I.1.1 and Item J.1.</w:t>
      </w:r>
      <w:r w:rsidR="004A1016">
        <w:rPr>
          <w:rFonts w:ascii="Calibri" w:hAnsi="Calibri" w:cs="Calibri"/>
          <w:b w:val="0"/>
          <w:sz w:val="24"/>
          <w:szCs w:val="24"/>
        </w:rPr>
        <w:t>5</w:t>
      </w:r>
      <w:r>
        <w:rPr>
          <w:rFonts w:ascii="Calibri" w:hAnsi="Calibri" w:cs="Calibri"/>
          <w:b w:val="0"/>
          <w:sz w:val="24"/>
          <w:szCs w:val="24"/>
        </w:rPr>
        <w:t xml:space="preserve"> and all previous Reports required under this Project Schedule.</w:t>
      </w:r>
    </w:p>
    <w:p w:rsidR="009466C2" w:rsidRDefault="009466C2" w:rsidP="009466C2">
      <w:pPr>
        <w:pStyle w:val="ScheduleLevel3Char"/>
        <w:numPr>
          <w:ilvl w:val="3"/>
          <w:numId w:val="14"/>
        </w:numPr>
        <w:tabs>
          <w:tab w:val="left" w:pos="851"/>
        </w:tabs>
        <w:spacing w:after="100"/>
        <w:ind w:left="851" w:hanging="851"/>
        <w:rPr>
          <w:rFonts w:ascii="Calibri" w:hAnsi="Calibri" w:cs="Calibri"/>
          <w:sz w:val="24"/>
          <w:szCs w:val="24"/>
        </w:rPr>
      </w:pPr>
      <w:r w:rsidRPr="00A63A2D">
        <w:rPr>
          <w:rFonts w:ascii="Calibri" w:hAnsi="Calibri" w:cs="Calibri"/>
          <w:sz w:val="24"/>
          <w:szCs w:val="24"/>
        </w:rPr>
        <w:t xml:space="preserve">Payments will  be made </w:t>
      </w:r>
      <w:r w:rsidR="00F41822">
        <w:rPr>
          <w:rFonts w:ascii="Calibri" w:hAnsi="Calibri" w:cs="Calibri"/>
          <w:sz w:val="24"/>
          <w:szCs w:val="24"/>
        </w:rPr>
        <w:t xml:space="preserve">only </w:t>
      </w:r>
      <w:r w:rsidRPr="00A63A2D">
        <w:rPr>
          <w:rFonts w:ascii="Calibri" w:hAnsi="Calibri" w:cs="Calibri"/>
          <w:sz w:val="24"/>
          <w:szCs w:val="24"/>
        </w:rPr>
        <w:t>on  achievement of the respective Milestone</w:t>
      </w:r>
      <w:r>
        <w:rPr>
          <w:rFonts w:ascii="Calibri" w:hAnsi="Calibri" w:cs="Calibri"/>
          <w:sz w:val="24"/>
          <w:szCs w:val="24"/>
        </w:rPr>
        <w:t>.  T</w:t>
      </w:r>
      <w:r w:rsidRPr="00A63A2D">
        <w:rPr>
          <w:rFonts w:ascii="Calibri" w:hAnsi="Calibri" w:cs="Calibri"/>
          <w:sz w:val="24"/>
          <w:szCs w:val="24"/>
        </w:rPr>
        <w:t>here will be no payments for partial performance against Milestones</w:t>
      </w:r>
      <w:r>
        <w:rPr>
          <w:rFonts w:ascii="Calibri" w:hAnsi="Calibri" w:cs="Calibri"/>
          <w:sz w:val="24"/>
          <w:szCs w:val="24"/>
        </w:rPr>
        <w:t>.</w:t>
      </w:r>
    </w:p>
    <w:p w:rsidR="009466C2" w:rsidRPr="00A63A2D" w:rsidRDefault="003C44EA" w:rsidP="009466C2">
      <w:pPr>
        <w:pStyle w:val="ScheduleLevel3Char"/>
        <w:numPr>
          <w:ilvl w:val="3"/>
          <w:numId w:val="14"/>
        </w:numPr>
        <w:tabs>
          <w:tab w:val="clear" w:pos="1244"/>
          <w:tab w:val="left" w:pos="851"/>
        </w:tabs>
        <w:spacing w:after="100"/>
        <w:ind w:left="880" w:hanging="880"/>
        <w:rPr>
          <w:rFonts w:ascii="Calibri" w:hAnsi="Calibri" w:cs="Calibri"/>
          <w:sz w:val="24"/>
          <w:szCs w:val="24"/>
        </w:rPr>
      </w:pPr>
      <w:r>
        <w:rPr>
          <w:rFonts w:ascii="Calibri" w:eastAsia="Times New Roman" w:hAnsi="Calibri" w:cs="Helv"/>
          <w:color w:val="000000"/>
          <w:sz w:val="24"/>
          <w:szCs w:val="24"/>
        </w:rPr>
        <w:t>In</w:t>
      </w:r>
      <w:r w:rsidR="00810A93">
        <w:rPr>
          <w:rFonts w:ascii="Calibri" w:eastAsia="Times New Roman" w:hAnsi="Calibri" w:cs="Helv"/>
          <w:color w:val="000000"/>
          <w:sz w:val="24"/>
          <w:szCs w:val="24"/>
        </w:rPr>
        <w:t xml:space="preserve"> line with Clause 16.1 of the Water Management Partnership Agreement,</w:t>
      </w:r>
      <w:r>
        <w:rPr>
          <w:rFonts w:ascii="Calibri" w:eastAsia="Times New Roman" w:hAnsi="Calibri" w:cs="Helv"/>
          <w:color w:val="000000"/>
          <w:sz w:val="24"/>
          <w:szCs w:val="24"/>
        </w:rPr>
        <w:t xml:space="preserve"> neither party will</w:t>
      </w:r>
      <w:r w:rsidR="00810A93">
        <w:rPr>
          <w:rFonts w:ascii="Calibri" w:eastAsia="Times New Roman" w:hAnsi="Calibri" w:cs="Helv"/>
          <w:color w:val="000000"/>
          <w:sz w:val="24"/>
          <w:szCs w:val="24"/>
        </w:rPr>
        <w:t xml:space="preserve"> unreasonably withhold agreement to proposals </w:t>
      </w:r>
      <w:r>
        <w:rPr>
          <w:rFonts w:ascii="Calibri" w:eastAsia="Times New Roman" w:hAnsi="Calibri" w:cs="Helv"/>
          <w:color w:val="000000"/>
          <w:sz w:val="24"/>
          <w:szCs w:val="24"/>
        </w:rPr>
        <w:t xml:space="preserve">from the other party </w:t>
      </w:r>
      <w:r w:rsidR="00810A93">
        <w:rPr>
          <w:rFonts w:ascii="Calibri" w:eastAsia="Times New Roman" w:hAnsi="Calibri" w:cs="Helv"/>
          <w:color w:val="000000"/>
          <w:sz w:val="24"/>
          <w:szCs w:val="24"/>
        </w:rPr>
        <w:t>to vary this Schedule, including in rel</w:t>
      </w:r>
      <w:r w:rsidR="008A056D">
        <w:rPr>
          <w:rFonts w:ascii="Calibri" w:eastAsia="Times New Roman" w:hAnsi="Calibri" w:cs="Helv"/>
          <w:color w:val="000000"/>
          <w:sz w:val="24"/>
          <w:szCs w:val="24"/>
        </w:rPr>
        <w:t>ation to the Milestones at J.1.5</w:t>
      </w:r>
      <w:r w:rsidR="00810A93">
        <w:rPr>
          <w:rFonts w:ascii="Calibri" w:eastAsia="Times New Roman" w:hAnsi="Calibri" w:cs="Helv"/>
          <w:color w:val="000000"/>
          <w:sz w:val="24"/>
          <w:szCs w:val="24"/>
        </w:rPr>
        <w:t>.</w:t>
      </w:r>
    </w:p>
    <w:p w:rsidR="009466C2" w:rsidRPr="00A63A2D" w:rsidRDefault="009466C2" w:rsidP="009466C2">
      <w:pPr>
        <w:pStyle w:val="ScheduleLevel3"/>
        <w:numPr>
          <w:ilvl w:val="3"/>
          <w:numId w:val="14"/>
        </w:numPr>
        <w:tabs>
          <w:tab w:val="left" w:pos="851"/>
          <w:tab w:val="left" w:pos="2520"/>
        </w:tabs>
        <w:ind w:left="851" w:hanging="851"/>
        <w:rPr>
          <w:rFonts w:ascii="Calibri" w:hAnsi="Calibri" w:cs="Calibri"/>
          <w:color w:val="000000"/>
          <w:sz w:val="24"/>
          <w:szCs w:val="24"/>
        </w:rPr>
      </w:pPr>
      <w:bookmarkStart w:id="57" w:name="_Ref292958133"/>
      <w:r w:rsidRPr="00A63A2D">
        <w:rPr>
          <w:rFonts w:ascii="Calibri" w:hAnsi="Calibri" w:cs="Calibri"/>
          <w:color w:val="000000"/>
          <w:sz w:val="24"/>
          <w:szCs w:val="24"/>
        </w:rPr>
        <w:t xml:space="preserve">Funds shall be paid in the instalments and against the achievement of </w:t>
      </w:r>
      <w:r>
        <w:rPr>
          <w:rFonts w:ascii="Calibri" w:hAnsi="Calibri" w:cs="Calibri"/>
          <w:color w:val="000000"/>
          <w:sz w:val="24"/>
          <w:szCs w:val="24"/>
        </w:rPr>
        <w:t xml:space="preserve">the Project Milestones specified </w:t>
      </w:r>
      <w:r w:rsidRPr="00A63A2D">
        <w:rPr>
          <w:rFonts w:ascii="Calibri" w:hAnsi="Calibri" w:cs="Calibri"/>
          <w:color w:val="000000"/>
          <w:sz w:val="24"/>
          <w:szCs w:val="24"/>
        </w:rPr>
        <w:t>in the following table:</w:t>
      </w:r>
      <w:bookmarkEnd w:id="57"/>
      <w:r w:rsidRPr="00A63A2D">
        <w:rPr>
          <w:rFonts w:ascii="Calibri" w:hAnsi="Calibri" w:cs="Calibri"/>
          <w:color w:val="000000"/>
          <w:sz w:val="24"/>
          <w:szCs w:val="24"/>
        </w:rPr>
        <w:t xml:space="preserve"> </w:t>
      </w:r>
    </w:p>
    <w:p w:rsidR="000273F4" w:rsidRDefault="000273F4" w:rsidP="009466C2">
      <w:pPr>
        <w:tabs>
          <w:tab w:val="left" w:pos="851"/>
        </w:tabs>
        <w:ind w:left="0"/>
        <w:rPr>
          <w:rFonts w:ascii="Calibri" w:hAnsi="Calibri" w:cs="Calibri"/>
          <w:b/>
          <w:sz w:val="24"/>
          <w:szCs w:val="24"/>
        </w:rPr>
        <w:sectPr w:rsidR="000273F4" w:rsidSect="00766810">
          <w:headerReference w:type="even" r:id="rId13"/>
          <w:headerReference w:type="default" r:id="rId14"/>
          <w:footerReference w:type="even" r:id="rId15"/>
          <w:footerReference w:type="default" r:id="rId16"/>
          <w:headerReference w:type="first" r:id="rId17"/>
          <w:pgSz w:w="11906" w:h="16838"/>
          <w:pgMar w:top="1361" w:right="1588" w:bottom="1361" w:left="1588" w:header="709" w:footer="709" w:gutter="0"/>
          <w:cols w:space="708"/>
          <w:docGrid w:linePitch="360"/>
        </w:sectPr>
      </w:pPr>
    </w:p>
    <w:p w:rsidR="009466C2" w:rsidRDefault="009466C2" w:rsidP="009466C2">
      <w:pPr>
        <w:tabs>
          <w:tab w:val="left" w:pos="851"/>
        </w:tabs>
        <w:ind w:left="0"/>
        <w:rPr>
          <w:rFonts w:ascii="Calibri" w:hAnsi="Calibri" w:cs="Calibri"/>
          <w:b/>
          <w:sz w:val="24"/>
          <w:szCs w:val="24"/>
        </w:rPr>
      </w:pPr>
      <w:r w:rsidRPr="00A63A2D">
        <w:rPr>
          <w:rFonts w:ascii="Calibri" w:hAnsi="Calibri" w:cs="Calibri"/>
          <w:b/>
          <w:sz w:val="24"/>
          <w:szCs w:val="24"/>
        </w:rPr>
        <w:lastRenderedPageBreak/>
        <w:t>Stage 2 Payment Schedule</w:t>
      </w:r>
      <w:r>
        <w:rPr>
          <w:rFonts w:ascii="Calibri" w:hAnsi="Calibri" w:cs="Calibri"/>
          <w:b/>
          <w:sz w:val="24"/>
          <w:szCs w:val="24"/>
        </w:rPr>
        <w:t xml:space="preserve"> </w:t>
      </w:r>
      <w:r w:rsidRPr="00A63A2D">
        <w:rPr>
          <w:rFonts w:ascii="Calibri" w:hAnsi="Calibri" w:cs="Calibri"/>
          <w:b/>
          <w:sz w:val="24"/>
          <w:szCs w:val="24"/>
        </w:rPr>
        <w:t xml:space="preserve">and </w:t>
      </w:r>
      <w:r>
        <w:rPr>
          <w:rFonts w:ascii="Calibri" w:hAnsi="Calibri" w:cs="Calibri"/>
          <w:b/>
          <w:sz w:val="24"/>
          <w:szCs w:val="24"/>
        </w:rPr>
        <w:t xml:space="preserve">Project </w:t>
      </w:r>
      <w:r w:rsidRPr="00A63A2D">
        <w:rPr>
          <w:rFonts w:ascii="Calibri" w:hAnsi="Calibri" w:cs="Calibri"/>
          <w:b/>
          <w:sz w:val="24"/>
          <w:szCs w:val="24"/>
        </w:rPr>
        <w:t xml:space="preserve">Milestone Table </w:t>
      </w:r>
    </w:p>
    <w:tbl>
      <w:tblPr>
        <w:tblStyle w:val="TableGrid"/>
        <w:tblW w:w="0" w:type="auto"/>
        <w:jc w:val="center"/>
        <w:tblInd w:w="-1027" w:type="dxa"/>
        <w:tblCellMar>
          <w:left w:w="28" w:type="dxa"/>
          <w:right w:w="28" w:type="dxa"/>
        </w:tblCellMar>
        <w:tblLook w:val="01E0"/>
      </w:tblPr>
      <w:tblGrid>
        <w:gridCol w:w="1038"/>
        <w:gridCol w:w="1109"/>
        <w:gridCol w:w="1615"/>
        <w:gridCol w:w="906"/>
        <w:gridCol w:w="965"/>
        <w:gridCol w:w="871"/>
        <w:gridCol w:w="1083"/>
        <w:gridCol w:w="1126"/>
        <w:gridCol w:w="1080"/>
        <w:gridCol w:w="1102"/>
        <w:gridCol w:w="1007"/>
        <w:gridCol w:w="976"/>
        <w:gridCol w:w="1022"/>
        <w:gridCol w:w="1299"/>
      </w:tblGrid>
      <w:tr w:rsidR="000273F4" w:rsidRPr="00077045" w:rsidTr="00726C01">
        <w:trPr>
          <w:trHeight w:val="20"/>
          <w:tblHeader/>
          <w:jc w:val="center"/>
        </w:trPr>
        <w:tc>
          <w:tcPr>
            <w:tcW w:w="0" w:type="auto"/>
            <w:vMerge w:val="restart"/>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Milestone Report Number</w:t>
            </w:r>
          </w:p>
        </w:tc>
        <w:tc>
          <w:tcPr>
            <w:tcW w:w="0" w:type="auto"/>
            <w:vMerge w:val="restart"/>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Date</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p>
        </w:tc>
        <w:tc>
          <w:tcPr>
            <w:tcW w:w="0" w:type="auto"/>
            <w:gridSpan w:val="10"/>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Key Performance Indicators – See B.2.1 b for comprehensive descriptions</w:t>
            </w:r>
          </w:p>
        </w:tc>
      </w:tr>
      <w:tr w:rsidR="00077045" w:rsidRPr="00077045" w:rsidTr="00726C01">
        <w:trPr>
          <w:trHeight w:val="20"/>
          <w:tblHeader/>
          <w:jc w:val="center"/>
        </w:trPr>
        <w:tc>
          <w:tcPr>
            <w:tcW w:w="0" w:type="auto"/>
            <w:vMerge/>
          </w:tcPr>
          <w:p w:rsidR="000273F4" w:rsidRPr="00077045" w:rsidRDefault="000273F4" w:rsidP="00F472EA">
            <w:pPr>
              <w:tabs>
                <w:tab w:val="left" w:pos="851"/>
              </w:tabs>
              <w:spacing w:before="0" w:after="0" w:line="240" w:lineRule="auto"/>
              <w:ind w:left="0"/>
              <w:rPr>
                <w:rFonts w:ascii="Calibri" w:hAnsi="Calibri" w:cs="Calibri"/>
                <w:b/>
                <w:sz w:val="22"/>
                <w:szCs w:val="22"/>
              </w:rPr>
            </w:pPr>
          </w:p>
        </w:tc>
        <w:tc>
          <w:tcPr>
            <w:tcW w:w="0" w:type="auto"/>
            <w:vMerge/>
          </w:tcPr>
          <w:p w:rsidR="000273F4" w:rsidRPr="00077045" w:rsidRDefault="000273F4" w:rsidP="00F472EA">
            <w:pPr>
              <w:tabs>
                <w:tab w:val="left" w:pos="851"/>
              </w:tabs>
              <w:spacing w:before="0" w:after="0" w:line="240" w:lineRule="auto"/>
              <w:ind w:left="0"/>
              <w:rPr>
                <w:rFonts w:ascii="Calibri" w:hAnsi="Calibri" w:cs="Calibri"/>
                <w:b/>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Commonwealth Milestone Payment $000’s</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Water Savings Transfer LTCE (GL)</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System Efficiency</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Transfer Delivery Share</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Uniformity of Flow</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Installation of Meters</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Remediate Channel</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Rationalise Channel</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Construct Box Creek Fishway</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One &amp; two Tree Swamp</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Mitchells Flume</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b/>
                <w:sz w:val="22"/>
                <w:szCs w:val="22"/>
              </w:rPr>
            </w:pPr>
            <w:r w:rsidRPr="00077045">
              <w:rPr>
                <w:rFonts w:ascii="Calibri" w:hAnsi="Calibri" w:cs="Calibri"/>
                <w:b/>
                <w:sz w:val="22"/>
                <w:szCs w:val="22"/>
              </w:rPr>
              <w:t>Torrumbarry and Pigatto’s outfall</w:t>
            </w: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1</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Signing of this Agreement</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150,000.0</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2</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3 Jan 2012</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6,371.7</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1.3</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3</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1 July 2012</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19,115.2</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4.0</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4</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1 July 2013</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136,636.6</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28.2</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155</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Test Sample Meters</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182</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65</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5</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1 July 2014</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199,329.6</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42.0</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721</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Test Sample Meters</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810</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5</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306</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Construct Works</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6</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1 July 2015</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181,574.9</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45.2</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946</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Test Sample Meters</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1,601</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20</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405</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Decomm Flume and Construct Works</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Contruct Structures</w:t>
            </w: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7</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1 July 2016</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165,154.2</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63.3</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833</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Test Sample Meters</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1,170</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20</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357</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Construct Fishway</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8</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1 July 2017</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54,597.8</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20.0</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1,388</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Test Sample Meters</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1,293</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22</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592</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9</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1 July 2018</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40,000.0</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t>Report on Efficiency</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1,257</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r w:rsidRPr="00077045">
              <w:rPr>
                <w:rFonts w:ascii="Calibri" w:hAnsi="Calibri" w:cs="Calibri"/>
                <w:sz w:val="22"/>
                <w:szCs w:val="22"/>
              </w:rPr>
              <w:t>Test Sample Meters</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844</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10</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534</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r>
      <w:tr w:rsidR="00077045" w:rsidRPr="00077045" w:rsidTr="00726C01">
        <w:trPr>
          <w:trHeight w:val="20"/>
          <w:jc w:val="center"/>
        </w:trPr>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r w:rsidRPr="00077045">
              <w:rPr>
                <w:rFonts w:ascii="Calibri" w:hAnsi="Calibri" w:cs="Calibri"/>
                <w:sz w:val="22"/>
                <w:szCs w:val="22"/>
              </w:rPr>
              <w:lastRenderedPageBreak/>
              <w:t>Total</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952,780.0</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204.0</w:t>
            </w:r>
          </w:p>
        </w:tc>
        <w:tc>
          <w:tcPr>
            <w:tcW w:w="0" w:type="auto"/>
          </w:tcPr>
          <w:p w:rsidR="000273F4" w:rsidRPr="00077045" w:rsidRDefault="000273F4" w:rsidP="00F472EA">
            <w:pPr>
              <w:tabs>
                <w:tab w:val="left" w:pos="851"/>
              </w:tabs>
              <w:spacing w:before="0" w:after="0" w:line="240" w:lineRule="auto"/>
              <w:ind w:left="0"/>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5,300</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5,900</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77</w:t>
            </w:r>
          </w:p>
        </w:tc>
        <w:tc>
          <w:tcPr>
            <w:tcW w:w="0" w:type="auto"/>
          </w:tcPr>
          <w:p w:rsidR="000273F4" w:rsidRPr="00077045" w:rsidRDefault="000273F4" w:rsidP="00F472EA">
            <w:pPr>
              <w:tabs>
                <w:tab w:val="left" w:pos="851"/>
              </w:tabs>
              <w:spacing w:before="0" w:after="0" w:line="240" w:lineRule="auto"/>
              <w:ind w:left="0"/>
              <w:jc w:val="right"/>
              <w:rPr>
                <w:rFonts w:ascii="Calibri" w:hAnsi="Calibri" w:cs="Calibri"/>
                <w:sz w:val="22"/>
                <w:szCs w:val="22"/>
              </w:rPr>
            </w:pPr>
            <w:r w:rsidRPr="00077045">
              <w:rPr>
                <w:rFonts w:ascii="Calibri" w:hAnsi="Calibri" w:cs="Calibri"/>
                <w:sz w:val="22"/>
                <w:szCs w:val="22"/>
              </w:rPr>
              <w:t>2,259</w:t>
            </w: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c>
          <w:tcPr>
            <w:tcW w:w="0" w:type="auto"/>
          </w:tcPr>
          <w:p w:rsidR="000273F4" w:rsidRPr="00077045" w:rsidRDefault="000273F4" w:rsidP="00F472EA">
            <w:pPr>
              <w:tabs>
                <w:tab w:val="left" w:pos="851"/>
              </w:tabs>
              <w:spacing w:before="0" w:after="0" w:line="240" w:lineRule="auto"/>
              <w:ind w:left="0"/>
              <w:jc w:val="center"/>
              <w:rPr>
                <w:rFonts w:ascii="Calibri" w:hAnsi="Calibri" w:cs="Calibri"/>
                <w:sz w:val="22"/>
                <w:szCs w:val="22"/>
              </w:rPr>
            </w:pPr>
          </w:p>
        </w:tc>
      </w:tr>
    </w:tbl>
    <w:p w:rsidR="00C51381" w:rsidRDefault="00C51381" w:rsidP="009466C2">
      <w:pPr>
        <w:tabs>
          <w:tab w:val="left" w:pos="851"/>
        </w:tabs>
        <w:ind w:left="0"/>
        <w:rPr>
          <w:rFonts w:ascii="Calibri" w:hAnsi="Calibri" w:cs="Calibri"/>
          <w:b/>
          <w:sz w:val="24"/>
          <w:szCs w:val="24"/>
        </w:rPr>
      </w:pPr>
    </w:p>
    <w:p w:rsidR="003530BD" w:rsidRDefault="003530BD" w:rsidP="009466C2">
      <w:pPr>
        <w:tabs>
          <w:tab w:val="left" w:pos="851"/>
        </w:tabs>
        <w:ind w:left="0"/>
        <w:rPr>
          <w:rFonts w:ascii="Calibri" w:hAnsi="Calibri" w:cs="Calibri"/>
          <w:b/>
          <w:sz w:val="24"/>
          <w:szCs w:val="24"/>
        </w:rPr>
        <w:sectPr w:rsidR="003530BD" w:rsidSect="000273F4">
          <w:pgSz w:w="16838" w:h="11906" w:orient="landscape"/>
          <w:pgMar w:top="1588" w:right="1361" w:bottom="1588" w:left="1361" w:header="709" w:footer="709" w:gutter="0"/>
          <w:cols w:space="708"/>
          <w:docGrid w:linePitch="360"/>
        </w:sectPr>
      </w:pPr>
    </w:p>
    <w:p w:rsidR="009466C2" w:rsidRPr="00A63A2D" w:rsidRDefault="009466C2" w:rsidP="009466C2">
      <w:pPr>
        <w:pStyle w:val="ScheduleLevel1"/>
        <w:numPr>
          <w:ilvl w:val="1"/>
          <w:numId w:val="14"/>
        </w:numPr>
        <w:tabs>
          <w:tab w:val="left" w:pos="851"/>
        </w:tabs>
        <w:ind w:left="851" w:hanging="851"/>
        <w:rPr>
          <w:rFonts w:ascii="Calibri" w:hAnsi="Calibri" w:cs="Calibri"/>
          <w:sz w:val="24"/>
          <w:szCs w:val="24"/>
        </w:rPr>
      </w:pPr>
      <w:bookmarkStart w:id="58" w:name="_Ref292952775"/>
      <w:r w:rsidRPr="00A63A2D">
        <w:rPr>
          <w:rFonts w:ascii="Calibri" w:hAnsi="Calibri" w:cs="Calibri"/>
          <w:sz w:val="24"/>
          <w:szCs w:val="24"/>
        </w:rPr>
        <w:lastRenderedPageBreak/>
        <w:t>Definitions</w:t>
      </w:r>
      <w:bookmarkEnd w:id="58"/>
      <w:r w:rsidRPr="00A63A2D">
        <w:rPr>
          <w:rFonts w:ascii="Calibri" w:hAnsi="Calibri" w:cs="Calibri"/>
          <w:sz w:val="24"/>
          <w:szCs w:val="24"/>
        </w:rPr>
        <w:t xml:space="preserve"> </w:t>
      </w:r>
    </w:p>
    <w:p w:rsidR="009466C2" w:rsidRPr="00A63A2D" w:rsidRDefault="009466C2" w:rsidP="009466C2">
      <w:pPr>
        <w:pStyle w:val="ScheduleLevel2"/>
        <w:numPr>
          <w:ilvl w:val="3"/>
          <w:numId w:val="14"/>
        </w:numPr>
        <w:tabs>
          <w:tab w:val="left" w:pos="851"/>
        </w:tabs>
        <w:spacing w:before="140" w:after="140"/>
        <w:ind w:left="851" w:hanging="851"/>
        <w:outlineLvl w:val="3"/>
        <w:rPr>
          <w:rFonts w:ascii="Calibri" w:hAnsi="Calibri" w:cs="Calibri"/>
          <w:b w:val="0"/>
          <w:sz w:val="24"/>
          <w:szCs w:val="24"/>
        </w:rPr>
      </w:pPr>
      <w:r w:rsidRPr="00A63A2D">
        <w:rPr>
          <w:rFonts w:ascii="Calibri" w:hAnsi="Calibri" w:cs="Calibri"/>
          <w:b w:val="0"/>
          <w:sz w:val="24"/>
          <w:szCs w:val="24"/>
        </w:rPr>
        <w:t xml:space="preserve">Except where indicated in Item </w:t>
      </w:r>
      <w:fldSimple w:instr=" REF _Ref292952775 \r \h  \* MERGEFORMAT ">
        <w:r w:rsidR="00A64400" w:rsidRPr="00A64400">
          <w:rPr>
            <w:rFonts w:ascii="Calibri" w:hAnsi="Calibri" w:cs="Calibri"/>
            <w:b w:val="0"/>
            <w:sz w:val="24"/>
            <w:szCs w:val="24"/>
          </w:rPr>
          <w:t>K</w:t>
        </w:r>
      </w:fldSimple>
      <w:r w:rsidRPr="00A63A2D">
        <w:rPr>
          <w:rFonts w:ascii="Calibri" w:hAnsi="Calibri" w:cs="Calibri"/>
          <w:b w:val="0"/>
          <w:sz w:val="24"/>
          <w:szCs w:val="24"/>
        </w:rPr>
        <w:t xml:space="preserve">, capitalised terms in this </w:t>
      </w:r>
      <w:r>
        <w:rPr>
          <w:rFonts w:ascii="Calibri" w:hAnsi="Calibri" w:cs="Calibri"/>
          <w:b w:val="0"/>
          <w:sz w:val="24"/>
          <w:szCs w:val="24"/>
        </w:rPr>
        <w:t xml:space="preserve">Project </w:t>
      </w:r>
      <w:r w:rsidRPr="00A63A2D">
        <w:rPr>
          <w:rFonts w:ascii="Calibri" w:hAnsi="Calibri" w:cs="Calibri"/>
          <w:b w:val="0"/>
          <w:sz w:val="24"/>
          <w:szCs w:val="24"/>
        </w:rPr>
        <w:t>Schedule have the same meaning as in Clause 18.4 of the Water Management Partnership Agreement between the Commonwealth and the State of Victoria dated 11 January 2010 (the Agreement).</w:t>
      </w:r>
    </w:p>
    <w:p w:rsidR="009466C2" w:rsidRPr="00A63A2D" w:rsidRDefault="009466C2" w:rsidP="009466C2">
      <w:pPr>
        <w:pStyle w:val="ScheduleLevel2"/>
        <w:numPr>
          <w:ilvl w:val="3"/>
          <w:numId w:val="14"/>
        </w:numPr>
        <w:tabs>
          <w:tab w:val="left" w:pos="851"/>
        </w:tabs>
        <w:spacing w:before="140" w:after="140"/>
        <w:ind w:left="851" w:hanging="851"/>
        <w:outlineLvl w:val="3"/>
        <w:rPr>
          <w:rFonts w:ascii="Calibri" w:hAnsi="Calibri" w:cs="Calibri"/>
          <w:b w:val="0"/>
          <w:sz w:val="24"/>
          <w:szCs w:val="24"/>
        </w:rPr>
      </w:pPr>
      <w:r w:rsidRPr="00A63A2D">
        <w:rPr>
          <w:rFonts w:ascii="Calibri" w:hAnsi="Calibri" w:cs="Calibri"/>
          <w:b w:val="0"/>
          <w:sz w:val="24"/>
          <w:szCs w:val="24"/>
        </w:rPr>
        <w:t xml:space="preserve">For the purpose of this Project </w:t>
      </w:r>
      <w:r>
        <w:rPr>
          <w:rFonts w:ascii="Calibri" w:hAnsi="Calibri" w:cs="Calibri"/>
          <w:b w:val="0"/>
          <w:sz w:val="24"/>
          <w:szCs w:val="24"/>
        </w:rPr>
        <w:t>S</w:t>
      </w:r>
      <w:r w:rsidRPr="00A63A2D">
        <w:rPr>
          <w:rFonts w:ascii="Calibri" w:hAnsi="Calibri" w:cs="Calibri"/>
          <w:b w:val="0"/>
          <w:sz w:val="24"/>
          <w:szCs w:val="24"/>
        </w:rPr>
        <w:t>chedule only, the terms specified in this item have the following meaning:</w:t>
      </w:r>
    </w:p>
    <w:p w:rsidR="009466C2" w:rsidRPr="00DA73E0"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"Agreed Water Savings" </w:t>
      </w:r>
      <w:r>
        <w:rPr>
          <w:rFonts w:ascii="Calibri" w:hAnsi="Calibri" w:cs="Calibri"/>
          <w:sz w:val="24"/>
          <w:szCs w:val="24"/>
        </w:rPr>
        <w:t xml:space="preserve">has the meaning given in Clause 18.4 except that, in this Project Schedule, the Agreed </w:t>
      </w:r>
      <w:r w:rsidRPr="00A63A2D">
        <w:rPr>
          <w:rFonts w:ascii="Calibri" w:hAnsi="Calibri" w:cs="Calibri"/>
          <w:sz w:val="24"/>
          <w:szCs w:val="24"/>
        </w:rPr>
        <w:t xml:space="preserve">Water Savings (including their amount, reliability and characteristics) </w:t>
      </w:r>
      <w:r>
        <w:rPr>
          <w:rFonts w:ascii="Calibri" w:hAnsi="Calibri" w:cs="Calibri"/>
          <w:sz w:val="24"/>
          <w:szCs w:val="24"/>
        </w:rPr>
        <w:t xml:space="preserve">are </w:t>
      </w:r>
      <w:r w:rsidRPr="00A63A2D">
        <w:rPr>
          <w:rFonts w:ascii="Calibri" w:hAnsi="Calibri" w:cs="Calibri"/>
          <w:sz w:val="24"/>
          <w:szCs w:val="24"/>
        </w:rPr>
        <w:t xml:space="preserve">specified in Item </w:t>
      </w:r>
      <w:fldSimple w:instr=" REF _Ref288552759 \r \h  \* MERGEFORMAT ">
        <w:r w:rsidR="00A64400" w:rsidRPr="00A64400">
          <w:rPr>
            <w:rFonts w:ascii="Calibri" w:hAnsi="Calibri" w:cs="Calibri"/>
            <w:sz w:val="24"/>
            <w:szCs w:val="24"/>
          </w:rPr>
          <w:t>E.2</w:t>
        </w:r>
      </w:fldSimple>
      <w:r>
        <w:t xml:space="preserve"> </w:t>
      </w:r>
      <w:r w:rsidRPr="00DA73E0">
        <w:rPr>
          <w:rFonts w:ascii="Calibri" w:hAnsi="Calibri"/>
          <w:sz w:val="24"/>
          <w:szCs w:val="24"/>
        </w:rPr>
        <w:t>of this Project Schedule</w:t>
      </w:r>
      <w:r w:rsidRPr="00DA73E0">
        <w:rPr>
          <w:rFonts w:ascii="Calibri" w:hAnsi="Calibri" w:cs="Calibri"/>
          <w:sz w:val="24"/>
          <w:szCs w:val="24"/>
        </w:rPr>
        <w:t xml:space="preserv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“Agreement” means the Water Management Partnership Agreement between the Commonwealth and the State of </w:t>
      </w:r>
      <w:smartTag w:uri="urn:schemas-microsoft-com:office:smarttags" w:element="place">
        <w:smartTag w:uri="urn:schemas-microsoft-com:office:smarttags" w:element="State">
          <w:r w:rsidRPr="00A63A2D">
            <w:rPr>
              <w:rFonts w:ascii="Calibri" w:hAnsi="Calibri" w:cs="Calibri"/>
              <w:sz w:val="24"/>
              <w:szCs w:val="24"/>
            </w:rPr>
            <w:t>Victoria</w:t>
          </w:r>
        </w:smartTag>
      </w:smartTag>
      <w:r w:rsidRPr="00A63A2D">
        <w:rPr>
          <w:rFonts w:ascii="Calibri" w:hAnsi="Calibri" w:cs="Calibri"/>
          <w:sz w:val="24"/>
          <w:szCs w:val="24"/>
        </w:rPr>
        <w:t xml:space="preserve"> dated 11 January 2010; </w:t>
      </w:r>
    </w:p>
    <w:p w:rsidR="009466C2"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“Backbone” means the larger capacity water supply channels in the GMID that will form the nucleus of a modernised water supply system</w:t>
      </w:r>
      <w:r>
        <w:rPr>
          <w:rFonts w:ascii="Calibri" w:hAnsi="Calibri" w:cs="Calibri"/>
          <w:sz w:val="24"/>
          <w:szCs w:val="24"/>
        </w:rPr>
        <w:t xml:space="preserve"> in the GMID</w:t>
      </w:r>
      <w:r w:rsidRPr="00A63A2D">
        <w:rPr>
          <w:rFonts w:ascii="Calibri" w:hAnsi="Calibri" w:cs="Calibri"/>
          <w:sz w:val="24"/>
          <w:szCs w:val="24"/>
        </w:rPr>
        <w:t xml:space="preserv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Pr>
          <w:rFonts w:ascii="Calibri" w:hAnsi="Calibri" w:cs="Calibri"/>
          <w:sz w:val="24"/>
          <w:szCs w:val="24"/>
        </w:rPr>
        <w:t>“Business Case” means the documents submitted by the State to the Commonwealth on 1 March 2010, together with revisions, addenda and corrections submitted up to 2 July 2010, to enable the Commonwealth to conduct a Due Diligence assessment of this Priority Project in accordance with Clause 5.1.2.a;</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“Clause” means a clause in the Agreement;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“Component” has the meaning given by Clause 18.4 except that in this </w:t>
      </w:r>
      <w:r>
        <w:rPr>
          <w:rFonts w:ascii="Calibri" w:hAnsi="Calibri" w:cs="Calibri"/>
          <w:sz w:val="24"/>
          <w:szCs w:val="24"/>
        </w:rPr>
        <w:t xml:space="preserve">Project </w:t>
      </w:r>
      <w:r w:rsidRPr="00A63A2D">
        <w:rPr>
          <w:rFonts w:ascii="Calibri" w:hAnsi="Calibri" w:cs="Calibri"/>
          <w:sz w:val="24"/>
          <w:szCs w:val="24"/>
        </w:rPr>
        <w:t xml:space="preserve">Schedule the Components are listed in Item </w:t>
      </w:r>
      <w:fldSimple w:instr=" REF _Ref291969042 \r \h  \* MERGEFORMAT ">
        <w:r w:rsidR="00A64400" w:rsidRPr="00A64400">
          <w:rPr>
            <w:rFonts w:ascii="Calibri" w:hAnsi="Calibri" w:cs="Calibri"/>
            <w:sz w:val="24"/>
            <w:szCs w:val="24"/>
          </w:rPr>
          <w:t>B.1.4</w:t>
        </w:r>
      </w:fldSimple>
      <w:r w:rsidRPr="00A63A2D">
        <w:rPr>
          <w:rFonts w:ascii="Calibri" w:hAnsi="Calibri" w:cs="Calibri"/>
          <w:sz w:val="24"/>
          <w:szCs w:val="24"/>
        </w:rPr>
        <w:t xml:space="preserve"> of this </w:t>
      </w:r>
      <w:r>
        <w:rPr>
          <w:rFonts w:ascii="Calibri" w:hAnsi="Calibri" w:cs="Calibri"/>
          <w:sz w:val="24"/>
          <w:szCs w:val="24"/>
        </w:rPr>
        <w:t xml:space="preserve">Project </w:t>
      </w:r>
      <w:r w:rsidRPr="00A63A2D">
        <w:rPr>
          <w:rFonts w:ascii="Calibri" w:hAnsi="Calibri" w:cs="Calibri"/>
          <w:sz w:val="24"/>
          <w:szCs w:val="24"/>
        </w:rPr>
        <w:t xml:space="preserve">Schedule;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“Connection” means the infrastructure that allows a property or properties to receive water from the Backbone;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“Delivery Share” means the right, which is held by an irrigator and is linked to land, to have water delivered to land in the GMID and to have share of the available water flow in the GMID delivery system;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“Early Works” means the project comprising part of Stage 2 of the Northern Victoria Irrigation Renewal Project as set out in Schedule No. Vic-01, dated 13 May 2010, under this Agreement;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“GL” means gigalitre which is 1,000,000,000 litres;</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"GMID" means the Goulburn Murray Irrigation District in </w:t>
      </w:r>
      <w:smartTag w:uri="urn:schemas-microsoft-com:office:smarttags" w:element="State">
        <w:smartTag w:uri="urn:schemas-microsoft-com:office:smarttags" w:element="place">
          <w:r w:rsidRPr="00A63A2D">
            <w:rPr>
              <w:rFonts w:ascii="Calibri" w:hAnsi="Calibri" w:cs="Calibri"/>
              <w:sz w:val="24"/>
              <w:szCs w:val="24"/>
            </w:rPr>
            <w:t>Victoria</w:t>
          </w:r>
        </w:smartTag>
      </w:smartTag>
      <w:r w:rsidRPr="00A63A2D">
        <w:rPr>
          <w:rFonts w:ascii="Calibri" w:hAnsi="Calibri" w:cs="Calibri"/>
          <w:sz w:val="24"/>
          <w:szCs w:val="24"/>
        </w:rPr>
        <w:t xml:space="preserve">, including the irrigation supply system operated by GMW;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"GMW" means the Goulburn-Murray Rural Water Corporation, trading as Goulburn-Murray Water, which was established on 1 July 2007 under the </w:t>
      </w:r>
      <w:r w:rsidRPr="00A63A2D">
        <w:rPr>
          <w:rFonts w:ascii="Calibri" w:hAnsi="Calibri" w:cs="Calibri"/>
          <w:sz w:val="24"/>
          <w:szCs w:val="24"/>
        </w:rPr>
        <w:lastRenderedPageBreak/>
        <w:t xml:space="preserve">Water Act and is responsible for administering the wholesale and retail distribution of water in the GMID;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“HRWS” means </w:t>
      </w:r>
      <w:r w:rsidR="003530BD">
        <w:rPr>
          <w:rFonts w:ascii="Calibri" w:hAnsi="Calibri" w:cs="Calibri"/>
          <w:sz w:val="24"/>
          <w:szCs w:val="24"/>
        </w:rPr>
        <w:t xml:space="preserve">the category of water shares issued to water users in a declared water system which has the highest reliability of supply. The allocation of water for HRWS in the Murray and Goulburn declared water systems is determined annually by G-MW in accordance with procedures set out in the respective Murray and Goulburn bulk entitlements. </w:t>
      </w:r>
      <w:r w:rsidRPr="00A63A2D">
        <w:rPr>
          <w:rFonts w:ascii="Calibri" w:hAnsi="Calibri" w:cs="Calibri"/>
          <w:sz w:val="24"/>
          <w:szCs w:val="24"/>
        </w:rPr>
        <w:t xml:space="preserve"> </w:t>
      </w:r>
    </w:p>
    <w:p w:rsidR="009466C2" w:rsidRPr="00525F18"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Pr>
          <w:rFonts w:ascii="Calibri" w:hAnsi="Calibri" w:cs="Calibri"/>
          <w:sz w:val="24"/>
          <w:szCs w:val="24"/>
        </w:rPr>
        <w:t>“Legally Committed” means irrevocably committed under a legally binding contract between NVIRP and a third party, not being the State or a State-owned enterprise;</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rPr>
        <w:t>“Long Term Cap Equivalent” or “LTCE” means</w:t>
      </w:r>
      <w:r w:rsidRPr="00A63A2D">
        <w:rPr>
          <w:rFonts w:ascii="Calibri" w:hAnsi="Calibri" w:cs="Calibri"/>
          <w:sz w:val="24"/>
          <w:szCs w:val="24"/>
        </w:rPr>
        <w:t xml:space="preserve"> the expression of annual water volumes in terms of the volume of water that could be expected to result from average deliveries under longer term climatic sequences;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“LRWS” means Low Reliability Water Shares, </w:t>
      </w:r>
      <w:r w:rsidR="009B0136">
        <w:rPr>
          <w:rFonts w:ascii="Calibri" w:hAnsi="Calibri" w:cs="Calibri"/>
          <w:sz w:val="24"/>
          <w:szCs w:val="24"/>
        </w:rPr>
        <w:t xml:space="preserve">which is </w:t>
      </w:r>
      <w:r w:rsidRPr="00A63A2D">
        <w:rPr>
          <w:rFonts w:ascii="Calibri" w:hAnsi="Calibri" w:cs="Calibri"/>
          <w:sz w:val="24"/>
          <w:szCs w:val="24"/>
        </w:rPr>
        <w:t xml:space="preserve"> the legally recognised, secure Entitlement to a defined share of water that is available after there is enough water to supply all </w:t>
      </w:r>
      <w:r>
        <w:rPr>
          <w:rFonts w:ascii="Calibri" w:hAnsi="Calibri" w:cs="Calibri"/>
          <w:sz w:val="24"/>
          <w:szCs w:val="24"/>
        </w:rPr>
        <w:t>H</w:t>
      </w:r>
      <w:r w:rsidRPr="00A63A2D">
        <w:rPr>
          <w:rFonts w:ascii="Calibri" w:hAnsi="Calibri" w:cs="Calibri"/>
          <w:sz w:val="24"/>
          <w:szCs w:val="24"/>
        </w:rPr>
        <w:t>igh</w:t>
      </w:r>
      <w:r>
        <w:rPr>
          <w:rFonts w:ascii="Calibri" w:hAnsi="Calibri" w:cs="Calibri"/>
          <w:sz w:val="24"/>
          <w:szCs w:val="24"/>
        </w:rPr>
        <w:t xml:space="preserve"> R</w:t>
      </w:r>
      <w:r w:rsidRPr="00A63A2D">
        <w:rPr>
          <w:rFonts w:ascii="Calibri" w:hAnsi="Calibri" w:cs="Calibri"/>
          <w:sz w:val="24"/>
          <w:szCs w:val="24"/>
        </w:rPr>
        <w:t xml:space="preserve">eliability </w:t>
      </w:r>
      <w:r>
        <w:rPr>
          <w:rFonts w:ascii="Calibri" w:hAnsi="Calibri" w:cs="Calibri"/>
          <w:sz w:val="24"/>
          <w:szCs w:val="24"/>
        </w:rPr>
        <w:t>W</w:t>
      </w:r>
      <w:r w:rsidRPr="00A63A2D">
        <w:rPr>
          <w:rFonts w:ascii="Calibri" w:hAnsi="Calibri" w:cs="Calibri"/>
          <w:sz w:val="24"/>
          <w:szCs w:val="24"/>
        </w:rPr>
        <w:t xml:space="preserve">ater </w:t>
      </w:r>
      <w:r>
        <w:rPr>
          <w:rFonts w:ascii="Calibri" w:hAnsi="Calibri" w:cs="Calibri"/>
          <w:sz w:val="24"/>
          <w:szCs w:val="24"/>
        </w:rPr>
        <w:t>S</w:t>
      </w:r>
      <w:r w:rsidRPr="00A63A2D">
        <w:rPr>
          <w:rFonts w:ascii="Calibri" w:hAnsi="Calibri" w:cs="Calibri"/>
          <w:sz w:val="24"/>
          <w:szCs w:val="24"/>
        </w:rPr>
        <w:t xml:space="preserve">hare Entitlements, </w:t>
      </w:r>
      <w:r>
        <w:rPr>
          <w:rFonts w:ascii="Calibri" w:hAnsi="Calibri" w:cs="Calibri"/>
          <w:sz w:val="24"/>
          <w:szCs w:val="24"/>
        </w:rPr>
        <w:t xml:space="preserve">other system entitlements, </w:t>
      </w:r>
      <w:r w:rsidRPr="00A63A2D">
        <w:rPr>
          <w:rFonts w:ascii="Calibri" w:hAnsi="Calibri" w:cs="Calibri"/>
          <w:sz w:val="24"/>
          <w:szCs w:val="24"/>
        </w:rPr>
        <w:t>losses and reserves</w:t>
      </w:r>
      <w:r>
        <w:rPr>
          <w:rFonts w:ascii="Calibri" w:hAnsi="Calibri" w:cs="Calibri"/>
          <w:sz w:val="24"/>
          <w:szCs w:val="24"/>
        </w:rPr>
        <w:t xml:space="preserve"> in a declared water system;</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“ML” means megalitre which is 1,000,000 litres;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“Murray-Darling Basin Authority Long Term Diversion Limit Equivalent Factors“ means the the factors published by the Murray-Darling Basin Authority to provide a level of comparison across the various entitlement products within the valleys of the </w:t>
      </w:r>
      <w:smartTag w:uri="urn:schemas-microsoft-com:office:smarttags" w:element="place">
        <w:smartTag w:uri="urn:schemas-microsoft-com:office:smarttags" w:element="PlaceName">
          <w:r w:rsidRPr="00A63A2D">
            <w:rPr>
              <w:rFonts w:ascii="Calibri" w:hAnsi="Calibri" w:cs="Calibri"/>
              <w:sz w:val="24"/>
              <w:szCs w:val="24"/>
            </w:rPr>
            <w:t>Murray-Darling</w:t>
          </w:r>
        </w:smartTag>
        <w:r w:rsidRPr="00A63A2D">
          <w:rPr>
            <w:rFonts w:ascii="Calibri" w:hAnsi="Calibri" w:cs="Calibri"/>
            <w:sz w:val="24"/>
            <w:szCs w:val="24"/>
          </w:rPr>
          <w:t xml:space="preserve"> </w:t>
        </w:r>
        <w:smartTag w:uri="urn:schemas-microsoft-com:office:smarttags" w:element="PlaceType">
          <w:r w:rsidRPr="00A63A2D">
            <w:rPr>
              <w:rFonts w:ascii="Calibri" w:hAnsi="Calibri" w:cs="Calibri"/>
              <w:sz w:val="24"/>
              <w:szCs w:val="24"/>
            </w:rPr>
            <w:t>Basin</w:t>
          </w:r>
        </w:smartTag>
      </w:smartTag>
      <w:r w:rsidRPr="00A63A2D">
        <w:rPr>
          <w:rFonts w:ascii="Calibri" w:hAnsi="Calibri" w:cs="Calibri"/>
          <w:sz w:val="24"/>
          <w:szCs w:val="24"/>
        </w:rPr>
        <w:t xml:space="preserv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“National Framework for Non-Urban Water Metering” means  the framework </w:t>
      </w:r>
      <w:r w:rsidRPr="00A63A2D">
        <w:rPr>
          <w:rFonts w:ascii="Calibri" w:hAnsi="Calibri" w:cs="Calibri"/>
          <w:color w:val="000000"/>
          <w:sz w:val="24"/>
          <w:szCs w:val="24"/>
        </w:rPr>
        <w:t>agreed between the Commonwealth and the State</w:t>
      </w:r>
      <w:r w:rsidRPr="00A63A2D">
        <w:rPr>
          <w:rFonts w:ascii="Calibri" w:hAnsi="Calibri" w:cs="Calibri"/>
          <w:sz w:val="24"/>
          <w:szCs w:val="24"/>
        </w:rPr>
        <w:t xml:space="preserve"> for implementing new metering standards;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"NVIRP" means the State-Owned Enterprise for Irrigation Modernisation in Northern Victoria, trading as Northern Victoria Irrigation Renewal Project, which was established by an Order in Council on </w:t>
      </w:r>
      <w:r>
        <w:rPr>
          <w:rFonts w:ascii="Calibri" w:hAnsi="Calibri" w:cs="Calibri"/>
          <w:sz w:val="24"/>
          <w:szCs w:val="24"/>
        </w:rPr>
        <w:t>20</w:t>
      </w:r>
      <w:r w:rsidRPr="00A63A2D">
        <w:rPr>
          <w:rFonts w:ascii="Calibri" w:hAnsi="Calibri" w:cs="Calibri"/>
          <w:sz w:val="24"/>
          <w:szCs w:val="24"/>
        </w:rPr>
        <w:t xml:space="preserve"> December 2007 as a State body under section 14 of the </w:t>
      </w:r>
      <w:r w:rsidRPr="00A63A2D">
        <w:rPr>
          <w:rFonts w:ascii="Calibri" w:hAnsi="Calibri" w:cs="Calibri"/>
          <w:i/>
          <w:sz w:val="24"/>
          <w:szCs w:val="24"/>
        </w:rPr>
        <w:t>State-Owned Enterprises Act 1992</w:t>
      </w:r>
      <w:r w:rsidRPr="00A63A2D">
        <w:rPr>
          <w:rFonts w:ascii="Calibri" w:hAnsi="Calibri" w:cs="Calibri"/>
          <w:sz w:val="24"/>
          <w:szCs w:val="24"/>
        </w:rPr>
        <w:t xml:space="preserve"> (Vic), and to whom the State is providing a grant out of the Funding;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“Priority Project” means the Priority Project Vic-02: </w:t>
      </w:r>
      <w:smartTag w:uri="urn:schemas-microsoft-com:office:smarttags" w:element="place">
        <w:r w:rsidRPr="00A63A2D">
          <w:rPr>
            <w:rFonts w:ascii="Calibri" w:hAnsi="Calibri" w:cs="Calibri"/>
            <w:i/>
            <w:sz w:val="24"/>
            <w:szCs w:val="24"/>
          </w:rPr>
          <w:t>Northern Victoria</w:t>
        </w:r>
      </w:smartTag>
      <w:r w:rsidRPr="00A63A2D">
        <w:rPr>
          <w:rFonts w:ascii="Calibri" w:hAnsi="Calibri" w:cs="Calibri"/>
          <w:i/>
          <w:sz w:val="24"/>
          <w:szCs w:val="24"/>
        </w:rPr>
        <w:t xml:space="preserve"> Irrigation Renewal Project Stage 2</w:t>
      </w:r>
      <w:r w:rsidRPr="00A63A2D">
        <w:rPr>
          <w:rFonts w:ascii="Calibri" w:hAnsi="Calibri" w:cs="Calibri"/>
          <w:sz w:val="24"/>
          <w:szCs w:val="24"/>
        </w:rPr>
        <w:t xml:space="preserve"> as described in this </w:t>
      </w:r>
      <w:r>
        <w:rPr>
          <w:rFonts w:ascii="Calibri" w:hAnsi="Calibri" w:cs="Calibri"/>
          <w:sz w:val="24"/>
          <w:szCs w:val="24"/>
        </w:rPr>
        <w:t xml:space="preserve">Project </w:t>
      </w:r>
      <w:r w:rsidRPr="00A63A2D">
        <w:rPr>
          <w:rFonts w:ascii="Calibri" w:hAnsi="Calibri" w:cs="Calibri"/>
          <w:sz w:val="24"/>
          <w:szCs w:val="24"/>
        </w:rPr>
        <w:t xml:space="preserve">Schedule and the Project Charter;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“Project Charter” means the document agreed by the Commonwealth and </w:t>
      </w:r>
      <w:r w:rsidRPr="00A63A2D">
        <w:rPr>
          <w:rFonts w:ascii="Calibri" w:hAnsi="Calibri" w:cs="Calibri"/>
          <w:color w:val="000000"/>
          <w:sz w:val="24"/>
          <w:szCs w:val="24"/>
        </w:rPr>
        <w:t xml:space="preserve">State specified in Item </w:t>
      </w:r>
      <w:fldSimple w:instr=" REF _Ref287030581 \r \h  \* MERGEFORMAT ">
        <w:r w:rsidR="00A64400" w:rsidRPr="00A64400">
          <w:rPr>
            <w:rFonts w:ascii="Calibri" w:hAnsi="Calibri" w:cs="Calibri"/>
            <w:color w:val="000000"/>
            <w:sz w:val="24"/>
            <w:szCs w:val="24"/>
          </w:rPr>
          <w:t>B.5</w:t>
        </w:r>
      </w:fldSimple>
      <w:r w:rsidRPr="00A63A2D">
        <w:rPr>
          <w:rFonts w:ascii="Calibri" w:hAnsi="Calibri" w:cs="Calibri"/>
          <w:color w:val="000000"/>
          <w:sz w:val="24"/>
          <w:szCs w:val="24"/>
        </w:rPr>
        <w:t xml:space="preserve"> of this </w:t>
      </w:r>
      <w:r>
        <w:rPr>
          <w:rFonts w:ascii="Calibri" w:hAnsi="Calibri" w:cs="Calibri"/>
          <w:color w:val="000000"/>
          <w:sz w:val="24"/>
          <w:szCs w:val="24"/>
        </w:rPr>
        <w:t xml:space="preserve">Project </w:t>
      </w:r>
      <w:r w:rsidRPr="00A63A2D">
        <w:rPr>
          <w:rFonts w:ascii="Calibri" w:hAnsi="Calibri" w:cs="Calibri"/>
          <w:color w:val="000000"/>
          <w:sz w:val="24"/>
          <w:szCs w:val="24"/>
        </w:rPr>
        <w:t xml:space="preserve">Schedule;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rPr>
        <w:t>"Proponent" means NVIRP;</w:t>
      </w:r>
      <w:r w:rsidRPr="00A63A2D">
        <w:rPr>
          <w:rFonts w:ascii="Calibri" w:hAnsi="Calibri" w:cs="Calibri"/>
          <w:sz w:val="24"/>
          <w:szCs w:val="24"/>
        </w:rPr>
        <w:t xml:space="preserv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rPr>
        <w:t xml:space="preserve">"Salinity Credit" means the reduction in average salinity costs estimated by the Murray-Darling Basin Authority in accordance with clause 20, Schedule B of Schedule 1 of the </w:t>
      </w:r>
      <w:r w:rsidRPr="002556A3">
        <w:rPr>
          <w:rFonts w:ascii="Calibri" w:hAnsi="Calibri" w:cs="Calibri"/>
          <w:i/>
          <w:iCs/>
          <w:color w:val="000000"/>
          <w:sz w:val="24"/>
          <w:szCs w:val="24"/>
        </w:rPr>
        <w:t>Water Act 2007</w:t>
      </w:r>
      <w:r w:rsidRPr="002556A3">
        <w:rPr>
          <w:rFonts w:ascii="Calibri" w:hAnsi="Calibri" w:cs="Calibri"/>
          <w:i/>
          <w:color w:val="000000"/>
          <w:sz w:val="24"/>
          <w:szCs w:val="24"/>
        </w:rPr>
        <w:t xml:space="preserve"> (Commonwealth)</w:t>
      </w:r>
      <w:r w:rsidRPr="00A63A2D">
        <w:rPr>
          <w:rFonts w:ascii="Calibri" w:hAnsi="Calibri" w:cs="Calibri"/>
          <w:color w:val="000000"/>
          <w:sz w:val="24"/>
          <w:szCs w:val="24"/>
        </w:rPr>
        <w:t>;</w:t>
      </w:r>
      <w:r w:rsidRPr="00A63A2D">
        <w:rPr>
          <w:rFonts w:ascii="Calibri" w:hAnsi="Calibri" w:cs="Calibri"/>
          <w:sz w:val="24"/>
          <w:szCs w:val="24"/>
        </w:rPr>
        <w:t xml:space="preserv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rPr>
        <w:lastRenderedPageBreak/>
        <w:t xml:space="preserve">"Salinity Debit" means an increase in average salinity costs estimated by the Murray-Darling Basin Authority in accordance with clause 20, Schedule B of Schedule 1 of the </w:t>
      </w:r>
      <w:r w:rsidRPr="002556A3">
        <w:rPr>
          <w:rFonts w:ascii="Calibri" w:hAnsi="Calibri" w:cs="Calibri"/>
          <w:i/>
          <w:iCs/>
          <w:color w:val="000000"/>
          <w:sz w:val="24"/>
          <w:szCs w:val="24"/>
        </w:rPr>
        <w:t>Water Act 2007 (Commonwealth)</w:t>
      </w:r>
      <w:r w:rsidRPr="00A63A2D">
        <w:rPr>
          <w:rFonts w:ascii="Calibri" w:hAnsi="Calibri" w:cs="Calibri"/>
          <w:color w:val="000000"/>
          <w:sz w:val="24"/>
          <w:szCs w:val="24"/>
        </w:rPr>
        <w:t>;</w:t>
      </w:r>
      <w:r w:rsidRPr="00A63A2D">
        <w:rPr>
          <w:rFonts w:ascii="Calibri" w:hAnsi="Calibri" w:cs="Calibri"/>
          <w:sz w:val="24"/>
          <w:szCs w:val="24"/>
        </w:rPr>
        <w:t xml:space="preserv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color w:val="000000"/>
          <w:sz w:val="24"/>
          <w:szCs w:val="24"/>
        </w:rPr>
        <w:t xml:space="preserve">"Water Act" means the </w:t>
      </w:r>
      <w:r w:rsidRPr="00A63A2D">
        <w:rPr>
          <w:rFonts w:ascii="Calibri" w:hAnsi="Calibri" w:cs="Calibri"/>
          <w:i/>
          <w:color w:val="000000"/>
          <w:sz w:val="24"/>
          <w:szCs w:val="24"/>
        </w:rPr>
        <w:t>Water Act 1989</w:t>
      </w:r>
      <w:r w:rsidRPr="00A63A2D">
        <w:rPr>
          <w:rFonts w:ascii="Calibri" w:hAnsi="Calibri" w:cs="Calibri"/>
          <w:color w:val="000000"/>
          <w:sz w:val="24"/>
          <w:szCs w:val="24"/>
        </w:rPr>
        <w:t xml:space="preserve"> (Vic);</w:t>
      </w:r>
      <w:r w:rsidRPr="00A63A2D">
        <w:rPr>
          <w:rFonts w:ascii="Calibri" w:hAnsi="Calibri" w:cs="Calibri"/>
          <w:sz w:val="24"/>
          <w:szCs w:val="24"/>
        </w:rPr>
        <w:t xml:space="preserv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“Water Entitlement” or “Entitlement” has the meaning </w:t>
      </w:r>
      <w:r>
        <w:rPr>
          <w:rFonts w:ascii="Calibri" w:hAnsi="Calibri" w:cs="Calibri"/>
          <w:sz w:val="24"/>
          <w:szCs w:val="24"/>
        </w:rPr>
        <w:t>given to the term in C</w:t>
      </w:r>
      <w:r w:rsidRPr="00A63A2D">
        <w:rPr>
          <w:rFonts w:ascii="Calibri" w:hAnsi="Calibri" w:cs="Calibri"/>
          <w:sz w:val="24"/>
          <w:szCs w:val="24"/>
        </w:rPr>
        <w:t xml:space="preserve">lause 18.4.1 of the Agreement and, in this </w:t>
      </w:r>
      <w:r>
        <w:rPr>
          <w:rFonts w:ascii="Calibri" w:hAnsi="Calibri" w:cs="Calibri"/>
          <w:sz w:val="24"/>
          <w:szCs w:val="24"/>
        </w:rPr>
        <w:t xml:space="preserve">Project </w:t>
      </w:r>
      <w:r w:rsidRPr="00A63A2D">
        <w:rPr>
          <w:rFonts w:ascii="Calibri" w:hAnsi="Calibri" w:cs="Calibri"/>
          <w:sz w:val="24"/>
          <w:szCs w:val="24"/>
        </w:rPr>
        <w:t xml:space="preserve">Schedule, means a Water Share;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“Water Savings” means water that is available for allocation (that is, no longer accounted for as system losses) as a result of Works</w:t>
      </w:r>
      <w:r>
        <w:rPr>
          <w:rFonts w:ascii="Calibri" w:hAnsi="Calibri" w:cs="Calibri"/>
          <w:sz w:val="24"/>
          <w:szCs w:val="24"/>
        </w:rPr>
        <w:t xml:space="preserve"> and has the same meaning as “Actual Water Savings” has in Clause 18.4 of the Agreement</w:t>
      </w:r>
      <w:r w:rsidRPr="00A63A2D">
        <w:rPr>
          <w:rFonts w:ascii="Calibri" w:hAnsi="Calibri" w:cs="Calibri"/>
          <w:sz w:val="24"/>
          <w:szCs w:val="24"/>
        </w:rPr>
        <w:t xml:space="preserve">;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"Water Share" means a water share issued under Division 2 of Part 3A of the Water Act;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“Water Trading Zone” means a</w:t>
      </w:r>
      <w:r w:rsidRPr="00A63A2D">
        <w:rPr>
          <w:rFonts w:ascii="Calibri" w:hAnsi="Calibri" w:cs="Calibri"/>
          <w:color w:val="000033"/>
          <w:sz w:val="24"/>
          <w:szCs w:val="24"/>
        </w:rPr>
        <w:t xml:space="preserve"> defined area in the GMID, established</w:t>
      </w:r>
      <w:r w:rsidRPr="00A63A2D">
        <w:rPr>
          <w:rFonts w:ascii="Calibri" w:hAnsi="Calibri" w:cs="Calibri"/>
          <w:sz w:val="24"/>
          <w:szCs w:val="24"/>
        </w:rPr>
        <w:t xml:space="preserve"> to simplify administration of trades; </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“Water Use Licence” or “WUL” means </w:t>
      </w:r>
      <w:r>
        <w:rPr>
          <w:rFonts w:ascii="Calibri" w:hAnsi="Calibri" w:cs="Calibri"/>
          <w:sz w:val="24"/>
          <w:szCs w:val="24"/>
        </w:rPr>
        <w:t xml:space="preserve">a licence to use water on irrigated land as defined in Section 64 of the </w:t>
      </w:r>
      <w:r w:rsidRPr="00AD276A">
        <w:rPr>
          <w:rFonts w:ascii="Calibri" w:hAnsi="Calibri" w:cs="Calibri"/>
          <w:i/>
          <w:sz w:val="24"/>
          <w:szCs w:val="24"/>
        </w:rPr>
        <w:t xml:space="preserve">Water Act 1989 </w:t>
      </w:r>
      <w:r w:rsidRPr="00AD276A">
        <w:rPr>
          <w:rFonts w:ascii="Calibri" w:hAnsi="Calibri" w:cs="Calibri"/>
          <w:sz w:val="24"/>
          <w:szCs w:val="24"/>
        </w:rPr>
        <w:t>(Vic)</w:t>
      </w:r>
      <w:r w:rsidRPr="00A63A2D">
        <w:rPr>
          <w:rFonts w:ascii="Calibri" w:hAnsi="Calibri" w:cs="Calibri"/>
          <w:sz w:val="24"/>
          <w:szCs w:val="24"/>
        </w:rPr>
        <w:t>;</w:t>
      </w:r>
    </w:p>
    <w:p w:rsidR="009466C2" w:rsidRPr="00A63A2D" w:rsidRDefault="009466C2" w:rsidP="009466C2">
      <w:pPr>
        <w:pStyle w:val="ScheduleLevel3Char"/>
        <w:numPr>
          <w:ilvl w:val="4"/>
          <w:numId w:val="14"/>
        </w:numPr>
        <w:tabs>
          <w:tab w:val="clear" w:pos="1673"/>
          <w:tab w:val="left" w:pos="397"/>
          <w:tab w:val="left" w:pos="851"/>
          <w:tab w:val="num" w:pos="1276"/>
        </w:tabs>
        <w:spacing w:before="0" w:after="100"/>
        <w:ind w:left="1248" w:hanging="397"/>
        <w:outlineLvl w:val="9"/>
        <w:rPr>
          <w:rFonts w:ascii="Calibri" w:hAnsi="Calibri" w:cs="Calibri"/>
          <w:sz w:val="24"/>
          <w:szCs w:val="24"/>
        </w:rPr>
      </w:pPr>
      <w:r w:rsidRPr="00A63A2D">
        <w:rPr>
          <w:rFonts w:ascii="Calibri" w:hAnsi="Calibri" w:cs="Calibri"/>
          <w:sz w:val="24"/>
          <w:szCs w:val="24"/>
        </w:rPr>
        <w:t xml:space="preserve">"Works" means the replacement, upgrade or modification of fixed, publicly-owned assets within the GMID irrigation system and which includes design, planning, approvals, construction, commissioning and any other activities directly necessary for the Works to be completed.  </w:t>
      </w:r>
    </w:p>
    <w:p w:rsidR="009466C2" w:rsidRPr="00A63A2D" w:rsidRDefault="009466C2" w:rsidP="009466C2">
      <w:pPr>
        <w:pStyle w:val="ScheduleLevel3Char"/>
        <w:tabs>
          <w:tab w:val="left" w:pos="851"/>
        </w:tabs>
        <w:rPr>
          <w:rFonts w:ascii="Calibri" w:hAnsi="Calibri" w:cs="Calibri"/>
          <w:b/>
          <w:bCs/>
          <w:color w:val="010101"/>
          <w:sz w:val="24"/>
          <w:szCs w:val="24"/>
        </w:rPr>
      </w:pPr>
      <w:r w:rsidRPr="00A63A2D">
        <w:rPr>
          <w:rFonts w:ascii="Calibri" w:hAnsi="Calibri" w:cs="Calibri"/>
          <w:b/>
          <w:bCs/>
          <w:color w:val="010101"/>
          <w:sz w:val="24"/>
          <w:szCs w:val="24"/>
        </w:rPr>
        <w:br w:type="page"/>
      </w:r>
      <w:r w:rsidRPr="00A63A2D">
        <w:rPr>
          <w:rFonts w:ascii="Calibri" w:hAnsi="Calibri" w:cs="Calibri"/>
          <w:b/>
          <w:bCs/>
          <w:color w:val="010101"/>
          <w:sz w:val="24"/>
          <w:szCs w:val="24"/>
        </w:rPr>
        <w:lastRenderedPageBreak/>
        <w:t>By signing this document, the parties to the Agreement dated 11 January 2010 agree that this document will be incorporated into the Agreement as a Schedule on and from the date the Commonwealth signs this document.</w:t>
      </w:r>
    </w:p>
    <w:p w:rsidR="009466C2" w:rsidRPr="00A63A2D" w:rsidRDefault="009466C2" w:rsidP="009466C2">
      <w:pPr>
        <w:tabs>
          <w:tab w:val="left" w:pos="851"/>
        </w:tabs>
        <w:autoSpaceDE w:val="0"/>
        <w:autoSpaceDN w:val="0"/>
        <w:adjustRightInd w:val="0"/>
        <w:spacing w:before="0" w:after="0" w:line="240" w:lineRule="auto"/>
        <w:ind w:left="0"/>
        <w:rPr>
          <w:rFonts w:ascii="Calibri" w:hAnsi="Calibri" w:cs="Calibri"/>
          <w:b/>
          <w:bCs/>
          <w:color w:val="010101"/>
          <w:sz w:val="24"/>
          <w:szCs w:val="24"/>
        </w:rPr>
      </w:pPr>
    </w:p>
    <w:p w:rsidR="009466C2" w:rsidRPr="00A63A2D" w:rsidRDefault="009466C2" w:rsidP="009466C2">
      <w:pPr>
        <w:tabs>
          <w:tab w:val="left" w:pos="851"/>
        </w:tabs>
        <w:autoSpaceDE w:val="0"/>
        <w:autoSpaceDN w:val="0"/>
        <w:adjustRightInd w:val="0"/>
        <w:spacing w:before="0" w:after="0" w:line="240" w:lineRule="auto"/>
        <w:ind w:left="0"/>
        <w:rPr>
          <w:rFonts w:ascii="Calibri" w:hAnsi="Calibri" w:cs="Calibri"/>
          <w:b/>
          <w:bCs/>
          <w:color w:val="010101"/>
          <w:sz w:val="24"/>
          <w:szCs w:val="24"/>
        </w:rPr>
      </w:pP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r w:rsidRPr="00A63A2D">
        <w:rPr>
          <w:rFonts w:ascii="Calibri" w:hAnsi="Calibri" w:cs="Calibri"/>
          <w:bCs/>
          <w:color w:val="010101"/>
          <w:sz w:val="24"/>
          <w:szCs w:val="24"/>
        </w:rPr>
        <w:t>SIGNED for and on behalf of the</w:t>
      </w:r>
      <w:r w:rsidRPr="00A63A2D">
        <w:rPr>
          <w:rFonts w:ascii="Calibri" w:hAnsi="Calibri" w:cs="Calibri"/>
          <w:bCs/>
          <w:color w:val="010101"/>
          <w:sz w:val="24"/>
          <w:szCs w:val="24"/>
        </w:rPr>
        <w:tab/>
        <w:t>)</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r w:rsidRPr="00A63A2D">
        <w:rPr>
          <w:rFonts w:ascii="Calibri" w:hAnsi="Calibri" w:cs="Calibri"/>
          <w:bCs/>
          <w:color w:val="010101"/>
          <w:sz w:val="24"/>
          <w:szCs w:val="24"/>
        </w:rPr>
        <w:t xml:space="preserve">Commonwealth of </w:t>
      </w:r>
      <w:smartTag w:uri="urn:schemas-microsoft-com:office:smarttags" w:element="country-region">
        <w:smartTag w:uri="urn:schemas-microsoft-com:office:smarttags" w:element="place">
          <w:r w:rsidRPr="00A63A2D">
            <w:rPr>
              <w:rFonts w:ascii="Calibri" w:hAnsi="Calibri" w:cs="Calibri"/>
              <w:bCs/>
              <w:color w:val="010101"/>
              <w:sz w:val="24"/>
              <w:szCs w:val="24"/>
            </w:rPr>
            <w:t>Australia</w:t>
          </w:r>
        </w:smartTag>
      </w:smartTag>
      <w:r w:rsidRPr="00A63A2D">
        <w:rPr>
          <w:rFonts w:ascii="Calibri" w:hAnsi="Calibri" w:cs="Calibri"/>
          <w:bCs/>
          <w:color w:val="010101"/>
          <w:sz w:val="24"/>
          <w:szCs w:val="24"/>
        </w:rPr>
        <w:t xml:space="preserve"> by:</w:t>
      </w:r>
      <w:r w:rsidRPr="00A63A2D">
        <w:rPr>
          <w:rFonts w:ascii="Calibri" w:hAnsi="Calibri" w:cs="Calibri"/>
          <w:bCs/>
          <w:color w:val="010101"/>
          <w:sz w:val="24"/>
          <w:szCs w:val="24"/>
        </w:rPr>
        <w:tab/>
        <w:t>)</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t>)</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t>)</w:t>
      </w:r>
    </w:p>
    <w:p w:rsidR="009466C2" w:rsidRPr="00A63A2D" w:rsidRDefault="009466C2" w:rsidP="009466C2">
      <w:pPr>
        <w:tabs>
          <w:tab w:val="left" w:pos="851"/>
        </w:tabs>
        <w:autoSpaceDE w:val="0"/>
        <w:autoSpaceDN w:val="0"/>
        <w:adjustRightInd w:val="0"/>
        <w:spacing w:before="0" w:after="0" w:line="240" w:lineRule="auto"/>
        <w:ind w:left="0"/>
        <w:rPr>
          <w:rFonts w:ascii="Calibri" w:hAnsi="Calibri" w:cs="Calibri"/>
          <w:bCs/>
          <w:color w:val="010101"/>
          <w:sz w:val="24"/>
          <w:szCs w:val="24"/>
        </w:rPr>
      </w:pPr>
      <w:r w:rsidRPr="00A63A2D">
        <w:rPr>
          <w:rFonts w:ascii="Calibri" w:hAnsi="Calibri" w:cs="Calibri"/>
          <w:bCs/>
          <w:color w:val="010101"/>
          <w:sz w:val="24"/>
          <w:szCs w:val="24"/>
        </w:rPr>
        <w:t>____________________________</w:t>
      </w:r>
      <w:r w:rsidRPr="00A63A2D">
        <w:rPr>
          <w:rFonts w:ascii="Calibri" w:hAnsi="Calibri" w:cs="Calibri"/>
          <w:bCs/>
          <w:color w:val="010101"/>
          <w:sz w:val="24"/>
          <w:szCs w:val="24"/>
        </w:rPr>
        <w:tab/>
        <w:t>)</w:t>
      </w:r>
      <w:r w:rsidRPr="00A63A2D">
        <w:rPr>
          <w:rFonts w:ascii="Calibri" w:hAnsi="Calibri" w:cs="Calibri"/>
          <w:bCs/>
          <w:color w:val="010101"/>
          <w:sz w:val="24"/>
          <w:szCs w:val="24"/>
        </w:rPr>
        <w:tab/>
      </w:r>
      <w:r w:rsidRPr="00A63A2D">
        <w:rPr>
          <w:rFonts w:ascii="Calibri" w:hAnsi="Calibri" w:cs="Calibri"/>
          <w:bCs/>
          <w:color w:val="010101"/>
          <w:sz w:val="24"/>
          <w:szCs w:val="24"/>
        </w:rPr>
        <w:tab/>
        <w:t>_______________________</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i/>
          <w:iCs/>
          <w:color w:val="010101"/>
          <w:sz w:val="24"/>
          <w:szCs w:val="24"/>
        </w:rPr>
      </w:pPr>
      <w:r w:rsidRPr="00A63A2D">
        <w:rPr>
          <w:rFonts w:ascii="Calibri" w:hAnsi="Calibri" w:cs="Calibri"/>
          <w:bCs/>
          <w:color w:val="010101"/>
          <w:sz w:val="24"/>
          <w:szCs w:val="24"/>
        </w:rPr>
        <w:t>Name of signatory</w:t>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i/>
          <w:iCs/>
          <w:color w:val="010101"/>
          <w:sz w:val="24"/>
          <w:szCs w:val="24"/>
        </w:rPr>
        <w:t>Signature</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r w:rsidRPr="00A63A2D">
        <w:rPr>
          <w:rFonts w:ascii="Calibri" w:hAnsi="Calibri" w:cs="Calibri"/>
          <w:bCs/>
          <w:color w:val="010101"/>
          <w:sz w:val="24"/>
          <w:szCs w:val="24"/>
        </w:rPr>
        <w:t>In the presence of:</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p>
    <w:p w:rsidR="009466C2" w:rsidRPr="00A63A2D" w:rsidRDefault="009466C2" w:rsidP="009466C2">
      <w:pPr>
        <w:tabs>
          <w:tab w:val="left" w:pos="851"/>
        </w:tabs>
        <w:autoSpaceDE w:val="0"/>
        <w:autoSpaceDN w:val="0"/>
        <w:adjustRightInd w:val="0"/>
        <w:spacing w:before="0" w:after="0" w:line="240" w:lineRule="auto"/>
        <w:ind w:left="0"/>
        <w:rPr>
          <w:rFonts w:ascii="Calibri" w:hAnsi="Calibri" w:cs="Calibri"/>
          <w:bCs/>
          <w:color w:val="010101"/>
          <w:sz w:val="24"/>
          <w:szCs w:val="24"/>
        </w:rPr>
      </w:pPr>
      <w:r w:rsidRPr="00A63A2D">
        <w:rPr>
          <w:rFonts w:ascii="Calibri" w:hAnsi="Calibri" w:cs="Calibri"/>
          <w:bCs/>
          <w:color w:val="010101"/>
          <w:sz w:val="24"/>
          <w:szCs w:val="24"/>
        </w:rPr>
        <w:t>____________________________</w:t>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t>_______________________</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i/>
          <w:iCs/>
          <w:color w:val="010101"/>
          <w:sz w:val="24"/>
          <w:szCs w:val="24"/>
        </w:rPr>
      </w:pPr>
      <w:r w:rsidRPr="00A63A2D">
        <w:rPr>
          <w:rFonts w:ascii="Calibri" w:hAnsi="Calibri" w:cs="Calibri"/>
          <w:bCs/>
          <w:color w:val="010101"/>
          <w:sz w:val="24"/>
          <w:szCs w:val="24"/>
        </w:rPr>
        <w:t xml:space="preserve">Name of witness </w:t>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i/>
          <w:iCs/>
          <w:color w:val="010101"/>
          <w:sz w:val="24"/>
          <w:szCs w:val="24"/>
        </w:rPr>
        <w:t>Signature of witness</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bookmarkStart w:id="59" w:name="_GoBack"/>
      <w:bookmarkEnd w:id="59"/>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color w:val="010101"/>
          <w:sz w:val="24"/>
          <w:szCs w:val="24"/>
        </w:rPr>
      </w:pPr>
      <w:r w:rsidRPr="00A63A2D">
        <w:rPr>
          <w:rFonts w:ascii="Calibri" w:hAnsi="Calibri" w:cs="Calibri"/>
          <w:bCs/>
          <w:color w:val="010101"/>
          <w:sz w:val="24"/>
          <w:szCs w:val="24"/>
        </w:rPr>
        <w:t>SIGNED for and on behalf of the</w:t>
      </w:r>
      <w:r w:rsidRPr="00A63A2D">
        <w:rPr>
          <w:rFonts w:ascii="Calibri" w:hAnsi="Calibri" w:cs="Calibri"/>
          <w:bCs/>
          <w:color w:val="010101"/>
          <w:sz w:val="24"/>
          <w:szCs w:val="24"/>
        </w:rPr>
        <w:tab/>
        <w:t>)</w:t>
      </w:r>
      <w:r w:rsidRPr="00A63A2D">
        <w:rPr>
          <w:rFonts w:ascii="Calibri" w:hAnsi="Calibri" w:cs="Calibri"/>
          <w:bCs/>
          <w:color w:val="010101"/>
          <w:sz w:val="24"/>
          <w:szCs w:val="24"/>
        </w:rPr>
        <w:br/>
        <w:t xml:space="preserve">State of </w:t>
      </w:r>
      <w:smartTag w:uri="urn:schemas-microsoft-com:office:smarttags" w:element="place">
        <w:smartTag w:uri="urn:schemas-microsoft-com:office:smarttags" w:element="State">
          <w:r w:rsidRPr="00A63A2D">
            <w:rPr>
              <w:rFonts w:ascii="Calibri" w:hAnsi="Calibri" w:cs="Calibri"/>
              <w:bCs/>
              <w:color w:val="010101"/>
              <w:sz w:val="24"/>
              <w:szCs w:val="24"/>
            </w:rPr>
            <w:t>Victoria</w:t>
          </w:r>
        </w:smartTag>
      </w:smartTag>
      <w:r w:rsidRPr="00A63A2D">
        <w:rPr>
          <w:rFonts w:ascii="Calibri" w:hAnsi="Calibri" w:cs="Calibri"/>
          <w:bCs/>
          <w:color w:val="010101"/>
          <w:sz w:val="24"/>
          <w:szCs w:val="24"/>
        </w:rPr>
        <w:t xml:space="preserve"> by:</w:t>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t>)</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color w:val="010101"/>
          <w:sz w:val="24"/>
          <w:szCs w:val="24"/>
        </w:rPr>
      </w:pPr>
      <w:r w:rsidRPr="00A63A2D">
        <w:rPr>
          <w:rFonts w:ascii="Calibri" w:hAnsi="Calibri" w:cs="Calibri"/>
          <w:color w:val="010101"/>
          <w:sz w:val="24"/>
          <w:szCs w:val="24"/>
        </w:rPr>
        <w:tab/>
      </w:r>
      <w:r w:rsidRPr="00A63A2D">
        <w:rPr>
          <w:rFonts w:ascii="Calibri" w:hAnsi="Calibri" w:cs="Calibri"/>
          <w:color w:val="010101"/>
          <w:sz w:val="24"/>
          <w:szCs w:val="24"/>
        </w:rPr>
        <w:tab/>
      </w:r>
      <w:r w:rsidRPr="00A63A2D">
        <w:rPr>
          <w:rFonts w:ascii="Calibri" w:hAnsi="Calibri" w:cs="Calibri"/>
          <w:color w:val="010101"/>
          <w:sz w:val="24"/>
          <w:szCs w:val="24"/>
        </w:rPr>
        <w:tab/>
      </w:r>
      <w:r w:rsidRPr="00A63A2D">
        <w:rPr>
          <w:rFonts w:ascii="Calibri" w:hAnsi="Calibri" w:cs="Calibri"/>
          <w:color w:val="010101"/>
          <w:sz w:val="24"/>
          <w:szCs w:val="24"/>
        </w:rPr>
        <w:tab/>
      </w:r>
      <w:r w:rsidRPr="00A63A2D">
        <w:rPr>
          <w:rFonts w:ascii="Calibri" w:hAnsi="Calibri" w:cs="Calibri"/>
          <w:color w:val="010101"/>
          <w:sz w:val="24"/>
          <w:szCs w:val="24"/>
        </w:rPr>
        <w:tab/>
        <w:t>)</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color w:val="010101"/>
          <w:sz w:val="24"/>
          <w:szCs w:val="24"/>
        </w:rPr>
      </w:pPr>
      <w:r w:rsidRPr="00A63A2D">
        <w:rPr>
          <w:rFonts w:ascii="Calibri" w:hAnsi="Calibri" w:cs="Calibri"/>
          <w:color w:val="010101"/>
          <w:sz w:val="24"/>
          <w:szCs w:val="24"/>
        </w:rPr>
        <w:tab/>
      </w:r>
      <w:r w:rsidRPr="00A63A2D">
        <w:rPr>
          <w:rFonts w:ascii="Calibri" w:hAnsi="Calibri" w:cs="Calibri"/>
          <w:color w:val="010101"/>
          <w:sz w:val="24"/>
          <w:szCs w:val="24"/>
        </w:rPr>
        <w:tab/>
      </w:r>
      <w:r w:rsidRPr="00A63A2D">
        <w:rPr>
          <w:rFonts w:ascii="Calibri" w:hAnsi="Calibri" w:cs="Calibri"/>
          <w:color w:val="010101"/>
          <w:sz w:val="24"/>
          <w:szCs w:val="24"/>
        </w:rPr>
        <w:tab/>
      </w:r>
      <w:r w:rsidRPr="00A63A2D">
        <w:rPr>
          <w:rFonts w:ascii="Calibri" w:hAnsi="Calibri" w:cs="Calibri"/>
          <w:color w:val="010101"/>
          <w:sz w:val="24"/>
          <w:szCs w:val="24"/>
        </w:rPr>
        <w:tab/>
      </w:r>
      <w:r w:rsidRPr="00A63A2D">
        <w:rPr>
          <w:rFonts w:ascii="Calibri" w:hAnsi="Calibri" w:cs="Calibri"/>
          <w:color w:val="010101"/>
          <w:sz w:val="24"/>
          <w:szCs w:val="24"/>
        </w:rPr>
        <w:tab/>
        <w:t>)</w:t>
      </w:r>
    </w:p>
    <w:p w:rsidR="009466C2" w:rsidRPr="00A63A2D" w:rsidRDefault="009466C2" w:rsidP="009466C2">
      <w:pPr>
        <w:tabs>
          <w:tab w:val="left" w:pos="851"/>
        </w:tabs>
        <w:autoSpaceDE w:val="0"/>
        <w:autoSpaceDN w:val="0"/>
        <w:adjustRightInd w:val="0"/>
        <w:spacing w:before="0" w:after="0" w:line="240" w:lineRule="auto"/>
        <w:ind w:left="0"/>
        <w:rPr>
          <w:rFonts w:ascii="Calibri" w:hAnsi="Calibri" w:cs="Calibri"/>
          <w:bCs/>
          <w:color w:val="010101"/>
          <w:sz w:val="24"/>
          <w:szCs w:val="24"/>
        </w:rPr>
      </w:pPr>
      <w:r w:rsidRPr="00A63A2D">
        <w:rPr>
          <w:rFonts w:ascii="Calibri" w:hAnsi="Calibri" w:cs="Calibri"/>
          <w:bCs/>
          <w:color w:val="010101"/>
          <w:sz w:val="24"/>
          <w:szCs w:val="24"/>
        </w:rPr>
        <w:t>____________________________</w:t>
      </w:r>
      <w:r w:rsidRPr="00A63A2D">
        <w:rPr>
          <w:rFonts w:ascii="Calibri" w:hAnsi="Calibri" w:cs="Calibri"/>
          <w:bCs/>
          <w:color w:val="010101"/>
          <w:sz w:val="24"/>
          <w:szCs w:val="24"/>
        </w:rPr>
        <w:tab/>
        <w:t>)</w:t>
      </w:r>
      <w:r w:rsidRPr="00A63A2D">
        <w:rPr>
          <w:rFonts w:ascii="Calibri" w:hAnsi="Calibri" w:cs="Calibri"/>
          <w:bCs/>
          <w:color w:val="010101"/>
          <w:sz w:val="24"/>
          <w:szCs w:val="24"/>
        </w:rPr>
        <w:tab/>
      </w:r>
      <w:r w:rsidRPr="00A63A2D">
        <w:rPr>
          <w:rFonts w:ascii="Calibri" w:hAnsi="Calibri" w:cs="Calibri"/>
          <w:bCs/>
          <w:color w:val="010101"/>
          <w:sz w:val="24"/>
          <w:szCs w:val="24"/>
        </w:rPr>
        <w:tab/>
        <w:t>_______________________</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i/>
          <w:iCs/>
          <w:color w:val="010101"/>
          <w:sz w:val="24"/>
          <w:szCs w:val="24"/>
        </w:rPr>
      </w:pPr>
      <w:r w:rsidRPr="00A63A2D">
        <w:rPr>
          <w:rFonts w:ascii="Calibri" w:hAnsi="Calibri" w:cs="Calibri"/>
          <w:bCs/>
          <w:color w:val="010101"/>
          <w:sz w:val="24"/>
          <w:szCs w:val="24"/>
        </w:rPr>
        <w:t>Name of signatory</w:t>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i/>
          <w:iCs/>
          <w:color w:val="010101"/>
          <w:sz w:val="24"/>
          <w:szCs w:val="24"/>
        </w:rPr>
        <w:t>Signature</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r w:rsidRPr="00A63A2D">
        <w:rPr>
          <w:rFonts w:ascii="Calibri" w:hAnsi="Calibri" w:cs="Calibri"/>
          <w:bCs/>
          <w:color w:val="010101"/>
          <w:sz w:val="24"/>
          <w:szCs w:val="24"/>
        </w:rPr>
        <w:t>In the presence of:</w:t>
      </w: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p>
    <w:p w:rsidR="009466C2" w:rsidRPr="00A63A2D" w:rsidRDefault="009466C2" w:rsidP="009466C2">
      <w:pPr>
        <w:tabs>
          <w:tab w:val="left" w:pos="851"/>
        </w:tabs>
        <w:autoSpaceDE w:val="0"/>
        <w:autoSpaceDN w:val="0"/>
        <w:adjustRightInd w:val="0"/>
        <w:spacing w:before="0" w:after="0" w:line="360" w:lineRule="auto"/>
        <w:ind w:left="0"/>
        <w:rPr>
          <w:rFonts w:ascii="Calibri" w:hAnsi="Calibri" w:cs="Calibri"/>
          <w:bCs/>
          <w:color w:val="010101"/>
          <w:sz w:val="24"/>
          <w:szCs w:val="24"/>
        </w:rPr>
      </w:pPr>
    </w:p>
    <w:p w:rsidR="009466C2" w:rsidRPr="00A63A2D" w:rsidRDefault="009466C2" w:rsidP="009466C2">
      <w:pPr>
        <w:tabs>
          <w:tab w:val="left" w:pos="851"/>
        </w:tabs>
        <w:autoSpaceDE w:val="0"/>
        <w:autoSpaceDN w:val="0"/>
        <w:adjustRightInd w:val="0"/>
        <w:spacing w:before="0" w:after="0" w:line="240" w:lineRule="auto"/>
        <w:ind w:left="0"/>
        <w:rPr>
          <w:rFonts w:ascii="Calibri" w:hAnsi="Calibri" w:cs="Calibri"/>
          <w:bCs/>
          <w:color w:val="010101"/>
          <w:sz w:val="24"/>
          <w:szCs w:val="24"/>
        </w:rPr>
      </w:pPr>
      <w:r w:rsidRPr="00A63A2D">
        <w:rPr>
          <w:rFonts w:ascii="Calibri" w:hAnsi="Calibri" w:cs="Calibri"/>
          <w:bCs/>
          <w:color w:val="010101"/>
          <w:sz w:val="24"/>
          <w:szCs w:val="24"/>
        </w:rPr>
        <w:t>____________________________</w:t>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t>_______________________</w:t>
      </w:r>
    </w:p>
    <w:p w:rsidR="009466C2" w:rsidRDefault="009466C2" w:rsidP="009466C2">
      <w:pPr>
        <w:tabs>
          <w:tab w:val="left" w:pos="851"/>
        </w:tabs>
        <w:autoSpaceDE w:val="0"/>
        <w:autoSpaceDN w:val="0"/>
        <w:adjustRightInd w:val="0"/>
        <w:spacing w:before="0" w:after="0" w:line="360" w:lineRule="auto"/>
        <w:ind w:left="0"/>
        <w:rPr>
          <w:rFonts w:ascii="Calibri" w:hAnsi="Calibri" w:cs="Calibri"/>
          <w:bCs/>
          <w:i/>
          <w:iCs/>
          <w:color w:val="010101"/>
          <w:sz w:val="24"/>
          <w:szCs w:val="24"/>
        </w:rPr>
      </w:pPr>
      <w:r w:rsidRPr="00A63A2D">
        <w:rPr>
          <w:rFonts w:ascii="Calibri" w:hAnsi="Calibri" w:cs="Calibri"/>
          <w:bCs/>
          <w:color w:val="010101"/>
          <w:sz w:val="24"/>
          <w:szCs w:val="24"/>
        </w:rPr>
        <w:t xml:space="preserve">Name of witness </w:t>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color w:val="010101"/>
          <w:sz w:val="24"/>
          <w:szCs w:val="24"/>
        </w:rPr>
        <w:tab/>
      </w:r>
      <w:r w:rsidRPr="00A63A2D">
        <w:rPr>
          <w:rFonts w:ascii="Calibri" w:hAnsi="Calibri" w:cs="Calibri"/>
          <w:bCs/>
          <w:i/>
          <w:iCs/>
          <w:color w:val="010101"/>
          <w:sz w:val="24"/>
          <w:szCs w:val="24"/>
        </w:rPr>
        <w:t>Signature of witness</w:t>
      </w:r>
    </w:p>
    <w:p w:rsidR="009466C2" w:rsidRDefault="009466C2" w:rsidP="009466C2">
      <w:pPr>
        <w:spacing w:before="0" w:after="0" w:line="240" w:lineRule="auto"/>
        <w:ind w:left="0"/>
        <w:rPr>
          <w:rFonts w:ascii="Calibri" w:hAnsi="Calibri" w:cs="Calibri"/>
          <w:bCs/>
          <w:i/>
          <w:iCs/>
          <w:color w:val="010101"/>
          <w:sz w:val="24"/>
          <w:szCs w:val="24"/>
        </w:rPr>
      </w:pPr>
      <w:r>
        <w:rPr>
          <w:rFonts w:ascii="Calibri" w:hAnsi="Calibri" w:cs="Calibri"/>
          <w:bCs/>
          <w:i/>
          <w:iCs/>
          <w:color w:val="010101"/>
          <w:sz w:val="24"/>
          <w:szCs w:val="24"/>
        </w:rPr>
        <w:br w:type="page"/>
      </w:r>
    </w:p>
    <w:p w:rsidR="009466C2" w:rsidRDefault="009466C2" w:rsidP="009466C2">
      <w:pPr>
        <w:pStyle w:val="ScheduleLevel1"/>
        <w:numPr>
          <w:ilvl w:val="0"/>
          <w:numId w:val="0"/>
        </w:numPr>
      </w:pPr>
      <w:bookmarkStart w:id="60" w:name="_Toc262210085"/>
      <w:r>
        <w:lastRenderedPageBreak/>
        <w:t>ATTACHMENT 1:  Requirements relating to the National Code of Practice for the Construction Industry</w:t>
      </w:r>
      <w:bookmarkEnd w:id="60"/>
    </w:p>
    <w:p w:rsidR="009466C2" w:rsidRDefault="009466C2" w:rsidP="009466C2">
      <w:pPr>
        <w:pStyle w:val="ClauseLevel2"/>
      </w:pPr>
      <w:bookmarkStart w:id="61" w:name="_Toc239493688"/>
      <w:bookmarkStart w:id="62" w:name="_Toc262210086"/>
      <w:r>
        <w:t>Interpretation</w:t>
      </w:r>
      <w:bookmarkEnd w:id="61"/>
      <w:bookmarkEnd w:id="62"/>
    </w:p>
    <w:p w:rsidR="009466C2" w:rsidRDefault="009466C2" w:rsidP="009466C2">
      <w:pPr>
        <w:pStyle w:val="ClauseLevel3"/>
      </w:pPr>
      <w:r>
        <w:t>In this Attachment 1:</w:t>
      </w:r>
    </w:p>
    <w:tbl>
      <w:tblPr>
        <w:tblW w:w="7338" w:type="dxa"/>
        <w:tblInd w:w="1134" w:type="dxa"/>
        <w:tblLook w:val="01E0"/>
      </w:tblPr>
      <w:tblGrid>
        <w:gridCol w:w="2214"/>
        <w:gridCol w:w="5124"/>
      </w:tblGrid>
      <w:tr w:rsidR="009466C2" w:rsidTr="00766810">
        <w:tc>
          <w:tcPr>
            <w:tcW w:w="2214" w:type="dxa"/>
          </w:tcPr>
          <w:p w:rsidR="009466C2" w:rsidRDefault="009466C2" w:rsidP="00766810">
            <w:pPr>
              <w:pStyle w:val="DefinedTerm"/>
            </w:pPr>
            <w:r>
              <w:t>Code</w:t>
            </w:r>
          </w:p>
        </w:tc>
        <w:tc>
          <w:tcPr>
            <w:tcW w:w="5124" w:type="dxa"/>
          </w:tcPr>
          <w:p w:rsidR="009466C2" w:rsidRDefault="009466C2" w:rsidP="00766810">
            <w:pPr>
              <w:pStyle w:val="Definition"/>
              <w:tabs>
                <w:tab w:val="num" w:pos="2118"/>
              </w:tabs>
            </w:pPr>
            <w:r>
              <w:t>means the National Code of Practice for the Construction Industry 1997, a copy of which can be downloaded from &lt;</w:t>
            </w:r>
            <w:r>
              <w:rPr>
                <w:u w:color="0000FF"/>
              </w:rPr>
              <w:t>www.deewr.gov.au/building&gt;</w:t>
            </w:r>
            <w:r>
              <w:t>.</w:t>
            </w:r>
          </w:p>
        </w:tc>
      </w:tr>
      <w:tr w:rsidR="009466C2" w:rsidTr="00766810">
        <w:tc>
          <w:tcPr>
            <w:tcW w:w="2214" w:type="dxa"/>
          </w:tcPr>
          <w:p w:rsidR="009466C2" w:rsidRDefault="009466C2" w:rsidP="00766810">
            <w:pPr>
              <w:pStyle w:val="DefinedTerm"/>
            </w:pPr>
            <w:r>
              <w:t>Guidelines</w:t>
            </w:r>
          </w:p>
        </w:tc>
        <w:tc>
          <w:tcPr>
            <w:tcW w:w="5124" w:type="dxa"/>
          </w:tcPr>
          <w:p w:rsidR="009466C2" w:rsidRDefault="009466C2" w:rsidP="00766810">
            <w:pPr>
              <w:pStyle w:val="Definition"/>
              <w:tabs>
                <w:tab w:val="num" w:pos="2118"/>
              </w:tabs>
              <w:rPr>
                <w:shd w:val="clear" w:color="auto" w:fill="FFFF00"/>
              </w:rPr>
            </w:pPr>
            <w:r>
              <w:t>means the Australian Government Implementation Guidelines for National Code of Practice for the Construction Industry, August 2009, a copy of which can be downloaded from &lt;</w:t>
            </w:r>
            <w:r>
              <w:rPr>
                <w:u w:color="0000FF"/>
              </w:rPr>
              <w:t>www.deewr.gov.au/building&gt;</w:t>
            </w:r>
            <w:r>
              <w:t>.</w:t>
            </w:r>
          </w:p>
        </w:tc>
      </w:tr>
      <w:tr w:rsidR="009466C2" w:rsidTr="00766810">
        <w:tc>
          <w:tcPr>
            <w:tcW w:w="2214" w:type="dxa"/>
          </w:tcPr>
          <w:p w:rsidR="009466C2" w:rsidRDefault="009466C2" w:rsidP="00766810">
            <w:pPr>
              <w:pStyle w:val="DefinedTerm"/>
            </w:pPr>
            <w:r>
              <w:t>Project Parties</w:t>
            </w:r>
          </w:p>
        </w:tc>
        <w:tc>
          <w:tcPr>
            <w:tcW w:w="5124" w:type="dxa"/>
          </w:tcPr>
          <w:p w:rsidR="009466C2" w:rsidRDefault="009466C2" w:rsidP="00766810">
            <w:pPr>
              <w:pStyle w:val="Definition"/>
              <w:tabs>
                <w:tab w:val="num" w:pos="2118"/>
              </w:tabs>
            </w:pPr>
            <w:r>
              <w:t>means all Proponents, contractors, subcontractors, consultants and employees who perform on-site work in relation to this Priority Project, including the Works.</w:t>
            </w:r>
          </w:p>
        </w:tc>
      </w:tr>
    </w:tbl>
    <w:p w:rsidR="009466C2" w:rsidRDefault="009466C2" w:rsidP="009466C2">
      <w:pPr>
        <w:pStyle w:val="ClauseLevel2"/>
      </w:pPr>
      <w:bookmarkStart w:id="63" w:name="_Toc190767769"/>
      <w:bookmarkStart w:id="64" w:name="_Toc239493689"/>
      <w:bookmarkStart w:id="65" w:name="_Toc262210087"/>
      <w:r>
        <w:t>Compliance with Code etc</w:t>
      </w:r>
      <w:bookmarkEnd w:id="63"/>
      <w:bookmarkEnd w:id="64"/>
      <w:bookmarkEnd w:id="65"/>
    </w:p>
    <w:p w:rsidR="009466C2" w:rsidRDefault="009466C2" w:rsidP="009466C2">
      <w:pPr>
        <w:pStyle w:val="ClauseLevel3"/>
      </w:pPr>
      <w:r>
        <w:t>The State is required to comply and ensure that the Project Parties comply with the Code and Guidelines.</w:t>
      </w:r>
    </w:p>
    <w:p w:rsidR="009466C2" w:rsidRDefault="009466C2" w:rsidP="009466C2">
      <w:pPr>
        <w:pStyle w:val="ClauseLevel3"/>
      </w:pPr>
      <w:r>
        <w:t xml:space="preserve">The Guidelines require the State to ensure that: </w:t>
      </w:r>
    </w:p>
    <w:p w:rsidR="009466C2" w:rsidRDefault="009466C2" w:rsidP="009466C2">
      <w:pPr>
        <w:pStyle w:val="ClauseLevel4"/>
      </w:pPr>
      <w:r>
        <w:t>all requests for application or tender, expressions of interest, submissions and invitations to join 'Common Use Arrangements' in relation to the Priority Project made by it or any of the Project Parties contain the commitment to apply the Code and Guidelines as set out in the model tender documents available at: http://www.deewr.gov.au/WorkplaceRelations/Policies/BuildingandConstruction/Pages/default.aspx; and</w:t>
      </w:r>
    </w:p>
    <w:p w:rsidR="009466C2" w:rsidRDefault="009466C2" w:rsidP="009466C2">
      <w:pPr>
        <w:pStyle w:val="ClauseLevel4"/>
      </w:pPr>
      <w:r>
        <w:t xml:space="preserve">all agreements and contracts entered into in relation to the Priority Project by it or any of the Project Parties contain the commitment to apply the Code and Guidelines as set out in the model contract clauses available at: http://www.deewr.gov.au/WorkplaceRelations/Policies/BuildingandConstruction/Pages/default.aspx. </w:t>
      </w:r>
    </w:p>
    <w:p w:rsidR="009466C2" w:rsidRDefault="009466C2" w:rsidP="009466C2">
      <w:pPr>
        <w:pStyle w:val="ClauseLevel2"/>
      </w:pPr>
      <w:bookmarkStart w:id="66" w:name="_Toc184113008"/>
      <w:bookmarkStart w:id="67" w:name="_Toc184113011"/>
      <w:bookmarkStart w:id="68" w:name="_Toc190767770"/>
      <w:bookmarkStart w:id="69" w:name="_Toc239493690"/>
      <w:bookmarkStart w:id="70" w:name="_Toc262210088"/>
      <w:bookmarkEnd w:id="66"/>
      <w:bookmarkEnd w:id="67"/>
      <w:r>
        <w:t>Recipient must maintain Records and permit access</w:t>
      </w:r>
      <w:bookmarkEnd w:id="68"/>
      <w:bookmarkEnd w:id="69"/>
      <w:bookmarkEnd w:id="70"/>
    </w:p>
    <w:p w:rsidR="009466C2" w:rsidRDefault="009466C2" w:rsidP="009466C2">
      <w:pPr>
        <w:pStyle w:val="ClauseLevel3"/>
      </w:pPr>
      <w:r>
        <w:t xml:space="preserve">The State is required to maintain adequate records of compliance by it and each of the Project Parties with the Code and the Guidelines.  The State is required to permit the Commonwealth or any person authorised by the Commonwealth, including a person occupying a position in the Office of the </w:t>
      </w:r>
      <w:smartTag w:uri="urn:schemas-microsoft-com:office:smarttags" w:element="place">
        <w:smartTag w:uri="urn:schemas-microsoft-com:office:smarttags" w:element="PlaceName">
          <w:r>
            <w:t>Australian</w:t>
          </w:r>
        </w:smartTag>
        <w:r>
          <w:t xml:space="preserve"> </w:t>
        </w:r>
        <w:smartTag w:uri="urn:schemas-microsoft-com:office:smarttags" w:element="PlaceType">
          <w:r>
            <w:t>Building</w:t>
          </w:r>
        </w:smartTag>
      </w:smartTag>
      <w:r>
        <w:t xml:space="preserve"> and Construction Commissioner, full access to premises and records of the State and the Project Parties to:</w:t>
      </w:r>
    </w:p>
    <w:p w:rsidR="009466C2" w:rsidRDefault="009466C2" w:rsidP="009466C2">
      <w:pPr>
        <w:pStyle w:val="ClauseLevel4"/>
      </w:pPr>
      <w:r>
        <w:lastRenderedPageBreak/>
        <w:t>inspect any work, material, machinery, appliance, article or facility;</w:t>
      </w:r>
    </w:p>
    <w:p w:rsidR="009466C2" w:rsidRDefault="009466C2" w:rsidP="009466C2">
      <w:pPr>
        <w:pStyle w:val="ClauseLevel4"/>
      </w:pPr>
      <w:r>
        <w:t>inspect and copy any record relevant to the Priority Project and Works governed by this Agreement;</w:t>
      </w:r>
    </w:p>
    <w:p w:rsidR="009466C2" w:rsidRDefault="009466C2" w:rsidP="009466C2">
      <w:pPr>
        <w:pStyle w:val="ClauseLevel4"/>
      </w:pPr>
      <w:r>
        <w:t>interview any person,</w:t>
      </w:r>
    </w:p>
    <w:p w:rsidR="009466C2" w:rsidRDefault="009466C2" w:rsidP="009466C2">
      <w:r>
        <w:t>as is necessary to monitor compliance with the Code and the Guidelines.</w:t>
      </w:r>
    </w:p>
    <w:p w:rsidR="009466C2" w:rsidRDefault="009466C2" w:rsidP="009466C2">
      <w:r>
        <w:t xml:space="preserve">Additionally, the State undertakes that it and each of the Project Parties will agree to a request from the Commonwealth, including a person occupying a position in the Office of the </w:t>
      </w:r>
      <w:smartTag w:uri="urn:schemas-microsoft-com:office:smarttags" w:element="place">
        <w:smartTag w:uri="urn:schemas-microsoft-com:office:smarttags" w:element="PlaceName">
          <w:r>
            <w:t>Australian</w:t>
          </w:r>
        </w:smartTag>
        <w:r>
          <w:t xml:space="preserve"> </w:t>
        </w:r>
        <w:smartTag w:uri="urn:schemas-microsoft-com:office:smarttags" w:element="PlaceType">
          <w:r>
            <w:t>Building</w:t>
          </w:r>
        </w:smartTag>
      </w:smartTag>
      <w:r>
        <w:t xml:space="preserve"> and Construction Commissioner, to produce a specified document within a specified period, in person, by fax, or by post.</w:t>
      </w:r>
    </w:p>
    <w:p w:rsidR="009466C2" w:rsidRDefault="009466C2" w:rsidP="009466C2">
      <w:pPr>
        <w:pStyle w:val="ClauseLevel3"/>
      </w:pPr>
      <w:r>
        <w:t>The Commonwealth and those authorised by it may publish or otherwise disclose information in relation to compliance by the State and the Project Parties with the Code and the Guidelines.  The State is required to obtain the consent of the Project Parties to the publication or disclosure of information under this clause.</w:t>
      </w:r>
    </w:p>
    <w:p w:rsidR="009466C2" w:rsidRDefault="009466C2" w:rsidP="009466C2">
      <w:pPr>
        <w:pStyle w:val="ClauseLevel2"/>
      </w:pPr>
      <w:bookmarkStart w:id="71" w:name="_Toc239493691"/>
      <w:bookmarkStart w:id="72" w:name="_Toc262210089"/>
      <w:r>
        <w:t>Appointment of sub-contractors</w:t>
      </w:r>
      <w:bookmarkEnd w:id="71"/>
      <w:bookmarkEnd w:id="72"/>
    </w:p>
    <w:p w:rsidR="009466C2" w:rsidRDefault="009466C2" w:rsidP="009466C2">
      <w:pPr>
        <w:pStyle w:val="ClauseLevel3"/>
      </w:pPr>
      <w:r>
        <w:t>While acknowledging that value for money is the core principle underpinning decisions on government procurement, when issuing tenders the State may preference Proponents, contractors, subcontractors and consultants that have a demonstrated commitment to:</w:t>
      </w:r>
    </w:p>
    <w:p w:rsidR="009466C2" w:rsidRDefault="009466C2" w:rsidP="009466C2">
      <w:pPr>
        <w:pStyle w:val="ClauseLevel4"/>
      </w:pPr>
      <w:r>
        <w:t>adding and/or retaining trainees and apprentices;</w:t>
      </w:r>
    </w:p>
    <w:p w:rsidR="009466C2" w:rsidRDefault="009466C2" w:rsidP="009466C2">
      <w:pPr>
        <w:pStyle w:val="ClauseLevel4"/>
      </w:pPr>
      <w:r>
        <w:t>increasing the participation of women in all aspects of the industry; or</w:t>
      </w:r>
    </w:p>
    <w:p w:rsidR="009466C2" w:rsidRDefault="009466C2" w:rsidP="009466C2">
      <w:pPr>
        <w:pStyle w:val="ClauseLevel4"/>
      </w:pPr>
      <w:r>
        <w:t>promoting employment and training opportunities for Indigenous Australians in regions where significant Indigenous populations exist.</w:t>
      </w:r>
    </w:p>
    <w:p w:rsidR="009466C2" w:rsidRDefault="009466C2" w:rsidP="009466C2">
      <w:pPr>
        <w:pStyle w:val="ClauseLevel3"/>
      </w:pPr>
      <w:r>
        <w:t>The State agrees not to appoint a Proponent, contractor, subcontractor or consultant in relation to the Priority Project where:</w:t>
      </w:r>
    </w:p>
    <w:p w:rsidR="009466C2" w:rsidRDefault="009466C2" w:rsidP="009466C2">
      <w:pPr>
        <w:pStyle w:val="ClauseLevel4"/>
      </w:pPr>
      <w:r>
        <w:t>the appointment would breach a sanction imposed by the Commonwealth Minister for Employment and Workplace Relations; or</w:t>
      </w:r>
    </w:p>
    <w:p w:rsidR="009466C2" w:rsidRDefault="009466C2" w:rsidP="009466C2">
      <w:pPr>
        <w:pStyle w:val="ClauseLevel4"/>
      </w:pPr>
      <w:r>
        <w:t>the Proponent, contractor, subcontractor or consultant has had a judicial decision against them relation to employee entitlements, not including decision under appeal, and has not paid the claim.</w:t>
      </w:r>
    </w:p>
    <w:p w:rsidR="009466C2" w:rsidRDefault="009466C2" w:rsidP="009466C2">
      <w:pPr>
        <w:pStyle w:val="ScheduleLevel1"/>
        <w:numPr>
          <w:ilvl w:val="0"/>
          <w:numId w:val="0"/>
        </w:numPr>
      </w:pPr>
      <w:r>
        <w:br w:type="page"/>
      </w:r>
      <w:bookmarkStart w:id="73" w:name="_Toc262210090"/>
      <w:r>
        <w:t>ATTACHMENT 2: Requirements relating to the Australian Government OHS Accreditation Scheme</w:t>
      </w:r>
      <w:bookmarkEnd w:id="73"/>
      <w:r>
        <w:t xml:space="preserve">  </w:t>
      </w:r>
    </w:p>
    <w:p w:rsidR="009466C2" w:rsidRDefault="009466C2" w:rsidP="009466C2">
      <w:pPr>
        <w:pStyle w:val="ClauseLevel2"/>
        <w:numPr>
          <w:ilvl w:val="1"/>
          <w:numId w:val="19"/>
        </w:numPr>
      </w:pPr>
      <w:bookmarkStart w:id="74" w:name="_Toc262210091"/>
      <w:r>
        <w:t>Interpretation</w:t>
      </w:r>
      <w:bookmarkEnd w:id="74"/>
    </w:p>
    <w:p w:rsidR="009466C2" w:rsidRDefault="009466C2" w:rsidP="009466C2">
      <w:pPr>
        <w:pStyle w:val="ClauseLevel3"/>
        <w:numPr>
          <w:ilvl w:val="2"/>
          <w:numId w:val="18"/>
        </w:numPr>
      </w:pPr>
      <w:r>
        <w:t>In this Attachment 2:</w:t>
      </w:r>
    </w:p>
    <w:tbl>
      <w:tblPr>
        <w:tblW w:w="0" w:type="auto"/>
        <w:tblInd w:w="1134" w:type="dxa"/>
        <w:tblLook w:val="01E0"/>
      </w:tblPr>
      <w:tblGrid>
        <w:gridCol w:w="2934"/>
        <w:gridCol w:w="4454"/>
      </w:tblGrid>
      <w:tr w:rsidR="009466C2" w:rsidTr="00766810">
        <w:tc>
          <w:tcPr>
            <w:tcW w:w="2934" w:type="dxa"/>
          </w:tcPr>
          <w:p w:rsidR="009466C2" w:rsidRDefault="009466C2" w:rsidP="00766810">
            <w:pPr>
              <w:pStyle w:val="DefinedTerm"/>
              <w:tabs>
                <w:tab w:val="num" w:pos="1260"/>
              </w:tabs>
            </w:pPr>
            <w:r>
              <w:t>BCII Act</w:t>
            </w:r>
          </w:p>
        </w:tc>
        <w:tc>
          <w:tcPr>
            <w:tcW w:w="4454" w:type="dxa"/>
          </w:tcPr>
          <w:p w:rsidR="009466C2" w:rsidRDefault="009466C2" w:rsidP="00766810">
            <w:pPr>
              <w:pStyle w:val="Definition"/>
              <w:tabs>
                <w:tab w:val="num" w:pos="1935"/>
              </w:tabs>
            </w:pPr>
            <w:r>
              <w:t xml:space="preserve">means the </w:t>
            </w:r>
            <w:r>
              <w:rPr>
                <w:i/>
              </w:rPr>
              <w:t>Building and Construction Industry Improvement Act 2005</w:t>
            </w:r>
          </w:p>
        </w:tc>
      </w:tr>
      <w:tr w:rsidR="009466C2" w:rsidTr="00766810">
        <w:tc>
          <w:tcPr>
            <w:tcW w:w="2934" w:type="dxa"/>
          </w:tcPr>
          <w:p w:rsidR="009466C2" w:rsidRDefault="009466C2" w:rsidP="00766810">
            <w:pPr>
              <w:pStyle w:val="DefinedTerm"/>
              <w:tabs>
                <w:tab w:val="num" w:pos="1260"/>
              </w:tabs>
            </w:pPr>
            <w:r>
              <w:t>Building Work</w:t>
            </w:r>
          </w:p>
        </w:tc>
        <w:tc>
          <w:tcPr>
            <w:tcW w:w="4454" w:type="dxa"/>
          </w:tcPr>
          <w:p w:rsidR="009466C2" w:rsidRDefault="009466C2" w:rsidP="00766810">
            <w:pPr>
              <w:pStyle w:val="Definition"/>
              <w:tabs>
                <w:tab w:val="num" w:pos="1935"/>
              </w:tabs>
            </w:pPr>
            <w:r>
              <w:t>has the meaning given to it by section 5 of the BCII Act</w:t>
            </w:r>
          </w:p>
        </w:tc>
      </w:tr>
      <w:tr w:rsidR="009466C2" w:rsidTr="00766810">
        <w:tc>
          <w:tcPr>
            <w:tcW w:w="2934" w:type="dxa"/>
          </w:tcPr>
          <w:p w:rsidR="009466C2" w:rsidRDefault="009466C2" w:rsidP="00766810">
            <w:pPr>
              <w:pStyle w:val="DefinedTerm"/>
              <w:tabs>
                <w:tab w:val="num" w:pos="1260"/>
              </w:tabs>
            </w:pPr>
            <w:r>
              <w:t>Scheme</w:t>
            </w:r>
          </w:p>
        </w:tc>
        <w:tc>
          <w:tcPr>
            <w:tcW w:w="4454" w:type="dxa"/>
          </w:tcPr>
          <w:p w:rsidR="009466C2" w:rsidRDefault="009466C2" w:rsidP="00766810">
            <w:pPr>
              <w:pStyle w:val="Definition"/>
              <w:tabs>
                <w:tab w:val="num" w:pos="1935"/>
              </w:tabs>
            </w:pPr>
            <w:r>
              <w:t xml:space="preserve">means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Government</w:t>
                </w:r>
              </w:smartTag>
              <w:r>
                <w:t xml:space="preserve"> </w:t>
              </w:r>
              <w:smartTag w:uri="urn:schemas-microsoft-com:office:smarttags" w:element="PlaceType">
                <w:r>
                  <w:t>Building</w:t>
                </w:r>
              </w:smartTag>
            </w:smartTag>
            <w:r>
              <w:t xml:space="preserve"> and Construction OHS Accreditation Scheme established by the BCII Act.</w:t>
            </w:r>
          </w:p>
        </w:tc>
      </w:tr>
    </w:tbl>
    <w:p w:rsidR="009466C2" w:rsidRDefault="009466C2" w:rsidP="009466C2">
      <w:pPr>
        <w:pStyle w:val="ClauseLevel2"/>
        <w:numPr>
          <w:ilvl w:val="1"/>
          <w:numId w:val="19"/>
        </w:numPr>
      </w:pPr>
      <w:bookmarkStart w:id="75" w:name="_Toc262210092"/>
      <w:r>
        <w:t>OHS Accreditation Scheme requirements</w:t>
      </w:r>
      <w:bookmarkEnd w:id="75"/>
    </w:p>
    <w:p w:rsidR="009466C2" w:rsidRDefault="009466C2" w:rsidP="009466C2">
      <w:pPr>
        <w:pStyle w:val="ClauseLevel3"/>
      </w:pPr>
      <w:r>
        <w:t xml:space="preserve">Subject to the exclusions specified in the </w:t>
      </w:r>
      <w:r>
        <w:rPr>
          <w:i/>
        </w:rPr>
        <w:t>Building and Construction Industry Improvement (Accreditation Scheme) Regulations 2005</w:t>
      </w:r>
      <w:r>
        <w:t>, the State agrees to ensure that all of its subcontracts (including with Proponents) valued at $3 million or more and requiring Building Work related to this Priority Project:</w:t>
      </w:r>
    </w:p>
    <w:p w:rsidR="009466C2" w:rsidRDefault="009466C2" w:rsidP="009466C2">
      <w:pPr>
        <w:pStyle w:val="ClauseLevel4"/>
      </w:pPr>
      <w:r>
        <w:t>are notified to the Office of the Federal Safety Commissioner at the earliest possible opportunity; and</w:t>
      </w:r>
    </w:p>
    <w:p w:rsidR="009466C2" w:rsidRDefault="009466C2" w:rsidP="009466C2">
      <w:pPr>
        <w:pStyle w:val="ClauseLevel4"/>
      </w:pPr>
      <w:r>
        <w:t>contain a requirement that the contractor:</w:t>
      </w:r>
    </w:p>
    <w:p w:rsidR="009466C2" w:rsidRDefault="009466C2" w:rsidP="009466C2">
      <w:pPr>
        <w:pStyle w:val="ClauseLevel5"/>
      </w:pPr>
      <w:r>
        <w:t>is accredited under the Scheme;</w:t>
      </w:r>
    </w:p>
    <w:p w:rsidR="009466C2" w:rsidRDefault="009466C2" w:rsidP="009466C2">
      <w:pPr>
        <w:pStyle w:val="ClauseLevel5"/>
      </w:pPr>
      <w:r>
        <w:t>maintains Scheme accreditation for the life of the contract; and</w:t>
      </w:r>
    </w:p>
    <w:p w:rsidR="009466C2" w:rsidRDefault="009466C2" w:rsidP="009466C2">
      <w:pPr>
        <w:pStyle w:val="ClauseLevel5"/>
      </w:pPr>
      <w:r>
        <w:t>must comply with all conditions of the Scheme accreditation.</w:t>
      </w:r>
    </w:p>
    <w:p w:rsidR="009466C2" w:rsidRDefault="009466C2" w:rsidP="009466C2">
      <w:pPr>
        <w:pStyle w:val="ScheduleLevel2"/>
        <w:numPr>
          <w:ilvl w:val="0"/>
          <w:numId w:val="0"/>
        </w:numPr>
        <w:spacing w:after="140"/>
        <w:ind w:left="114"/>
      </w:pPr>
    </w:p>
    <w:p w:rsidR="009466C2" w:rsidRDefault="009466C2" w:rsidP="009466C2"/>
    <w:p w:rsidR="009466C2" w:rsidRPr="00643F81" w:rsidRDefault="009466C2" w:rsidP="009466C2">
      <w:pPr>
        <w:tabs>
          <w:tab w:val="left" w:pos="851"/>
        </w:tabs>
        <w:autoSpaceDE w:val="0"/>
        <w:autoSpaceDN w:val="0"/>
        <w:adjustRightInd w:val="0"/>
        <w:spacing w:before="0" w:after="0" w:line="360" w:lineRule="auto"/>
        <w:ind w:left="0"/>
        <w:rPr>
          <w:rFonts w:ascii="Calibri" w:hAnsi="Calibri" w:cs="Calibri"/>
          <w:bCs/>
          <w:iCs/>
          <w:color w:val="010101"/>
          <w:sz w:val="24"/>
          <w:szCs w:val="24"/>
        </w:rPr>
      </w:pPr>
    </w:p>
    <w:p w:rsidR="0068085A" w:rsidRDefault="0068085A"/>
    <w:sectPr w:rsidR="0068085A" w:rsidSect="00766810">
      <w:pgSz w:w="11906" w:h="16838"/>
      <w:pgMar w:top="1361" w:right="1588" w:bottom="136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67A" w:rsidRDefault="00C8667A" w:rsidP="00D22AFD">
      <w:pPr>
        <w:spacing w:before="0" w:after="0" w:line="240" w:lineRule="auto"/>
      </w:pPr>
      <w:r>
        <w:separator/>
      </w:r>
    </w:p>
  </w:endnote>
  <w:endnote w:type="continuationSeparator" w:id="0">
    <w:p w:rsidR="00C8667A" w:rsidRDefault="00C8667A" w:rsidP="00D22AF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7A" w:rsidRDefault="001C482F">
    <w:pPr>
      <w:pStyle w:val="Footer"/>
      <w:framePr w:wrap="around" w:vAnchor="text" w:hAnchor="margin" w:xAlign="right" w:y="1"/>
      <w:rPr>
        <w:rStyle w:val="PageNumber"/>
        <w:rFonts w:cs="Arial"/>
      </w:rPr>
    </w:pPr>
    <w:r>
      <w:rPr>
        <w:rStyle w:val="PageNumber"/>
        <w:rFonts w:cs="Arial"/>
      </w:rPr>
      <w:fldChar w:fldCharType="begin"/>
    </w:r>
    <w:r w:rsidR="00C8667A">
      <w:rPr>
        <w:rStyle w:val="PageNumber"/>
        <w:rFonts w:cs="Arial"/>
      </w:rPr>
      <w:instrText xml:space="preserve">PAGE  </w:instrText>
    </w:r>
    <w:r>
      <w:rPr>
        <w:rStyle w:val="PageNumber"/>
        <w:rFonts w:cs="Arial"/>
      </w:rPr>
      <w:fldChar w:fldCharType="separate"/>
    </w:r>
    <w:r w:rsidR="00C8667A">
      <w:rPr>
        <w:rStyle w:val="PageNumber"/>
        <w:rFonts w:cs="Arial"/>
        <w:noProof/>
      </w:rPr>
      <w:t>46</w:t>
    </w:r>
    <w:r>
      <w:rPr>
        <w:rStyle w:val="PageNumber"/>
        <w:rFonts w:cs="Arial"/>
      </w:rPr>
      <w:fldChar w:fldCharType="end"/>
    </w:r>
  </w:p>
  <w:p w:rsidR="00C8667A" w:rsidRDefault="00C8667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7A" w:rsidRDefault="001C482F">
    <w:pPr>
      <w:pStyle w:val="Footer"/>
      <w:framePr w:wrap="around" w:vAnchor="text" w:hAnchor="margin" w:xAlign="right" w:y="1"/>
      <w:rPr>
        <w:rStyle w:val="PageNumber"/>
        <w:rFonts w:cs="Arial"/>
      </w:rPr>
    </w:pPr>
    <w:r>
      <w:rPr>
        <w:rStyle w:val="PageNumber"/>
        <w:rFonts w:cs="Arial"/>
      </w:rPr>
      <w:fldChar w:fldCharType="begin"/>
    </w:r>
    <w:r w:rsidR="00C8667A">
      <w:rPr>
        <w:rStyle w:val="PageNumber"/>
        <w:rFonts w:cs="Arial"/>
      </w:rPr>
      <w:instrText xml:space="preserve">PAGE  </w:instrText>
    </w:r>
    <w:r>
      <w:rPr>
        <w:rStyle w:val="PageNumber"/>
        <w:rFonts w:cs="Arial"/>
      </w:rPr>
      <w:fldChar w:fldCharType="separate"/>
    </w:r>
    <w:r w:rsidR="000D48C9">
      <w:rPr>
        <w:rStyle w:val="PageNumber"/>
        <w:rFonts w:cs="Arial"/>
        <w:noProof/>
      </w:rPr>
      <w:t>13</w:t>
    </w:r>
    <w:r>
      <w:rPr>
        <w:rStyle w:val="PageNumber"/>
        <w:rFonts w:cs="Arial"/>
      </w:rPr>
      <w:fldChar w:fldCharType="end"/>
    </w:r>
  </w:p>
  <w:p w:rsidR="00C8667A" w:rsidRDefault="00C8667A" w:rsidP="00766810">
    <w:pPr>
      <w:pStyle w:val="Footer"/>
      <w:spacing w:before="0" w:after="0" w:line="240" w:lineRule="auto"/>
      <w:ind w:right="357"/>
      <w:jc w:val="center"/>
    </w:pPr>
  </w:p>
  <w:p w:rsidR="00C8667A" w:rsidRDefault="00C8667A" w:rsidP="00766810">
    <w:pPr>
      <w:pStyle w:val="Footer"/>
      <w:spacing w:before="0" w:after="0" w:line="240" w:lineRule="auto"/>
      <w:ind w:left="-142" w:right="357"/>
    </w:pPr>
    <w:r>
      <w:t xml:space="preserve">Project Schedule Vic 002 </w:t>
    </w:r>
    <w:r w:rsidRPr="00C8667A">
      <w:rPr>
        <w:sz w:val="16"/>
        <w:szCs w:val="16"/>
      </w:rPr>
      <w:t>Under the</w:t>
    </w:r>
    <w:r>
      <w:t xml:space="preserve"> Water Management Partnership Agreement</w:t>
    </w:r>
  </w:p>
  <w:p w:rsidR="00C8667A" w:rsidRDefault="00C8667A" w:rsidP="00766810">
    <w:pPr>
      <w:pStyle w:val="Footer"/>
      <w:spacing w:before="0" w:after="0" w:line="240" w:lineRule="auto"/>
      <w:ind w:left="-142" w:right="357"/>
    </w:pPr>
    <w:r>
      <w:t xml:space="preserve"> Northern Victoria Irrigation Renewal Project – Stage Two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D4" w:rsidRDefault="00F560D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7A" w:rsidRDefault="001C482F">
    <w:pPr>
      <w:pStyle w:val="Footer"/>
      <w:framePr w:wrap="around" w:vAnchor="text" w:hAnchor="margin" w:xAlign="right" w:y="1"/>
      <w:rPr>
        <w:rStyle w:val="PageNumber"/>
        <w:rFonts w:cs="Arial"/>
      </w:rPr>
    </w:pPr>
    <w:r>
      <w:rPr>
        <w:rStyle w:val="PageNumber"/>
        <w:rFonts w:cs="Arial"/>
      </w:rPr>
      <w:fldChar w:fldCharType="begin"/>
    </w:r>
    <w:r w:rsidR="00C8667A">
      <w:rPr>
        <w:rStyle w:val="PageNumber"/>
        <w:rFonts w:cs="Arial"/>
      </w:rPr>
      <w:instrText xml:space="preserve">PAGE  </w:instrText>
    </w:r>
    <w:r>
      <w:rPr>
        <w:rStyle w:val="PageNumber"/>
        <w:rFonts w:cs="Arial"/>
      </w:rPr>
      <w:fldChar w:fldCharType="separate"/>
    </w:r>
    <w:r w:rsidR="00C8667A">
      <w:rPr>
        <w:rStyle w:val="PageNumber"/>
        <w:rFonts w:cs="Arial"/>
        <w:noProof/>
      </w:rPr>
      <w:t>46</w:t>
    </w:r>
    <w:r>
      <w:rPr>
        <w:rStyle w:val="PageNumber"/>
        <w:rFonts w:cs="Arial"/>
      </w:rPr>
      <w:fldChar w:fldCharType="end"/>
    </w:r>
  </w:p>
  <w:p w:rsidR="00C8667A" w:rsidRDefault="00C8667A">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7A" w:rsidRDefault="001C482F">
    <w:pPr>
      <w:pStyle w:val="Footer"/>
      <w:framePr w:wrap="around" w:vAnchor="text" w:hAnchor="margin" w:xAlign="right" w:y="1"/>
      <w:rPr>
        <w:rStyle w:val="PageNumber"/>
        <w:rFonts w:cs="Arial"/>
      </w:rPr>
    </w:pPr>
    <w:r>
      <w:rPr>
        <w:rStyle w:val="PageNumber"/>
        <w:rFonts w:cs="Arial"/>
      </w:rPr>
      <w:fldChar w:fldCharType="begin"/>
    </w:r>
    <w:r w:rsidR="00C8667A">
      <w:rPr>
        <w:rStyle w:val="PageNumber"/>
        <w:rFonts w:cs="Arial"/>
      </w:rPr>
      <w:instrText xml:space="preserve">PAGE  </w:instrText>
    </w:r>
    <w:r>
      <w:rPr>
        <w:rStyle w:val="PageNumber"/>
        <w:rFonts w:cs="Arial"/>
      </w:rPr>
      <w:fldChar w:fldCharType="separate"/>
    </w:r>
    <w:r w:rsidR="000D48C9">
      <w:rPr>
        <w:rStyle w:val="PageNumber"/>
        <w:rFonts w:cs="Arial"/>
        <w:noProof/>
      </w:rPr>
      <w:t>27</w:t>
    </w:r>
    <w:r>
      <w:rPr>
        <w:rStyle w:val="PageNumber"/>
        <w:rFonts w:cs="Arial"/>
      </w:rPr>
      <w:fldChar w:fldCharType="end"/>
    </w:r>
  </w:p>
  <w:p w:rsidR="00C8667A" w:rsidRDefault="00C8667A" w:rsidP="00766810">
    <w:pPr>
      <w:pStyle w:val="Footer"/>
      <w:ind w:right="360"/>
      <w:jc w:val="center"/>
    </w:pPr>
  </w:p>
  <w:p w:rsidR="00C8667A" w:rsidRDefault="00C8667A" w:rsidP="00C8667A">
    <w:pPr>
      <w:pStyle w:val="Footer"/>
      <w:spacing w:before="0" w:after="0" w:line="240" w:lineRule="auto"/>
      <w:ind w:left="-142" w:right="357"/>
    </w:pPr>
    <w:r>
      <w:t xml:space="preserve">Project Schedule Vic 002 </w:t>
    </w:r>
    <w:r w:rsidRPr="00C8667A">
      <w:rPr>
        <w:sz w:val="16"/>
        <w:szCs w:val="16"/>
      </w:rPr>
      <w:t>Under the</w:t>
    </w:r>
    <w:r>
      <w:t xml:space="preserve"> Water Management Partnership Agreement</w:t>
    </w:r>
  </w:p>
  <w:p w:rsidR="00C8667A" w:rsidRDefault="00C8667A" w:rsidP="00C8667A">
    <w:pPr>
      <w:pStyle w:val="Footer"/>
      <w:spacing w:before="0" w:after="0" w:line="240" w:lineRule="auto"/>
      <w:ind w:left="-142" w:right="357"/>
    </w:pPr>
    <w:r>
      <w:t xml:space="preserve"> Northern Victoria Irrigation Renewal Project – Stage Two</w:t>
    </w:r>
  </w:p>
  <w:p w:rsidR="00C8667A" w:rsidRDefault="00C8667A" w:rsidP="00C8667A">
    <w:pPr>
      <w:pStyle w:val="Footer"/>
      <w:spacing w:before="0" w:after="0" w:line="240" w:lineRule="auto"/>
      <w:ind w:left="-142" w:right="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67A" w:rsidRDefault="00C8667A" w:rsidP="00D22AFD">
      <w:pPr>
        <w:spacing w:before="0" w:after="0" w:line="240" w:lineRule="auto"/>
      </w:pPr>
      <w:r>
        <w:separator/>
      </w:r>
    </w:p>
  </w:footnote>
  <w:footnote w:type="continuationSeparator" w:id="0">
    <w:p w:rsidR="00C8667A" w:rsidRDefault="00C8667A" w:rsidP="00D22AF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7A" w:rsidRDefault="001C48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40.4pt;height:45pt;rotation:315;z-index:-251655168;mso-position-horizontal:center;mso-position-horizontal-relative:margin;mso-position-vertical:center;mso-position-vertical-relative:margin" o:allowincell="f" fillcolor="silver" stroked="f">
          <v:fill opacity=".5"/>
          <v:textpath style="font-family:&quot;Arial&quot;;font-size:1pt" string="DRAFT - FOR DISCUSS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D4" w:rsidRDefault="00F560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7A" w:rsidRDefault="001C48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40.4pt;height:45pt;rotation:315;z-index:-251656192;mso-position-horizontal:center;mso-position-horizontal-relative:margin;mso-position-vertical:center;mso-position-vertical-relative:margin" o:allowincell="f" fillcolor="silver" stroked="f">
          <v:fill opacity=".5"/>
          <v:textpath style="font-family:&quot;Arial&quot;;font-size:1pt" string="DRAFT - FOR DISCUSSION"/>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7A" w:rsidRDefault="00C8667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B9" w:rsidRDefault="001B14B9" w:rsidP="001B14B9">
    <w:pPr>
      <w:pStyle w:val="Footer"/>
      <w:spacing w:before="0" w:after="0" w:line="240" w:lineRule="auto"/>
      <w:ind w:left="-142" w:right="357"/>
    </w:pPr>
    <w:r>
      <w:t xml:space="preserve">Project Schedule Vic 002 </w:t>
    </w:r>
    <w:r w:rsidRPr="00C8667A">
      <w:rPr>
        <w:sz w:val="16"/>
        <w:szCs w:val="16"/>
      </w:rPr>
      <w:t>Under the</w:t>
    </w:r>
    <w:r>
      <w:t xml:space="preserve"> Water Management Partnership Agreement</w:t>
    </w:r>
  </w:p>
  <w:p w:rsidR="001B14B9" w:rsidRDefault="001B14B9" w:rsidP="001B14B9">
    <w:pPr>
      <w:pStyle w:val="Footer"/>
      <w:spacing w:before="0" w:after="0" w:line="240" w:lineRule="auto"/>
      <w:ind w:left="-142" w:right="357"/>
    </w:pPr>
    <w:r>
      <w:t xml:space="preserve"> Northern Victoria Irrigation Renewal Project – Stage Two</w:t>
    </w:r>
  </w:p>
  <w:p w:rsidR="00C8667A" w:rsidRPr="0074187C" w:rsidRDefault="00C8667A" w:rsidP="00766810">
    <w:pPr>
      <w:pStyle w:val="Header"/>
      <w:spacing w:before="0" w:after="0" w:line="240" w:lineRule="auto"/>
      <w:ind w:left="0"/>
      <w:jc w:val="center"/>
      <w:rPr>
        <w:caps/>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7A" w:rsidRDefault="00C866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7D8"/>
    <w:multiLevelType w:val="hybridMultilevel"/>
    <w:tmpl w:val="95C2B318"/>
    <w:lvl w:ilvl="0" w:tplc="5F9C45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417D93"/>
    <w:multiLevelType w:val="multilevel"/>
    <w:tmpl w:val="81309B58"/>
    <w:lvl w:ilvl="0">
      <w:start w:val="2"/>
      <w:numFmt w:val="none"/>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48"/>
        </w:tabs>
        <w:ind w:left="1248" w:hanging="1134"/>
      </w:pPr>
      <w:rPr>
        <w:rFonts w:cs="Times New Roman" w:hint="default"/>
        <w:b/>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2">
    <w:nsid w:val="14943355"/>
    <w:multiLevelType w:val="hybridMultilevel"/>
    <w:tmpl w:val="1CBEFAEC"/>
    <w:lvl w:ilvl="0" w:tplc="A55C5C2A">
      <w:start w:val="1"/>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B5B1D00"/>
    <w:multiLevelType w:val="multilevel"/>
    <w:tmpl w:val="A5648C7E"/>
    <w:lvl w:ilvl="0">
      <w:start w:val="2"/>
      <w:numFmt w:val="none"/>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134"/>
        </w:tabs>
        <w:ind w:left="1134" w:hanging="1134"/>
      </w:pPr>
      <w:rPr>
        <w:rFonts w:cs="Times New Roman" w:hint="default"/>
        <w:b/>
      </w:rPr>
    </w:lvl>
    <w:lvl w:ilvl="3">
      <w:start w:val="1"/>
      <w:numFmt w:val="decimal"/>
      <w:lvlText w:val="%2.%3.%4."/>
      <w:lvlJc w:val="left"/>
      <w:pPr>
        <w:tabs>
          <w:tab w:val="num" w:pos="1134"/>
        </w:tabs>
        <w:ind w:left="1134" w:hanging="1134"/>
      </w:pPr>
      <w:rPr>
        <w:rFonts w:ascii="Calibri" w:hAnsi="Calibri" w:cs="Arial" w:hint="default"/>
        <w:b w:val="0"/>
        <w:sz w:val="24"/>
        <w:szCs w:val="24"/>
      </w:rPr>
    </w:lvl>
    <w:lvl w:ilvl="4">
      <w:start w:val="1"/>
      <w:numFmt w:val="lowerLetter"/>
      <w:lvlText w:val="%5."/>
      <w:lvlJc w:val="left"/>
      <w:pPr>
        <w:tabs>
          <w:tab w:val="num" w:pos="1276"/>
        </w:tabs>
        <w:ind w:left="1276"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4">
    <w:nsid w:val="29055EA5"/>
    <w:multiLevelType w:val="multilevel"/>
    <w:tmpl w:val="2EC82F5E"/>
    <w:lvl w:ilvl="0">
      <w:start w:val="2"/>
      <w:numFmt w:val="none"/>
      <w:lvlText w:val="Schedule 1"/>
      <w:lvlJc w:val="left"/>
      <w:pPr>
        <w:tabs>
          <w:tab w:val="num" w:pos="1418"/>
        </w:tabs>
        <w:ind w:left="1418" w:hanging="1418"/>
      </w:pPr>
      <w:rPr>
        <w:rFonts w:cs="Times New Roman" w:hint="default"/>
        <w:caps/>
      </w:rPr>
    </w:lvl>
    <w:lvl w:ilvl="1">
      <w:start w:val="9"/>
      <w:numFmt w:val="upperLetter"/>
      <w:lvlText w:val="%2."/>
      <w:lvlJc w:val="left"/>
      <w:pPr>
        <w:tabs>
          <w:tab w:val="num" w:pos="1248"/>
        </w:tabs>
        <w:ind w:left="1248" w:hanging="1134"/>
      </w:pPr>
      <w:rPr>
        <w:rFonts w:cs="Times New Roman" w:hint="default"/>
      </w:rPr>
    </w:lvl>
    <w:lvl w:ilvl="2">
      <w:start w:val="3"/>
      <w:numFmt w:val="decimal"/>
      <w:lvlText w:val="%2.%3."/>
      <w:lvlJc w:val="left"/>
      <w:pPr>
        <w:tabs>
          <w:tab w:val="num" w:pos="1134"/>
        </w:tabs>
        <w:ind w:left="1134" w:hanging="1134"/>
      </w:pPr>
      <w:rPr>
        <w:rFonts w:cs="Times New Roman" w:hint="default"/>
        <w:b/>
      </w:rPr>
    </w:lvl>
    <w:lvl w:ilvl="3">
      <w:start w:val="1"/>
      <w:numFmt w:val="decimal"/>
      <w:lvlText w:val="%2.%3.%4."/>
      <w:lvlJc w:val="left"/>
      <w:pPr>
        <w:tabs>
          <w:tab w:val="num" w:pos="1244"/>
        </w:tabs>
        <w:ind w:left="1244" w:hanging="1134"/>
      </w:pPr>
      <w:rPr>
        <w:rFonts w:ascii="Calibri" w:hAnsi="Calibri" w:cs="Arial" w:hint="default"/>
        <w:b w:val="0"/>
        <w:sz w:val="24"/>
        <w:szCs w:val="24"/>
      </w:rPr>
    </w:lvl>
    <w:lvl w:ilvl="4">
      <w:start w:val="1"/>
      <w:numFmt w:val="lowerLetter"/>
      <w:lvlText w:val="%5."/>
      <w:lvlJc w:val="left"/>
      <w:pPr>
        <w:tabs>
          <w:tab w:val="num" w:pos="1673"/>
        </w:tabs>
        <w:ind w:left="1673"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5">
    <w:nsid w:val="2FCC4FEE"/>
    <w:multiLevelType w:val="multilevel"/>
    <w:tmpl w:val="6B1EDB6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6">
    <w:nsid w:val="4B8F723F"/>
    <w:multiLevelType w:val="hybridMultilevel"/>
    <w:tmpl w:val="3440C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4D6D77"/>
    <w:multiLevelType w:val="multilevel"/>
    <w:tmpl w:val="2EC82F5E"/>
    <w:lvl w:ilvl="0">
      <w:start w:val="2"/>
      <w:numFmt w:val="none"/>
      <w:lvlText w:val="Schedule 1"/>
      <w:lvlJc w:val="left"/>
      <w:pPr>
        <w:tabs>
          <w:tab w:val="num" w:pos="1418"/>
        </w:tabs>
        <w:ind w:left="1418" w:hanging="1418"/>
      </w:pPr>
      <w:rPr>
        <w:rFonts w:cs="Times New Roman" w:hint="default"/>
        <w:caps/>
      </w:rPr>
    </w:lvl>
    <w:lvl w:ilvl="1">
      <w:start w:val="9"/>
      <w:numFmt w:val="upperLetter"/>
      <w:lvlText w:val="%2."/>
      <w:lvlJc w:val="left"/>
      <w:pPr>
        <w:tabs>
          <w:tab w:val="num" w:pos="1248"/>
        </w:tabs>
        <w:ind w:left="1248" w:hanging="1134"/>
      </w:pPr>
      <w:rPr>
        <w:rFonts w:cs="Times New Roman" w:hint="default"/>
      </w:rPr>
    </w:lvl>
    <w:lvl w:ilvl="2">
      <w:start w:val="3"/>
      <w:numFmt w:val="decimal"/>
      <w:lvlText w:val="%2.%3."/>
      <w:lvlJc w:val="left"/>
      <w:pPr>
        <w:tabs>
          <w:tab w:val="num" w:pos="1134"/>
        </w:tabs>
        <w:ind w:left="1134" w:hanging="1134"/>
      </w:pPr>
      <w:rPr>
        <w:rFonts w:cs="Times New Roman" w:hint="default"/>
        <w:b/>
      </w:rPr>
    </w:lvl>
    <w:lvl w:ilvl="3">
      <w:start w:val="1"/>
      <w:numFmt w:val="decimal"/>
      <w:lvlText w:val="%2.%3.%4."/>
      <w:lvlJc w:val="left"/>
      <w:pPr>
        <w:tabs>
          <w:tab w:val="num" w:pos="1244"/>
        </w:tabs>
        <w:ind w:left="1244" w:hanging="1134"/>
      </w:pPr>
      <w:rPr>
        <w:rFonts w:ascii="Calibri" w:hAnsi="Calibri" w:cs="Arial" w:hint="default"/>
        <w:b w:val="0"/>
        <w:sz w:val="24"/>
        <w:szCs w:val="24"/>
      </w:rPr>
    </w:lvl>
    <w:lvl w:ilvl="4">
      <w:start w:val="1"/>
      <w:numFmt w:val="lowerLetter"/>
      <w:lvlText w:val="%5."/>
      <w:lvlJc w:val="left"/>
      <w:pPr>
        <w:tabs>
          <w:tab w:val="num" w:pos="1673"/>
        </w:tabs>
        <w:ind w:left="1673"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8">
    <w:nsid w:val="5217107A"/>
    <w:multiLevelType w:val="multilevel"/>
    <w:tmpl w:val="A5648C7E"/>
    <w:lvl w:ilvl="0">
      <w:start w:val="2"/>
      <w:numFmt w:val="none"/>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134"/>
        </w:tabs>
        <w:ind w:left="1134" w:hanging="1134"/>
      </w:pPr>
      <w:rPr>
        <w:rFonts w:cs="Times New Roman" w:hint="default"/>
        <w:b/>
      </w:rPr>
    </w:lvl>
    <w:lvl w:ilvl="3">
      <w:start w:val="1"/>
      <w:numFmt w:val="decimal"/>
      <w:lvlText w:val="%2.%3.%4."/>
      <w:lvlJc w:val="left"/>
      <w:pPr>
        <w:tabs>
          <w:tab w:val="num" w:pos="1134"/>
        </w:tabs>
        <w:ind w:left="1134" w:hanging="1134"/>
      </w:pPr>
      <w:rPr>
        <w:rFonts w:ascii="Calibri" w:hAnsi="Calibri" w:cs="Arial" w:hint="default"/>
        <w:b w:val="0"/>
        <w:sz w:val="24"/>
        <w:szCs w:val="24"/>
      </w:rPr>
    </w:lvl>
    <w:lvl w:ilvl="4">
      <w:start w:val="1"/>
      <w:numFmt w:val="lowerLetter"/>
      <w:lvlText w:val="%5."/>
      <w:lvlJc w:val="left"/>
      <w:pPr>
        <w:tabs>
          <w:tab w:val="num" w:pos="1276"/>
        </w:tabs>
        <w:ind w:left="1276"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9">
    <w:nsid w:val="537A3A1B"/>
    <w:multiLevelType w:val="multilevel"/>
    <w:tmpl w:val="2EC82F5E"/>
    <w:lvl w:ilvl="0">
      <w:start w:val="2"/>
      <w:numFmt w:val="none"/>
      <w:lvlText w:val="Schedule 1"/>
      <w:lvlJc w:val="left"/>
      <w:pPr>
        <w:tabs>
          <w:tab w:val="num" w:pos="1418"/>
        </w:tabs>
        <w:ind w:left="1418" w:hanging="1418"/>
      </w:pPr>
      <w:rPr>
        <w:rFonts w:cs="Times New Roman" w:hint="default"/>
        <w:caps/>
      </w:rPr>
    </w:lvl>
    <w:lvl w:ilvl="1">
      <w:start w:val="9"/>
      <w:numFmt w:val="upperLetter"/>
      <w:lvlText w:val="%2."/>
      <w:lvlJc w:val="left"/>
      <w:pPr>
        <w:tabs>
          <w:tab w:val="num" w:pos="1248"/>
        </w:tabs>
        <w:ind w:left="1248" w:hanging="1134"/>
      </w:pPr>
      <w:rPr>
        <w:rFonts w:cs="Times New Roman" w:hint="default"/>
      </w:rPr>
    </w:lvl>
    <w:lvl w:ilvl="2">
      <w:start w:val="3"/>
      <w:numFmt w:val="decimal"/>
      <w:lvlText w:val="%2.%3."/>
      <w:lvlJc w:val="left"/>
      <w:pPr>
        <w:tabs>
          <w:tab w:val="num" w:pos="1134"/>
        </w:tabs>
        <w:ind w:left="1134" w:hanging="1134"/>
      </w:pPr>
      <w:rPr>
        <w:rFonts w:cs="Times New Roman" w:hint="default"/>
        <w:b/>
      </w:rPr>
    </w:lvl>
    <w:lvl w:ilvl="3">
      <w:start w:val="1"/>
      <w:numFmt w:val="decimal"/>
      <w:lvlText w:val="%2.%3.%4."/>
      <w:lvlJc w:val="left"/>
      <w:pPr>
        <w:tabs>
          <w:tab w:val="num" w:pos="1244"/>
        </w:tabs>
        <w:ind w:left="1244" w:hanging="1134"/>
      </w:pPr>
      <w:rPr>
        <w:rFonts w:ascii="Calibri" w:hAnsi="Calibri" w:cs="Arial" w:hint="default"/>
        <w:b w:val="0"/>
        <w:sz w:val="24"/>
        <w:szCs w:val="24"/>
      </w:rPr>
    </w:lvl>
    <w:lvl w:ilvl="4">
      <w:start w:val="1"/>
      <w:numFmt w:val="lowerLetter"/>
      <w:lvlText w:val="%5."/>
      <w:lvlJc w:val="left"/>
      <w:pPr>
        <w:tabs>
          <w:tab w:val="num" w:pos="1673"/>
        </w:tabs>
        <w:ind w:left="1673"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0">
    <w:nsid w:val="63E336F3"/>
    <w:multiLevelType w:val="multilevel"/>
    <w:tmpl w:val="C72C62D4"/>
    <w:lvl w:ilvl="0">
      <w:start w:val="1"/>
      <w:numFmt w:val="decimal"/>
      <w:pStyle w:val="MELegal1"/>
      <w:lvlText w:val="%1."/>
      <w:lvlJc w:val="left"/>
      <w:pPr>
        <w:tabs>
          <w:tab w:val="num" w:pos="851"/>
        </w:tabs>
        <w:ind w:left="851" w:hanging="851"/>
      </w:pPr>
      <w:rPr>
        <w:rFonts w:cs="Times New Roman"/>
      </w:rPr>
    </w:lvl>
    <w:lvl w:ilvl="1">
      <w:start w:val="1"/>
      <w:numFmt w:val="decimal"/>
      <w:pStyle w:val="MELegal2"/>
      <w:lvlText w:val="%1.%2"/>
      <w:lvlJc w:val="left"/>
      <w:pPr>
        <w:tabs>
          <w:tab w:val="num" w:pos="851"/>
        </w:tabs>
        <w:ind w:left="851" w:hanging="851"/>
      </w:pPr>
      <w:rPr>
        <w:rFonts w:cs="Times New Roman"/>
      </w:rPr>
    </w:lvl>
    <w:lvl w:ilvl="2">
      <w:start w:val="1"/>
      <w:numFmt w:val="lowerLetter"/>
      <w:pStyle w:val="MELegal3"/>
      <w:lvlText w:val="(%3)"/>
      <w:lvlJc w:val="left"/>
      <w:pPr>
        <w:tabs>
          <w:tab w:val="num" w:pos="1701"/>
        </w:tabs>
        <w:ind w:left="1701" w:hanging="850"/>
      </w:pPr>
      <w:rPr>
        <w:rFonts w:cs="Times New Roman"/>
      </w:rPr>
    </w:lvl>
    <w:lvl w:ilvl="3">
      <w:start w:val="1"/>
      <w:numFmt w:val="lowerRoman"/>
      <w:pStyle w:val="MELegal4"/>
      <w:lvlText w:val="(%4)"/>
      <w:lvlJc w:val="left"/>
      <w:pPr>
        <w:tabs>
          <w:tab w:val="num" w:pos="2552"/>
        </w:tabs>
        <w:ind w:left="2552" w:hanging="851"/>
      </w:pPr>
      <w:rPr>
        <w:rFonts w:cs="Times New Roman"/>
      </w:rPr>
    </w:lvl>
    <w:lvl w:ilvl="4">
      <w:start w:val="1"/>
      <w:numFmt w:val="upperLetter"/>
      <w:pStyle w:val="MELegal5"/>
      <w:lvlText w:val="(%5)"/>
      <w:lvlJc w:val="left"/>
      <w:pPr>
        <w:tabs>
          <w:tab w:val="num" w:pos="3402"/>
        </w:tabs>
        <w:ind w:left="3402" w:hanging="850"/>
      </w:pPr>
      <w:rPr>
        <w:rFonts w:cs="Times New Roman"/>
      </w:rPr>
    </w:lvl>
    <w:lvl w:ilvl="5">
      <w:start w:val="1"/>
      <w:numFmt w:val="upperRoman"/>
      <w:pStyle w:val="MELegal6"/>
      <w:lvlText w:val="(%6)"/>
      <w:lvlJc w:val="left"/>
      <w:pPr>
        <w:tabs>
          <w:tab w:val="num" w:pos="4253"/>
        </w:tabs>
        <w:ind w:left="4253" w:hanging="851"/>
      </w:pPr>
      <w:rPr>
        <w:rFonts w:cs="Times New Roman"/>
      </w:rPr>
    </w:lvl>
    <w:lvl w:ilvl="6">
      <w:start w:val="1"/>
      <w:numFmt w:val="decimal"/>
      <w:pStyle w:val="MELegal7"/>
      <w:lvlText w:val="%7)"/>
      <w:lvlJc w:val="left"/>
      <w:pPr>
        <w:tabs>
          <w:tab w:val="num" w:pos="5103"/>
        </w:tabs>
        <w:ind w:left="5103" w:hanging="850"/>
      </w:pPr>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11">
    <w:nsid w:val="649F73DB"/>
    <w:multiLevelType w:val="multilevel"/>
    <w:tmpl w:val="BFFEE928"/>
    <w:lvl w:ilvl="0">
      <w:start w:val="1"/>
      <w:numFmt w:val="decimal"/>
      <w:pStyle w:val="ScheduleHeading"/>
      <w:lvlText w:val="Schedule %1"/>
      <w:lvlJc w:val="left"/>
      <w:pPr>
        <w:tabs>
          <w:tab w:val="num" w:pos="1418"/>
        </w:tabs>
        <w:ind w:left="1418" w:hanging="1418"/>
      </w:pPr>
      <w:rPr>
        <w:rFonts w:cs="Times New Roman" w:hint="default"/>
      </w:rPr>
    </w:lvl>
    <w:lvl w:ilvl="1">
      <w:start w:val="9"/>
      <w:numFmt w:val="upperLetter"/>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134"/>
        </w:tabs>
        <w:ind w:left="1134" w:hanging="1134"/>
      </w:pPr>
      <w:rPr>
        <w:rFonts w:cs="Times New Roman" w:hint="default"/>
        <w:b w:val="0"/>
      </w:rPr>
    </w:lvl>
    <w:lvl w:ilvl="4">
      <w:start w:val="1"/>
      <w:numFmt w:val="lowerLetter"/>
      <w:pStyle w:val="ScheduleLevel4"/>
      <w:lvlText w:val="%5."/>
      <w:lvlJc w:val="left"/>
      <w:pPr>
        <w:tabs>
          <w:tab w:val="num" w:pos="1505"/>
        </w:tabs>
        <w:ind w:left="1505" w:hanging="425"/>
      </w:pPr>
      <w:rPr>
        <w:rFonts w:cs="Times New Roman" w:hint="default"/>
        <w:b w:val="0"/>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2">
    <w:nsid w:val="65BD40A9"/>
    <w:multiLevelType w:val="hybridMultilevel"/>
    <w:tmpl w:val="BC861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6727EF3"/>
    <w:multiLevelType w:val="multilevel"/>
    <w:tmpl w:val="A5648C7E"/>
    <w:lvl w:ilvl="0">
      <w:start w:val="2"/>
      <w:numFmt w:val="none"/>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134"/>
        </w:tabs>
        <w:ind w:left="1134" w:hanging="1134"/>
      </w:pPr>
      <w:rPr>
        <w:rFonts w:cs="Times New Roman" w:hint="default"/>
        <w:b/>
      </w:rPr>
    </w:lvl>
    <w:lvl w:ilvl="3">
      <w:start w:val="1"/>
      <w:numFmt w:val="decimal"/>
      <w:lvlText w:val="%2.%3.%4."/>
      <w:lvlJc w:val="left"/>
      <w:pPr>
        <w:tabs>
          <w:tab w:val="num" w:pos="1244"/>
        </w:tabs>
        <w:ind w:left="1244" w:hanging="1134"/>
      </w:pPr>
      <w:rPr>
        <w:rFonts w:ascii="Calibri" w:hAnsi="Calibri" w:cs="Arial" w:hint="default"/>
        <w:b w:val="0"/>
        <w:sz w:val="24"/>
        <w:szCs w:val="24"/>
      </w:rPr>
    </w:lvl>
    <w:lvl w:ilvl="4">
      <w:start w:val="1"/>
      <w:numFmt w:val="lowerLetter"/>
      <w:lvlText w:val="%5."/>
      <w:lvlJc w:val="left"/>
      <w:pPr>
        <w:tabs>
          <w:tab w:val="num" w:pos="1673"/>
        </w:tabs>
        <w:ind w:left="1673"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4">
    <w:nsid w:val="668E3281"/>
    <w:multiLevelType w:val="multilevel"/>
    <w:tmpl w:val="A5648C7E"/>
    <w:lvl w:ilvl="0">
      <w:start w:val="2"/>
      <w:numFmt w:val="none"/>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134"/>
        </w:tabs>
        <w:ind w:left="1134" w:hanging="1134"/>
      </w:pPr>
      <w:rPr>
        <w:rFonts w:cs="Times New Roman" w:hint="default"/>
        <w:b/>
      </w:rPr>
    </w:lvl>
    <w:lvl w:ilvl="3">
      <w:start w:val="1"/>
      <w:numFmt w:val="decimal"/>
      <w:lvlText w:val="%2.%3.%4."/>
      <w:lvlJc w:val="left"/>
      <w:pPr>
        <w:tabs>
          <w:tab w:val="num" w:pos="1244"/>
        </w:tabs>
        <w:ind w:left="1244" w:hanging="1134"/>
      </w:pPr>
      <w:rPr>
        <w:rFonts w:ascii="Calibri" w:hAnsi="Calibri" w:cs="Arial" w:hint="default"/>
        <w:b w:val="0"/>
        <w:sz w:val="24"/>
        <w:szCs w:val="24"/>
      </w:rPr>
    </w:lvl>
    <w:lvl w:ilvl="4">
      <w:start w:val="1"/>
      <w:numFmt w:val="lowerLetter"/>
      <w:lvlText w:val="%5."/>
      <w:lvlJc w:val="left"/>
      <w:pPr>
        <w:tabs>
          <w:tab w:val="num" w:pos="1673"/>
        </w:tabs>
        <w:ind w:left="1673"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5">
    <w:nsid w:val="69D265E3"/>
    <w:multiLevelType w:val="multilevel"/>
    <w:tmpl w:val="81309B58"/>
    <w:lvl w:ilvl="0">
      <w:start w:val="2"/>
      <w:numFmt w:val="none"/>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48"/>
        </w:tabs>
        <w:ind w:left="1248" w:hanging="1134"/>
      </w:pPr>
      <w:rPr>
        <w:rFonts w:cs="Times New Roman" w:hint="default"/>
        <w:b/>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6">
    <w:nsid w:val="6B7D5B9A"/>
    <w:multiLevelType w:val="multilevel"/>
    <w:tmpl w:val="29563162"/>
    <w:lvl w:ilvl="0">
      <w:start w:val="2"/>
      <w:numFmt w:val="none"/>
      <w:lvlText w:val="Schedule 1"/>
      <w:lvlJc w:val="left"/>
      <w:pPr>
        <w:tabs>
          <w:tab w:val="num" w:pos="1418"/>
        </w:tabs>
        <w:ind w:left="1418" w:hanging="1418"/>
      </w:pPr>
      <w:rPr>
        <w:rFonts w:cs="Times New Roman" w:hint="default"/>
        <w:caps/>
      </w:rPr>
    </w:lvl>
    <w:lvl w:ilvl="1">
      <w:start w:val="10"/>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134"/>
        </w:tabs>
        <w:ind w:left="1134" w:hanging="1134"/>
      </w:pPr>
      <w:rPr>
        <w:rFonts w:cs="Times New Roman" w:hint="default"/>
        <w:b/>
      </w:rPr>
    </w:lvl>
    <w:lvl w:ilvl="3">
      <w:start w:val="1"/>
      <w:numFmt w:val="decimal"/>
      <w:lvlText w:val="%2.%3.%4."/>
      <w:lvlJc w:val="left"/>
      <w:pPr>
        <w:tabs>
          <w:tab w:val="num" w:pos="1244"/>
        </w:tabs>
        <w:ind w:left="1244" w:hanging="1134"/>
      </w:pPr>
      <w:rPr>
        <w:rFonts w:ascii="Calibri" w:hAnsi="Calibri" w:cs="Arial" w:hint="default"/>
        <w:b w:val="0"/>
        <w:sz w:val="24"/>
        <w:szCs w:val="24"/>
      </w:rPr>
    </w:lvl>
    <w:lvl w:ilvl="4">
      <w:start w:val="1"/>
      <w:numFmt w:val="lowerLetter"/>
      <w:lvlText w:val="%5."/>
      <w:lvlJc w:val="left"/>
      <w:pPr>
        <w:tabs>
          <w:tab w:val="num" w:pos="1673"/>
        </w:tabs>
        <w:ind w:left="1673"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7">
    <w:nsid w:val="7CF34EF0"/>
    <w:multiLevelType w:val="multilevel"/>
    <w:tmpl w:val="259C4FAC"/>
    <w:lvl w:ilvl="0">
      <w:start w:val="2"/>
      <w:numFmt w:val="none"/>
      <w:lvlText w:val="Schedule 1"/>
      <w:lvlJc w:val="left"/>
      <w:pPr>
        <w:tabs>
          <w:tab w:val="num" w:pos="1418"/>
        </w:tabs>
        <w:ind w:left="1418" w:hanging="1418"/>
      </w:pPr>
      <w:rPr>
        <w:rFonts w:cs="Times New Roman" w:hint="default"/>
        <w:caps/>
      </w:rPr>
    </w:lvl>
    <w:lvl w:ilvl="1">
      <w:start w:val="10"/>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134"/>
        </w:tabs>
        <w:ind w:left="1134" w:hanging="1134"/>
      </w:pPr>
      <w:rPr>
        <w:rFonts w:cs="Times New Roman" w:hint="default"/>
        <w:b/>
      </w:rPr>
    </w:lvl>
    <w:lvl w:ilvl="3">
      <w:start w:val="1"/>
      <w:numFmt w:val="decimal"/>
      <w:lvlText w:val="%2.%3.%4."/>
      <w:lvlJc w:val="left"/>
      <w:pPr>
        <w:tabs>
          <w:tab w:val="num" w:pos="1244"/>
        </w:tabs>
        <w:ind w:left="1244" w:hanging="1134"/>
      </w:pPr>
      <w:rPr>
        <w:rFonts w:ascii="Calibri" w:hAnsi="Calibri" w:cs="Arial" w:hint="default"/>
        <w:b w:val="0"/>
        <w:sz w:val="24"/>
        <w:szCs w:val="24"/>
      </w:rPr>
    </w:lvl>
    <w:lvl w:ilvl="4">
      <w:start w:val="1"/>
      <w:numFmt w:val="lowerLetter"/>
      <w:lvlText w:val="%5."/>
      <w:lvlJc w:val="left"/>
      <w:pPr>
        <w:tabs>
          <w:tab w:val="num" w:pos="1673"/>
        </w:tabs>
        <w:ind w:left="1673" w:hanging="425"/>
      </w:pPr>
      <w:rPr>
        <w:rFonts w:cs="Times New Roman" w:hint="default"/>
        <w:b w:val="0"/>
        <w:i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8">
    <w:nsid w:val="7DC118A2"/>
    <w:multiLevelType w:val="hybridMultilevel"/>
    <w:tmpl w:val="77C6734A"/>
    <w:lvl w:ilvl="0" w:tplc="D2F6AA6C">
      <w:start w:val="30"/>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0"/>
  </w:num>
  <w:num w:numId="2">
    <w:abstractNumId w:val="8"/>
  </w:num>
  <w:num w:numId="3">
    <w:abstractNumId w:val="5"/>
  </w:num>
  <w:num w:numId="4">
    <w:abstractNumId w:val="11"/>
  </w:num>
  <w:num w:numId="5">
    <w:abstractNumId w:val="1"/>
  </w:num>
  <w:num w:numId="6">
    <w:abstractNumId w:val="15"/>
  </w:num>
  <w:num w:numId="7">
    <w:abstractNumId w:val="6"/>
  </w:num>
  <w:num w:numId="8">
    <w:abstractNumId w:val="12"/>
  </w:num>
  <w:num w:numId="9">
    <w:abstractNumId w:val="2"/>
  </w:num>
  <w:num w:numId="10">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13"/>
  </w:num>
  <w:num w:numId="14">
    <w:abstractNumId w:val="17"/>
  </w:num>
  <w:num w:numId="15">
    <w:abstractNumId w:val="9"/>
  </w:num>
  <w:num w:numId="16">
    <w:abstractNumId w:val="7"/>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466C2"/>
    <w:rsid w:val="00006794"/>
    <w:rsid w:val="000273F4"/>
    <w:rsid w:val="0006020B"/>
    <w:rsid w:val="00077045"/>
    <w:rsid w:val="00082985"/>
    <w:rsid w:val="00097B5E"/>
    <w:rsid w:val="000C67D9"/>
    <w:rsid w:val="000D48C9"/>
    <w:rsid w:val="000E7A2D"/>
    <w:rsid w:val="001024A3"/>
    <w:rsid w:val="001103B3"/>
    <w:rsid w:val="0012041C"/>
    <w:rsid w:val="00136494"/>
    <w:rsid w:val="0014681E"/>
    <w:rsid w:val="00173CF1"/>
    <w:rsid w:val="00187986"/>
    <w:rsid w:val="001A10E5"/>
    <w:rsid w:val="001B14B9"/>
    <w:rsid w:val="001C482F"/>
    <w:rsid w:val="001D362D"/>
    <w:rsid w:val="00203558"/>
    <w:rsid w:val="002B472F"/>
    <w:rsid w:val="002C4E06"/>
    <w:rsid w:val="00321DC8"/>
    <w:rsid w:val="00330C8F"/>
    <w:rsid w:val="003530BD"/>
    <w:rsid w:val="003840D9"/>
    <w:rsid w:val="003C44EA"/>
    <w:rsid w:val="003E7CDD"/>
    <w:rsid w:val="00495885"/>
    <w:rsid w:val="004A1016"/>
    <w:rsid w:val="004B4863"/>
    <w:rsid w:val="004D7400"/>
    <w:rsid w:val="004F7DC2"/>
    <w:rsid w:val="00546A9B"/>
    <w:rsid w:val="00583A56"/>
    <w:rsid w:val="005C5144"/>
    <w:rsid w:val="005D3708"/>
    <w:rsid w:val="005E17CA"/>
    <w:rsid w:val="005F756C"/>
    <w:rsid w:val="00652B0D"/>
    <w:rsid w:val="006566A6"/>
    <w:rsid w:val="006657EE"/>
    <w:rsid w:val="0068085A"/>
    <w:rsid w:val="00687C47"/>
    <w:rsid w:val="006A2894"/>
    <w:rsid w:val="006E3A88"/>
    <w:rsid w:val="006F2250"/>
    <w:rsid w:val="0070634A"/>
    <w:rsid w:val="00720DB9"/>
    <w:rsid w:val="00726C01"/>
    <w:rsid w:val="00730A94"/>
    <w:rsid w:val="007318BB"/>
    <w:rsid w:val="00744A9E"/>
    <w:rsid w:val="00766810"/>
    <w:rsid w:val="00766CEB"/>
    <w:rsid w:val="0079298A"/>
    <w:rsid w:val="007B0BF1"/>
    <w:rsid w:val="007D5AC1"/>
    <w:rsid w:val="00810A93"/>
    <w:rsid w:val="00810E08"/>
    <w:rsid w:val="008364DA"/>
    <w:rsid w:val="00872C7C"/>
    <w:rsid w:val="00877AB9"/>
    <w:rsid w:val="008A056D"/>
    <w:rsid w:val="008D5C5D"/>
    <w:rsid w:val="008E32E5"/>
    <w:rsid w:val="009310B1"/>
    <w:rsid w:val="009466C2"/>
    <w:rsid w:val="009B0136"/>
    <w:rsid w:val="009D2C1C"/>
    <w:rsid w:val="00A3705A"/>
    <w:rsid w:val="00A47A44"/>
    <w:rsid w:val="00A50D23"/>
    <w:rsid w:val="00A64400"/>
    <w:rsid w:val="00A9732A"/>
    <w:rsid w:val="00B40213"/>
    <w:rsid w:val="00B848A2"/>
    <w:rsid w:val="00BA4798"/>
    <w:rsid w:val="00C51381"/>
    <w:rsid w:val="00C55EE4"/>
    <w:rsid w:val="00C61071"/>
    <w:rsid w:val="00C8667A"/>
    <w:rsid w:val="00C96C7A"/>
    <w:rsid w:val="00CB3F3F"/>
    <w:rsid w:val="00CF106E"/>
    <w:rsid w:val="00D071A1"/>
    <w:rsid w:val="00D22AFD"/>
    <w:rsid w:val="00D71FE5"/>
    <w:rsid w:val="00DC2822"/>
    <w:rsid w:val="00DE1594"/>
    <w:rsid w:val="00DE229D"/>
    <w:rsid w:val="00DF073F"/>
    <w:rsid w:val="00E41405"/>
    <w:rsid w:val="00F04BCF"/>
    <w:rsid w:val="00F25362"/>
    <w:rsid w:val="00F41822"/>
    <w:rsid w:val="00F472EA"/>
    <w:rsid w:val="00F560D4"/>
    <w:rsid w:val="00F7006B"/>
    <w:rsid w:val="00FC76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466C2"/>
    <w:pPr>
      <w:spacing w:before="140" w:after="140" w:line="280" w:lineRule="atLeast"/>
      <w:ind w:left="1134"/>
    </w:pPr>
    <w:rPr>
      <w:rFonts w:ascii="Arial" w:eastAsia="SimSun" w:hAnsi="Arial" w:cs="Arial"/>
      <w:lang w:eastAsia="en-AU"/>
    </w:rPr>
  </w:style>
  <w:style w:type="paragraph" w:styleId="Heading1">
    <w:name w:val="heading 1"/>
    <w:basedOn w:val="Normal"/>
    <w:next w:val="Normal"/>
    <w:link w:val="Heading1Char"/>
    <w:qFormat/>
    <w:rsid w:val="009466C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9466C2"/>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6C2"/>
    <w:rPr>
      <w:rFonts w:ascii="Cambria" w:eastAsia="Times New Roman" w:hAnsi="Cambria" w:cs="Times New Roman"/>
      <w:b/>
      <w:bCs/>
      <w:color w:val="365F91"/>
      <w:sz w:val="28"/>
      <w:szCs w:val="28"/>
      <w:lang w:eastAsia="en-AU"/>
    </w:rPr>
  </w:style>
  <w:style w:type="character" w:customStyle="1" w:styleId="Heading2Char">
    <w:name w:val="Heading 2 Char"/>
    <w:basedOn w:val="DefaultParagraphFont"/>
    <w:link w:val="Heading2"/>
    <w:rsid w:val="009466C2"/>
    <w:rPr>
      <w:rFonts w:ascii="Arial" w:eastAsia="SimSun" w:hAnsi="Arial" w:cs="Arial"/>
      <w:b/>
      <w:bCs/>
      <w:i/>
      <w:iCs/>
      <w:sz w:val="28"/>
      <w:szCs w:val="28"/>
      <w:lang w:eastAsia="en-AU"/>
    </w:rPr>
  </w:style>
  <w:style w:type="paragraph" w:styleId="BalloonText">
    <w:name w:val="Balloon Text"/>
    <w:basedOn w:val="Normal"/>
    <w:link w:val="BalloonTextChar"/>
    <w:semiHidden/>
    <w:rsid w:val="009466C2"/>
    <w:rPr>
      <w:rFonts w:ascii="Tahoma" w:hAnsi="Tahoma" w:cs="Tahoma"/>
      <w:sz w:val="16"/>
      <w:szCs w:val="16"/>
    </w:rPr>
  </w:style>
  <w:style w:type="character" w:customStyle="1" w:styleId="BalloonTextChar">
    <w:name w:val="Balloon Text Char"/>
    <w:basedOn w:val="DefaultParagraphFont"/>
    <w:link w:val="BalloonText"/>
    <w:semiHidden/>
    <w:rsid w:val="009466C2"/>
    <w:rPr>
      <w:rFonts w:ascii="Tahoma" w:eastAsia="SimSun" w:hAnsi="Tahoma" w:cs="Tahoma"/>
      <w:sz w:val="16"/>
      <w:szCs w:val="16"/>
      <w:lang w:eastAsia="en-AU"/>
    </w:rPr>
  </w:style>
  <w:style w:type="paragraph" w:customStyle="1" w:styleId="TablePlainParagraph">
    <w:name w:val="Table: Plain Paragraph"/>
    <w:basedOn w:val="Normal"/>
    <w:rsid w:val="009466C2"/>
    <w:pPr>
      <w:spacing w:before="60" w:after="60" w:line="240" w:lineRule="atLeast"/>
      <w:ind w:left="0"/>
    </w:pPr>
    <w:rPr>
      <w:sz w:val="20"/>
    </w:rPr>
  </w:style>
  <w:style w:type="paragraph" w:customStyle="1" w:styleId="TableHeading2">
    <w:name w:val="Table: Heading 2"/>
    <w:basedOn w:val="Normal"/>
    <w:next w:val="TablePlainParagraph"/>
    <w:semiHidden/>
    <w:rsid w:val="009466C2"/>
    <w:pPr>
      <w:keepNext/>
      <w:keepLines/>
      <w:spacing w:before="60" w:after="0" w:line="240" w:lineRule="atLeast"/>
      <w:ind w:left="0"/>
    </w:pPr>
    <w:rPr>
      <w:b/>
      <w:sz w:val="20"/>
    </w:rPr>
  </w:style>
  <w:style w:type="paragraph" w:customStyle="1" w:styleId="ScheduleHeadingNotes">
    <w:name w:val="Schedule Heading Notes"/>
    <w:basedOn w:val="Normal"/>
    <w:rsid w:val="009466C2"/>
    <w:pPr>
      <w:keepNext/>
      <w:spacing w:before="0" w:after="0" w:line="240" w:lineRule="atLeast"/>
    </w:pPr>
    <w:rPr>
      <w:b/>
      <w:sz w:val="20"/>
    </w:rPr>
  </w:style>
  <w:style w:type="paragraph" w:customStyle="1" w:styleId="ScheduleHeading">
    <w:name w:val="Schedule Heading"/>
    <w:next w:val="ScheduleLevel1"/>
    <w:rsid w:val="009466C2"/>
    <w:pPr>
      <w:keepNext/>
      <w:pageBreakBefore/>
      <w:numPr>
        <w:numId w:val="4"/>
      </w:numPr>
      <w:shd w:val="clear" w:color="auto" w:fill="000000"/>
      <w:spacing w:after="140" w:line="280" w:lineRule="atLeast"/>
      <w:outlineLvl w:val="0"/>
    </w:pPr>
    <w:rPr>
      <w:rFonts w:ascii="Arial" w:eastAsia="SimSun" w:hAnsi="Arial" w:cs="Arial"/>
      <w:b/>
      <w:caps/>
      <w:sz w:val="20"/>
      <w:szCs w:val="20"/>
      <w:lang w:eastAsia="en-AU"/>
    </w:rPr>
  </w:style>
  <w:style w:type="paragraph" w:customStyle="1" w:styleId="ScheduleLevel1">
    <w:name w:val="Schedule Level 1"/>
    <w:next w:val="ScheduleLevel2"/>
    <w:link w:val="ScheduleLevel1Char"/>
    <w:rsid w:val="009466C2"/>
    <w:pPr>
      <w:keepNext/>
      <w:numPr>
        <w:ilvl w:val="1"/>
        <w:numId w:val="4"/>
      </w:numPr>
      <w:pBdr>
        <w:bottom w:val="single" w:sz="2" w:space="1" w:color="auto"/>
      </w:pBdr>
      <w:spacing w:before="200" w:after="0" w:line="280" w:lineRule="atLeast"/>
      <w:outlineLvl w:val="1"/>
    </w:pPr>
    <w:rPr>
      <w:rFonts w:ascii="Arial" w:eastAsia="SimSun" w:hAnsi="Arial" w:cs="Arial"/>
      <w:b/>
      <w:lang w:eastAsia="en-AU"/>
    </w:rPr>
  </w:style>
  <w:style w:type="paragraph" w:customStyle="1" w:styleId="ScheduleLevel2">
    <w:name w:val="Schedule Level 2"/>
    <w:next w:val="ScheduleLevel3Char"/>
    <w:rsid w:val="009466C2"/>
    <w:pPr>
      <w:numPr>
        <w:ilvl w:val="2"/>
        <w:numId w:val="4"/>
      </w:numPr>
      <w:spacing w:before="200" w:after="0" w:line="280" w:lineRule="atLeast"/>
      <w:outlineLvl w:val="2"/>
    </w:pPr>
    <w:rPr>
      <w:rFonts w:ascii="Arial" w:eastAsia="SimSun" w:hAnsi="Arial" w:cs="Arial"/>
      <w:b/>
      <w:lang w:eastAsia="en-AU"/>
    </w:rPr>
  </w:style>
  <w:style w:type="paragraph" w:customStyle="1" w:styleId="ScheduleLevel3Char">
    <w:name w:val="Schedule Level 3 Char"/>
    <w:link w:val="ScheduleLevel3CharChar"/>
    <w:rsid w:val="009466C2"/>
    <w:pPr>
      <w:spacing w:before="140" w:after="140" w:line="280" w:lineRule="atLeast"/>
      <w:outlineLvl w:val="3"/>
    </w:pPr>
    <w:rPr>
      <w:rFonts w:ascii="Arial" w:eastAsia="SimSun" w:hAnsi="Arial" w:cs="Arial"/>
      <w:lang w:eastAsia="en-AU"/>
    </w:rPr>
  </w:style>
  <w:style w:type="character" w:customStyle="1" w:styleId="ScheduleLevel1Char">
    <w:name w:val="Schedule Level 1 Char"/>
    <w:basedOn w:val="DefaultParagraphFont"/>
    <w:link w:val="ScheduleLevel1"/>
    <w:locked/>
    <w:rsid w:val="009466C2"/>
    <w:rPr>
      <w:rFonts w:ascii="Arial" w:eastAsia="SimSun" w:hAnsi="Arial" w:cs="Arial"/>
      <w:b/>
      <w:lang w:eastAsia="en-AU"/>
    </w:rPr>
  </w:style>
  <w:style w:type="paragraph" w:customStyle="1" w:styleId="ScheduleLevel4Char">
    <w:name w:val="Schedule Level 4 Char"/>
    <w:link w:val="ScheduleLevel4CharChar"/>
    <w:rsid w:val="009466C2"/>
    <w:pPr>
      <w:spacing w:after="140" w:line="280" w:lineRule="atLeast"/>
    </w:pPr>
    <w:rPr>
      <w:rFonts w:ascii="Arial" w:eastAsia="SimSun" w:hAnsi="Arial" w:cs="Arial"/>
      <w:lang w:eastAsia="en-AU"/>
    </w:rPr>
  </w:style>
  <w:style w:type="character" w:customStyle="1" w:styleId="ScheduleLevel4CharChar">
    <w:name w:val="Schedule Level 4 Char Char"/>
    <w:basedOn w:val="DefaultParagraphFont"/>
    <w:link w:val="ScheduleLevel4Char"/>
    <w:locked/>
    <w:rsid w:val="009466C2"/>
    <w:rPr>
      <w:rFonts w:ascii="Arial" w:eastAsia="SimSun" w:hAnsi="Arial" w:cs="Arial"/>
      <w:lang w:eastAsia="en-AU"/>
    </w:rPr>
  </w:style>
  <w:style w:type="character" w:styleId="Hyperlink">
    <w:name w:val="Hyperlink"/>
    <w:basedOn w:val="DefaultParagraphFont"/>
    <w:rsid w:val="009466C2"/>
    <w:rPr>
      <w:rFonts w:cs="Times New Roman"/>
      <w:color w:val="0000FF"/>
      <w:u w:val="single"/>
    </w:rPr>
  </w:style>
  <w:style w:type="paragraph" w:styleId="Footer">
    <w:name w:val="footer"/>
    <w:basedOn w:val="Normal"/>
    <w:link w:val="FooterChar"/>
    <w:rsid w:val="009466C2"/>
    <w:pPr>
      <w:tabs>
        <w:tab w:val="center" w:pos="4153"/>
        <w:tab w:val="right" w:pos="8306"/>
      </w:tabs>
    </w:pPr>
  </w:style>
  <w:style w:type="character" w:customStyle="1" w:styleId="FooterChar">
    <w:name w:val="Footer Char"/>
    <w:basedOn w:val="DefaultParagraphFont"/>
    <w:link w:val="Footer"/>
    <w:rsid w:val="009466C2"/>
    <w:rPr>
      <w:rFonts w:ascii="Arial" w:eastAsia="SimSun" w:hAnsi="Arial" w:cs="Arial"/>
      <w:lang w:eastAsia="en-AU"/>
    </w:rPr>
  </w:style>
  <w:style w:type="character" w:styleId="PageNumber">
    <w:name w:val="page number"/>
    <w:basedOn w:val="DefaultParagraphFont"/>
    <w:rsid w:val="009466C2"/>
    <w:rPr>
      <w:rFonts w:cs="Times New Roman"/>
    </w:rPr>
  </w:style>
  <w:style w:type="character" w:styleId="CommentReference">
    <w:name w:val="annotation reference"/>
    <w:basedOn w:val="DefaultParagraphFont"/>
    <w:uiPriority w:val="99"/>
    <w:rsid w:val="009466C2"/>
    <w:rPr>
      <w:rFonts w:cs="Times New Roman"/>
      <w:sz w:val="16"/>
      <w:szCs w:val="16"/>
    </w:rPr>
  </w:style>
  <w:style w:type="paragraph" w:styleId="CommentText">
    <w:name w:val="annotation text"/>
    <w:basedOn w:val="Normal"/>
    <w:link w:val="CommentTextChar"/>
    <w:uiPriority w:val="99"/>
    <w:semiHidden/>
    <w:rsid w:val="009466C2"/>
    <w:rPr>
      <w:sz w:val="20"/>
      <w:szCs w:val="20"/>
    </w:rPr>
  </w:style>
  <w:style w:type="character" w:customStyle="1" w:styleId="CommentTextChar">
    <w:name w:val="Comment Text Char"/>
    <w:basedOn w:val="DefaultParagraphFont"/>
    <w:link w:val="CommentText"/>
    <w:uiPriority w:val="99"/>
    <w:semiHidden/>
    <w:rsid w:val="009466C2"/>
    <w:rPr>
      <w:rFonts w:ascii="Arial" w:eastAsia="SimSun" w:hAnsi="Arial" w:cs="Arial"/>
      <w:sz w:val="20"/>
      <w:szCs w:val="20"/>
      <w:lang w:eastAsia="en-AU"/>
    </w:rPr>
  </w:style>
  <w:style w:type="paragraph" w:styleId="CommentSubject">
    <w:name w:val="annotation subject"/>
    <w:basedOn w:val="CommentText"/>
    <w:next w:val="CommentText"/>
    <w:link w:val="CommentSubjectChar"/>
    <w:semiHidden/>
    <w:rsid w:val="009466C2"/>
    <w:rPr>
      <w:b/>
      <w:bCs/>
    </w:rPr>
  </w:style>
  <w:style w:type="character" w:customStyle="1" w:styleId="CommentSubjectChar">
    <w:name w:val="Comment Subject Char"/>
    <w:basedOn w:val="CommentTextChar"/>
    <w:link w:val="CommentSubject"/>
    <w:semiHidden/>
    <w:rsid w:val="009466C2"/>
    <w:rPr>
      <w:b/>
      <w:bCs/>
    </w:rPr>
  </w:style>
  <w:style w:type="paragraph" w:styleId="Title">
    <w:name w:val="Title"/>
    <w:basedOn w:val="Normal"/>
    <w:link w:val="TitleChar"/>
    <w:qFormat/>
    <w:rsid w:val="009466C2"/>
    <w:pPr>
      <w:spacing w:before="0" w:after="0" w:line="240" w:lineRule="auto"/>
      <w:ind w:left="0"/>
      <w:jc w:val="center"/>
    </w:pPr>
    <w:rPr>
      <w:rFonts w:ascii="Univers 45 Light" w:hAnsi="Univers 45 Light" w:cs="Times New Roman"/>
      <w:b/>
      <w:szCs w:val="20"/>
      <w:lang w:val="en-US" w:eastAsia="en-US"/>
    </w:rPr>
  </w:style>
  <w:style w:type="character" w:customStyle="1" w:styleId="TitleChar">
    <w:name w:val="Title Char"/>
    <w:basedOn w:val="DefaultParagraphFont"/>
    <w:link w:val="Title"/>
    <w:rsid w:val="009466C2"/>
    <w:rPr>
      <w:rFonts w:ascii="Univers 45 Light" w:eastAsia="SimSun" w:hAnsi="Univers 45 Light" w:cs="Times New Roman"/>
      <w:b/>
      <w:szCs w:val="20"/>
      <w:lang w:val="en-US"/>
    </w:rPr>
  </w:style>
  <w:style w:type="paragraph" w:customStyle="1" w:styleId="MELegal1">
    <w:name w:val="ME Legal 1"/>
    <w:basedOn w:val="Normal"/>
    <w:next w:val="Normal"/>
    <w:rsid w:val="009466C2"/>
    <w:pPr>
      <w:numPr>
        <w:numId w:val="1"/>
      </w:numPr>
      <w:spacing w:before="0" w:after="240" w:line="240" w:lineRule="auto"/>
      <w:outlineLvl w:val="0"/>
    </w:pPr>
    <w:rPr>
      <w:rFonts w:ascii="Times New Roman" w:hAnsi="Times New Roman" w:cs="Times New Roman"/>
      <w:sz w:val="24"/>
      <w:szCs w:val="20"/>
      <w:lang w:eastAsia="en-US"/>
    </w:rPr>
  </w:style>
  <w:style w:type="paragraph" w:customStyle="1" w:styleId="MELegal2">
    <w:name w:val="ME Legal 2"/>
    <w:basedOn w:val="Normal"/>
    <w:next w:val="Normal"/>
    <w:rsid w:val="009466C2"/>
    <w:pPr>
      <w:numPr>
        <w:ilvl w:val="1"/>
        <w:numId w:val="1"/>
      </w:numPr>
      <w:spacing w:before="0" w:after="240" w:line="240" w:lineRule="auto"/>
      <w:outlineLvl w:val="1"/>
    </w:pPr>
    <w:rPr>
      <w:rFonts w:ascii="Times New Roman" w:hAnsi="Times New Roman" w:cs="Times New Roman"/>
      <w:sz w:val="24"/>
      <w:szCs w:val="20"/>
      <w:lang w:eastAsia="en-US"/>
    </w:rPr>
  </w:style>
  <w:style w:type="paragraph" w:customStyle="1" w:styleId="MELegal3">
    <w:name w:val="ME Legal 3"/>
    <w:basedOn w:val="Normal"/>
    <w:next w:val="Normal"/>
    <w:rsid w:val="009466C2"/>
    <w:pPr>
      <w:numPr>
        <w:ilvl w:val="2"/>
        <w:numId w:val="1"/>
      </w:numPr>
      <w:spacing w:before="0" w:after="240" w:line="240" w:lineRule="auto"/>
      <w:outlineLvl w:val="2"/>
    </w:pPr>
    <w:rPr>
      <w:rFonts w:ascii="Times New Roman" w:hAnsi="Times New Roman" w:cs="Times New Roman"/>
      <w:sz w:val="24"/>
      <w:szCs w:val="20"/>
      <w:lang w:eastAsia="en-US"/>
    </w:rPr>
  </w:style>
  <w:style w:type="paragraph" w:customStyle="1" w:styleId="MELegal4">
    <w:name w:val="ME Legal 4"/>
    <w:basedOn w:val="Normal"/>
    <w:next w:val="Normal"/>
    <w:rsid w:val="009466C2"/>
    <w:pPr>
      <w:numPr>
        <w:ilvl w:val="3"/>
        <w:numId w:val="1"/>
      </w:numPr>
      <w:spacing w:before="0" w:after="240" w:line="240" w:lineRule="auto"/>
      <w:outlineLvl w:val="3"/>
    </w:pPr>
    <w:rPr>
      <w:rFonts w:ascii="Times New Roman" w:hAnsi="Times New Roman" w:cs="Times New Roman"/>
      <w:sz w:val="24"/>
      <w:szCs w:val="20"/>
      <w:lang w:eastAsia="en-US"/>
    </w:rPr>
  </w:style>
  <w:style w:type="paragraph" w:customStyle="1" w:styleId="MELegal5">
    <w:name w:val="ME Legal 5"/>
    <w:basedOn w:val="Normal"/>
    <w:next w:val="Normal"/>
    <w:rsid w:val="009466C2"/>
    <w:pPr>
      <w:numPr>
        <w:ilvl w:val="4"/>
        <w:numId w:val="1"/>
      </w:numPr>
      <w:spacing w:before="0" w:after="240" w:line="240" w:lineRule="auto"/>
      <w:outlineLvl w:val="4"/>
    </w:pPr>
    <w:rPr>
      <w:rFonts w:ascii="Times New Roman" w:hAnsi="Times New Roman" w:cs="Times New Roman"/>
      <w:sz w:val="24"/>
      <w:szCs w:val="20"/>
      <w:lang w:eastAsia="en-US"/>
    </w:rPr>
  </w:style>
  <w:style w:type="paragraph" w:customStyle="1" w:styleId="MELegal6">
    <w:name w:val="ME Legal 6"/>
    <w:basedOn w:val="Normal"/>
    <w:next w:val="Normal"/>
    <w:rsid w:val="009466C2"/>
    <w:pPr>
      <w:numPr>
        <w:ilvl w:val="5"/>
        <w:numId w:val="1"/>
      </w:numPr>
      <w:spacing w:before="0" w:after="240" w:line="240" w:lineRule="auto"/>
      <w:outlineLvl w:val="5"/>
    </w:pPr>
    <w:rPr>
      <w:rFonts w:ascii="Times New Roman" w:hAnsi="Times New Roman" w:cs="Times New Roman"/>
      <w:sz w:val="24"/>
      <w:szCs w:val="20"/>
      <w:lang w:eastAsia="en-US"/>
    </w:rPr>
  </w:style>
  <w:style w:type="paragraph" w:customStyle="1" w:styleId="MELegal7">
    <w:name w:val="ME Legal 7"/>
    <w:basedOn w:val="Normal"/>
    <w:next w:val="Normal"/>
    <w:rsid w:val="009466C2"/>
    <w:pPr>
      <w:numPr>
        <w:ilvl w:val="6"/>
        <w:numId w:val="1"/>
      </w:numPr>
      <w:spacing w:before="0" w:after="240" w:line="240" w:lineRule="auto"/>
      <w:outlineLvl w:val="6"/>
    </w:pPr>
    <w:rPr>
      <w:rFonts w:ascii="Times New Roman" w:hAnsi="Times New Roman" w:cs="Times New Roman"/>
      <w:sz w:val="24"/>
      <w:szCs w:val="20"/>
      <w:lang w:eastAsia="en-US"/>
    </w:rPr>
  </w:style>
  <w:style w:type="paragraph" w:styleId="ListParagraph">
    <w:name w:val="List Paragraph"/>
    <w:basedOn w:val="Normal"/>
    <w:link w:val="ListParagraphChar"/>
    <w:qFormat/>
    <w:rsid w:val="009466C2"/>
    <w:pPr>
      <w:spacing w:before="0" w:after="200" w:line="276" w:lineRule="auto"/>
      <w:ind w:left="720"/>
    </w:pPr>
    <w:rPr>
      <w:rFonts w:ascii="Calibri" w:hAnsi="Calibri" w:cs="Times New Roman"/>
      <w:lang w:eastAsia="en-US"/>
    </w:rPr>
  </w:style>
  <w:style w:type="character" w:customStyle="1" w:styleId="ScheduleLevel3CharChar">
    <w:name w:val="Schedule Level 3 Char Char"/>
    <w:basedOn w:val="DefaultParagraphFont"/>
    <w:link w:val="ScheduleLevel3Char"/>
    <w:locked/>
    <w:rsid w:val="009466C2"/>
    <w:rPr>
      <w:rFonts w:ascii="Arial" w:eastAsia="SimSun" w:hAnsi="Arial" w:cs="Arial"/>
      <w:lang w:eastAsia="en-AU"/>
    </w:rPr>
  </w:style>
  <w:style w:type="paragraph" w:styleId="Header">
    <w:name w:val="header"/>
    <w:basedOn w:val="Normal"/>
    <w:link w:val="HeaderChar"/>
    <w:rsid w:val="009466C2"/>
    <w:pPr>
      <w:tabs>
        <w:tab w:val="center" w:pos="4153"/>
        <w:tab w:val="right" w:pos="8306"/>
      </w:tabs>
    </w:pPr>
  </w:style>
  <w:style w:type="character" w:customStyle="1" w:styleId="HeaderChar">
    <w:name w:val="Header Char"/>
    <w:basedOn w:val="DefaultParagraphFont"/>
    <w:link w:val="Header"/>
    <w:rsid w:val="009466C2"/>
    <w:rPr>
      <w:rFonts w:ascii="Arial" w:eastAsia="SimSun" w:hAnsi="Arial" w:cs="Arial"/>
      <w:lang w:eastAsia="en-AU"/>
    </w:rPr>
  </w:style>
  <w:style w:type="paragraph" w:customStyle="1" w:styleId="ScheduleLevel5">
    <w:name w:val="Schedule Level 5"/>
    <w:rsid w:val="009466C2"/>
    <w:pPr>
      <w:numPr>
        <w:ilvl w:val="5"/>
        <w:numId w:val="4"/>
      </w:numPr>
      <w:spacing w:after="140" w:line="280" w:lineRule="atLeast"/>
    </w:pPr>
    <w:rPr>
      <w:rFonts w:ascii="Arial" w:eastAsia="SimSun" w:hAnsi="Arial" w:cs="Arial"/>
      <w:lang w:eastAsia="en-AU"/>
    </w:rPr>
  </w:style>
  <w:style w:type="paragraph" w:customStyle="1" w:styleId="ScheduleLevel6">
    <w:name w:val="Schedule Level 6"/>
    <w:rsid w:val="009466C2"/>
    <w:pPr>
      <w:numPr>
        <w:ilvl w:val="6"/>
        <w:numId w:val="4"/>
      </w:numPr>
      <w:spacing w:after="140" w:line="280" w:lineRule="atLeast"/>
    </w:pPr>
    <w:rPr>
      <w:rFonts w:ascii="Arial" w:eastAsia="SimSun" w:hAnsi="Arial" w:cs="Arial"/>
      <w:lang w:eastAsia="en-AU"/>
    </w:rPr>
  </w:style>
  <w:style w:type="paragraph" w:customStyle="1" w:styleId="ScheduleLevel3">
    <w:name w:val="Schedule Level 3"/>
    <w:rsid w:val="009466C2"/>
    <w:pPr>
      <w:numPr>
        <w:ilvl w:val="3"/>
        <w:numId w:val="4"/>
      </w:numPr>
      <w:spacing w:before="140" w:after="140" w:line="280" w:lineRule="atLeast"/>
      <w:outlineLvl w:val="3"/>
    </w:pPr>
    <w:rPr>
      <w:rFonts w:ascii="Arial" w:eastAsia="SimSun" w:hAnsi="Arial" w:cs="Arial"/>
      <w:lang w:eastAsia="en-AU"/>
    </w:rPr>
  </w:style>
  <w:style w:type="paragraph" w:customStyle="1" w:styleId="ScheduleLevel4">
    <w:name w:val="Schedule Level 4"/>
    <w:rsid w:val="009466C2"/>
    <w:pPr>
      <w:numPr>
        <w:ilvl w:val="4"/>
        <w:numId w:val="4"/>
      </w:numPr>
      <w:spacing w:after="140" w:line="280" w:lineRule="atLeast"/>
    </w:pPr>
    <w:rPr>
      <w:rFonts w:ascii="Arial" w:eastAsia="SimSun" w:hAnsi="Arial" w:cs="Arial"/>
      <w:lang w:eastAsia="en-AU"/>
    </w:rPr>
  </w:style>
  <w:style w:type="paragraph" w:customStyle="1" w:styleId="CharCharCharCharCharCharChar">
    <w:name w:val="Char Char Char Char Char Char Char"/>
    <w:basedOn w:val="Normal"/>
    <w:rsid w:val="009466C2"/>
    <w:pPr>
      <w:spacing w:before="0" w:after="0" w:line="240" w:lineRule="auto"/>
      <w:ind w:left="0"/>
    </w:pPr>
    <w:rPr>
      <w:rFonts w:eastAsia="Times New Roman" w:cs="Times New Roman"/>
      <w:szCs w:val="20"/>
      <w:lang w:eastAsia="en-US"/>
    </w:rPr>
  </w:style>
  <w:style w:type="paragraph" w:customStyle="1" w:styleId="TxtParagraph">
    <w:name w:val="Txt  Paragraph"/>
    <w:basedOn w:val="Normal"/>
    <w:rsid w:val="009466C2"/>
    <w:pPr>
      <w:tabs>
        <w:tab w:val="left" w:pos="567"/>
      </w:tabs>
      <w:spacing w:before="120" w:after="120" w:line="300" w:lineRule="atLeast"/>
      <w:ind w:left="0"/>
      <w:jc w:val="both"/>
    </w:pPr>
    <w:rPr>
      <w:rFonts w:eastAsia="Times New Roman" w:cs="Times New Roman"/>
      <w:color w:val="000000"/>
      <w:sz w:val="24"/>
      <w:szCs w:val="20"/>
      <w:lang w:eastAsia="en-US"/>
    </w:rPr>
  </w:style>
  <w:style w:type="paragraph" w:customStyle="1" w:styleId="Definition">
    <w:name w:val="Definition"/>
    <w:rsid w:val="009466C2"/>
    <w:pPr>
      <w:spacing w:before="40" w:after="40" w:line="280" w:lineRule="atLeast"/>
    </w:pPr>
    <w:rPr>
      <w:rFonts w:ascii="Arial" w:eastAsia="Times New Roman" w:hAnsi="Arial" w:cs="Arial"/>
      <w:lang w:eastAsia="en-AU"/>
    </w:rPr>
  </w:style>
  <w:style w:type="paragraph" w:customStyle="1" w:styleId="DefinedTerm">
    <w:name w:val="Defined Term"/>
    <w:rsid w:val="009466C2"/>
    <w:pPr>
      <w:spacing w:before="40" w:after="40" w:line="280" w:lineRule="atLeast"/>
    </w:pPr>
    <w:rPr>
      <w:rFonts w:ascii="Arial" w:eastAsia="Times New Roman" w:hAnsi="Arial" w:cs="Arial"/>
      <w:b/>
      <w:lang w:eastAsia="en-AU"/>
    </w:rPr>
  </w:style>
  <w:style w:type="paragraph" w:customStyle="1" w:styleId="ClauseLevel1">
    <w:name w:val="Clause Level 1"/>
    <w:next w:val="ClauseLevel2"/>
    <w:rsid w:val="009466C2"/>
    <w:pPr>
      <w:keepNext/>
      <w:numPr>
        <w:numId w:val="3"/>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ClauseLevel3"/>
    <w:rsid w:val="009466C2"/>
    <w:pPr>
      <w:keepNext/>
      <w:numPr>
        <w:ilvl w:val="1"/>
        <w:numId w:val="3"/>
      </w:numPr>
      <w:spacing w:before="200" w:after="0" w:line="280" w:lineRule="atLeast"/>
      <w:outlineLvl w:val="1"/>
    </w:pPr>
    <w:rPr>
      <w:rFonts w:ascii="Arial" w:eastAsia="Times New Roman" w:hAnsi="Arial" w:cs="Arial"/>
      <w:b/>
      <w:lang w:eastAsia="en-AU"/>
    </w:rPr>
  </w:style>
  <w:style w:type="paragraph" w:customStyle="1" w:styleId="ClauseLevel3">
    <w:name w:val="Clause Level 3"/>
    <w:rsid w:val="009466C2"/>
    <w:pPr>
      <w:numPr>
        <w:ilvl w:val="2"/>
        <w:numId w:val="3"/>
      </w:numPr>
      <w:spacing w:before="140" w:after="140" w:line="280" w:lineRule="atLeast"/>
      <w:outlineLvl w:val="2"/>
    </w:pPr>
    <w:rPr>
      <w:rFonts w:ascii="Arial" w:eastAsia="Times New Roman" w:hAnsi="Arial" w:cs="Arial"/>
      <w:lang w:eastAsia="en-AU"/>
    </w:rPr>
  </w:style>
  <w:style w:type="paragraph" w:customStyle="1" w:styleId="ClauseLevel4">
    <w:name w:val="Clause Level 4"/>
    <w:rsid w:val="009466C2"/>
    <w:pPr>
      <w:numPr>
        <w:ilvl w:val="3"/>
        <w:numId w:val="3"/>
      </w:numPr>
      <w:spacing w:after="140" w:line="280" w:lineRule="atLeast"/>
      <w:outlineLvl w:val="3"/>
    </w:pPr>
    <w:rPr>
      <w:rFonts w:ascii="Arial" w:eastAsia="Times New Roman" w:hAnsi="Arial" w:cs="Arial"/>
      <w:lang w:eastAsia="en-AU"/>
    </w:rPr>
  </w:style>
  <w:style w:type="paragraph" w:customStyle="1" w:styleId="ClauseLevel5">
    <w:name w:val="Clause Level 5"/>
    <w:rsid w:val="009466C2"/>
    <w:pPr>
      <w:numPr>
        <w:ilvl w:val="4"/>
        <w:numId w:val="3"/>
      </w:numPr>
      <w:spacing w:after="140" w:line="280" w:lineRule="atLeast"/>
      <w:outlineLvl w:val="4"/>
    </w:pPr>
    <w:rPr>
      <w:rFonts w:ascii="Arial" w:eastAsia="Times New Roman" w:hAnsi="Arial" w:cs="Arial"/>
      <w:lang w:eastAsia="en-AU"/>
    </w:rPr>
  </w:style>
  <w:style w:type="paragraph" w:customStyle="1" w:styleId="ClauseLevel6">
    <w:name w:val="Clause Level 6"/>
    <w:rsid w:val="009466C2"/>
    <w:pPr>
      <w:numPr>
        <w:ilvl w:val="5"/>
        <w:numId w:val="3"/>
      </w:numPr>
      <w:spacing w:after="140" w:line="280" w:lineRule="atLeast"/>
    </w:pPr>
    <w:rPr>
      <w:rFonts w:ascii="Arial" w:eastAsia="Times New Roman" w:hAnsi="Arial" w:cs="Arial"/>
      <w:lang w:eastAsia="en-AU"/>
    </w:rPr>
  </w:style>
  <w:style w:type="paragraph" w:customStyle="1" w:styleId="ClauseLevel7">
    <w:name w:val="Clause Level 7"/>
    <w:basedOn w:val="ClauseLevel4"/>
    <w:next w:val="ClauseLevel5"/>
    <w:semiHidden/>
    <w:rsid w:val="009466C2"/>
    <w:pPr>
      <w:numPr>
        <w:ilvl w:val="6"/>
      </w:numPr>
    </w:pPr>
  </w:style>
  <w:style w:type="paragraph" w:customStyle="1" w:styleId="ClauseLevel8">
    <w:name w:val="Clause Level 8"/>
    <w:basedOn w:val="ClauseLevel4"/>
    <w:next w:val="ClauseLevel5"/>
    <w:semiHidden/>
    <w:rsid w:val="009466C2"/>
    <w:pPr>
      <w:numPr>
        <w:ilvl w:val="7"/>
      </w:numPr>
    </w:pPr>
  </w:style>
  <w:style w:type="paragraph" w:customStyle="1" w:styleId="ClauseLevel9">
    <w:name w:val="Clause Level 9"/>
    <w:basedOn w:val="ClauseLevel4"/>
    <w:next w:val="ClauseLevel5"/>
    <w:semiHidden/>
    <w:rsid w:val="009466C2"/>
    <w:pPr>
      <w:numPr>
        <w:ilvl w:val="8"/>
      </w:numPr>
    </w:pPr>
  </w:style>
  <w:style w:type="character" w:styleId="FollowedHyperlink">
    <w:name w:val="FollowedHyperlink"/>
    <w:basedOn w:val="DefaultParagraphFont"/>
    <w:rsid w:val="009466C2"/>
    <w:rPr>
      <w:rFonts w:cs="Times New Roman"/>
      <w:color w:val="800080"/>
      <w:u w:val="single"/>
    </w:rPr>
  </w:style>
  <w:style w:type="paragraph" w:customStyle="1" w:styleId="Notes-3rdParty">
    <w:name w:val="Notes - 3rd Party"/>
    <w:basedOn w:val="Normal"/>
    <w:rsid w:val="009466C2"/>
    <w:pPr>
      <w:pBdr>
        <w:top w:val="double" w:sz="6" w:space="0" w:color="008000"/>
        <w:left w:val="double" w:sz="6" w:space="0" w:color="008000"/>
        <w:bottom w:val="double" w:sz="6" w:space="0" w:color="008000"/>
        <w:right w:val="double" w:sz="6" w:space="0" w:color="008000"/>
      </w:pBdr>
      <w:spacing w:before="200"/>
    </w:pPr>
    <w:rPr>
      <w:rFonts w:eastAsia="Times New Roman"/>
      <w:color w:val="008000"/>
    </w:rPr>
  </w:style>
  <w:style w:type="paragraph" w:styleId="DocumentMap">
    <w:name w:val="Document Map"/>
    <w:basedOn w:val="Normal"/>
    <w:link w:val="DocumentMapChar"/>
    <w:semiHidden/>
    <w:rsid w:val="009466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466C2"/>
    <w:rPr>
      <w:rFonts w:ascii="Tahoma" w:eastAsia="SimSun" w:hAnsi="Tahoma" w:cs="Tahoma"/>
      <w:sz w:val="20"/>
      <w:szCs w:val="20"/>
      <w:shd w:val="clear" w:color="auto" w:fill="000080"/>
      <w:lang w:eastAsia="en-AU"/>
    </w:rPr>
  </w:style>
  <w:style w:type="table" w:styleId="TableGrid">
    <w:name w:val="Table Grid"/>
    <w:basedOn w:val="TableNormal"/>
    <w:rsid w:val="009466C2"/>
    <w:pPr>
      <w:spacing w:before="140" w:after="140" w:line="280" w:lineRule="atLeast"/>
      <w:ind w:left="1134"/>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9466C2"/>
    <w:pPr>
      <w:spacing w:after="0" w:line="240" w:lineRule="auto"/>
    </w:pPr>
    <w:rPr>
      <w:rFonts w:ascii="Arial" w:eastAsia="SimSun" w:hAnsi="Arial" w:cs="Arial"/>
      <w:lang w:eastAsia="en-AU"/>
    </w:rPr>
  </w:style>
  <w:style w:type="character" w:styleId="Strong">
    <w:name w:val="Strong"/>
    <w:basedOn w:val="DefaultParagraphFont"/>
    <w:qFormat/>
    <w:rsid w:val="009466C2"/>
    <w:rPr>
      <w:rFonts w:cs="Times New Roman"/>
      <w:b/>
      <w:bCs/>
    </w:rPr>
  </w:style>
  <w:style w:type="paragraph" w:styleId="FootnoteText">
    <w:name w:val="footnote text"/>
    <w:basedOn w:val="Normal"/>
    <w:link w:val="FootnoteTextChar"/>
    <w:semiHidden/>
    <w:rsid w:val="009466C2"/>
    <w:pPr>
      <w:tabs>
        <w:tab w:val="left" w:pos="1559"/>
      </w:tabs>
      <w:spacing w:after="60"/>
      <w:ind w:left="1559" w:right="567" w:hanging="425"/>
    </w:pPr>
    <w:rPr>
      <w:rFonts w:eastAsia="Times New Roman"/>
      <w:sz w:val="18"/>
      <w:szCs w:val="20"/>
    </w:rPr>
  </w:style>
  <w:style w:type="character" w:customStyle="1" w:styleId="FootnoteTextChar">
    <w:name w:val="Footnote Text Char"/>
    <w:basedOn w:val="DefaultParagraphFont"/>
    <w:link w:val="FootnoteText"/>
    <w:semiHidden/>
    <w:rsid w:val="009466C2"/>
    <w:rPr>
      <w:rFonts w:ascii="Arial" w:eastAsia="Times New Roman" w:hAnsi="Arial" w:cs="Arial"/>
      <w:sz w:val="18"/>
      <w:szCs w:val="20"/>
      <w:lang w:eastAsia="en-AU"/>
    </w:rPr>
  </w:style>
  <w:style w:type="character" w:styleId="FootnoteReference">
    <w:name w:val="footnote reference"/>
    <w:basedOn w:val="DefaultParagraphFont"/>
    <w:rsid w:val="009466C2"/>
    <w:rPr>
      <w:rFonts w:ascii="Arial" w:hAnsi="Arial" w:cs="Arial"/>
      <w:sz w:val="22"/>
      <w:vertAlign w:val="superscript"/>
    </w:rPr>
  </w:style>
  <w:style w:type="character" w:customStyle="1" w:styleId="apple-style-span">
    <w:name w:val="apple-style-span"/>
    <w:basedOn w:val="DefaultParagraphFont"/>
    <w:rsid w:val="009466C2"/>
    <w:rPr>
      <w:rFonts w:cs="Times New Roman"/>
    </w:rPr>
  </w:style>
  <w:style w:type="paragraph" w:styleId="TOCHeading">
    <w:name w:val="TOC Heading"/>
    <w:basedOn w:val="Heading1"/>
    <w:next w:val="Normal"/>
    <w:qFormat/>
    <w:rsid w:val="009466C2"/>
    <w:pPr>
      <w:spacing w:line="276" w:lineRule="auto"/>
      <w:ind w:left="0"/>
      <w:outlineLvl w:val="9"/>
    </w:pPr>
    <w:rPr>
      <w:lang w:val="en-US" w:eastAsia="en-US"/>
    </w:rPr>
  </w:style>
  <w:style w:type="paragraph" w:styleId="TOC3">
    <w:name w:val="toc 3"/>
    <w:basedOn w:val="Normal"/>
    <w:next w:val="Normal"/>
    <w:semiHidden/>
    <w:rsid w:val="009466C2"/>
    <w:pPr>
      <w:spacing w:after="100"/>
      <w:ind w:left="440"/>
    </w:pPr>
  </w:style>
  <w:style w:type="paragraph" w:styleId="TOC2">
    <w:name w:val="toc 2"/>
    <w:basedOn w:val="Normal"/>
    <w:next w:val="Normal"/>
    <w:semiHidden/>
    <w:rsid w:val="009466C2"/>
    <w:pPr>
      <w:spacing w:after="100"/>
      <w:ind w:left="220"/>
    </w:pPr>
  </w:style>
  <w:style w:type="paragraph" w:styleId="TOC1">
    <w:name w:val="toc 1"/>
    <w:basedOn w:val="Normal"/>
    <w:next w:val="Normal"/>
    <w:semiHidden/>
    <w:rsid w:val="009466C2"/>
    <w:pPr>
      <w:spacing w:after="100"/>
      <w:ind w:left="0"/>
    </w:pPr>
  </w:style>
  <w:style w:type="paragraph" w:customStyle="1" w:styleId="Default">
    <w:name w:val="Default"/>
    <w:rsid w:val="009466C2"/>
    <w:pPr>
      <w:autoSpaceDE w:val="0"/>
      <w:autoSpaceDN w:val="0"/>
      <w:adjustRightInd w:val="0"/>
      <w:spacing w:after="0" w:line="240" w:lineRule="auto"/>
    </w:pPr>
    <w:rPr>
      <w:rFonts w:ascii="Garamond" w:eastAsia="Times New Roman" w:hAnsi="Garamond" w:cs="Garamond"/>
      <w:color w:val="000000"/>
      <w:sz w:val="24"/>
      <w:szCs w:val="24"/>
      <w:lang w:eastAsia="en-AU"/>
    </w:rPr>
  </w:style>
  <w:style w:type="paragraph" w:customStyle="1" w:styleId="Notes-client">
    <w:name w:val="Notes - client"/>
    <w:rsid w:val="009466C2"/>
    <w:pPr>
      <w:pBdr>
        <w:top w:val="single" w:sz="8" w:space="3" w:color="0000FF"/>
        <w:left w:val="single" w:sz="8" w:space="4" w:color="0000FF"/>
        <w:bottom w:val="single" w:sz="8" w:space="3" w:color="0000FF"/>
        <w:right w:val="single" w:sz="8" w:space="4" w:color="0000FF"/>
      </w:pBdr>
      <w:spacing w:before="200" w:after="140" w:line="280" w:lineRule="atLeast"/>
    </w:pPr>
    <w:rPr>
      <w:rFonts w:ascii="Arial" w:eastAsia="SimSun" w:hAnsi="Arial" w:cs="Arial"/>
      <w:color w:val="0000FF"/>
    </w:rPr>
  </w:style>
  <w:style w:type="character" w:customStyle="1" w:styleId="ListParagraphChar">
    <w:name w:val="List Paragraph Char"/>
    <w:basedOn w:val="DefaultParagraphFont"/>
    <w:link w:val="ListParagraph"/>
    <w:locked/>
    <w:rsid w:val="009466C2"/>
    <w:rPr>
      <w:rFonts w:ascii="Calibri" w:eastAsia="SimSun" w:hAnsi="Calibri" w:cs="Times New Roman"/>
    </w:rPr>
  </w:style>
  <w:style w:type="paragraph" w:customStyle="1" w:styleId="NormalItalics">
    <w:name w:val="NormalItalics"/>
    <w:basedOn w:val="Normal"/>
    <w:rsid w:val="009466C2"/>
    <w:pPr>
      <w:spacing w:before="120" w:after="240" w:line="276" w:lineRule="auto"/>
      <w:ind w:left="720"/>
    </w:pPr>
    <w:rPr>
      <w:rFonts w:ascii="Calibri" w:eastAsia="Times New Roman" w:hAnsi="Calibri" w:cs="Times New Roman"/>
      <w:i/>
      <w:iCs/>
      <w:szCs w:val="24"/>
      <w:lang w:eastAsia="en-US"/>
    </w:rPr>
  </w:style>
</w:styles>
</file>

<file path=word/webSettings.xml><?xml version="1.0" encoding="utf-8"?>
<w:webSettings xmlns:r="http://schemas.openxmlformats.org/officeDocument/2006/relationships" xmlns:w="http://schemas.openxmlformats.org/wordprocessingml/2006/main">
  <w:divs>
    <w:div w:id="139618362">
      <w:bodyDiv w:val="1"/>
      <w:marLeft w:val="0"/>
      <w:marRight w:val="0"/>
      <w:marTop w:val="0"/>
      <w:marBottom w:val="0"/>
      <w:divBdr>
        <w:top w:val="none" w:sz="0" w:space="0" w:color="auto"/>
        <w:left w:val="none" w:sz="0" w:space="0" w:color="auto"/>
        <w:bottom w:val="none" w:sz="0" w:space="0" w:color="auto"/>
        <w:right w:val="none" w:sz="0" w:space="0" w:color="auto"/>
      </w:divBdr>
    </w:div>
    <w:div w:id="244071589">
      <w:bodyDiv w:val="1"/>
      <w:marLeft w:val="0"/>
      <w:marRight w:val="0"/>
      <w:marTop w:val="0"/>
      <w:marBottom w:val="0"/>
      <w:divBdr>
        <w:top w:val="none" w:sz="0" w:space="0" w:color="auto"/>
        <w:left w:val="none" w:sz="0" w:space="0" w:color="auto"/>
        <w:bottom w:val="none" w:sz="0" w:space="0" w:color="auto"/>
        <w:right w:val="none" w:sz="0" w:space="0" w:color="auto"/>
      </w:divBdr>
    </w:div>
    <w:div w:id="291986573">
      <w:bodyDiv w:val="1"/>
      <w:marLeft w:val="0"/>
      <w:marRight w:val="0"/>
      <w:marTop w:val="0"/>
      <w:marBottom w:val="0"/>
      <w:divBdr>
        <w:top w:val="none" w:sz="0" w:space="0" w:color="auto"/>
        <w:left w:val="none" w:sz="0" w:space="0" w:color="auto"/>
        <w:bottom w:val="none" w:sz="0" w:space="0" w:color="auto"/>
        <w:right w:val="none" w:sz="0" w:space="0" w:color="auto"/>
      </w:divBdr>
    </w:div>
    <w:div w:id="346254959">
      <w:bodyDiv w:val="1"/>
      <w:marLeft w:val="0"/>
      <w:marRight w:val="0"/>
      <w:marTop w:val="0"/>
      <w:marBottom w:val="0"/>
      <w:divBdr>
        <w:top w:val="none" w:sz="0" w:space="0" w:color="auto"/>
        <w:left w:val="none" w:sz="0" w:space="0" w:color="auto"/>
        <w:bottom w:val="none" w:sz="0" w:space="0" w:color="auto"/>
        <w:right w:val="none" w:sz="0" w:space="0" w:color="auto"/>
      </w:divBdr>
    </w:div>
    <w:div w:id="445463679">
      <w:bodyDiv w:val="1"/>
      <w:marLeft w:val="0"/>
      <w:marRight w:val="0"/>
      <w:marTop w:val="0"/>
      <w:marBottom w:val="0"/>
      <w:divBdr>
        <w:top w:val="none" w:sz="0" w:space="0" w:color="auto"/>
        <w:left w:val="none" w:sz="0" w:space="0" w:color="auto"/>
        <w:bottom w:val="none" w:sz="0" w:space="0" w:color="auto"/>
        <w:right w:val="none" w:sz="0" w:space="0" w:color="auto"/>
      </w:divBdr>
    </w:div>
    <w:div w:id="520246480">
      <w:bodyDiv w:val="1"/>
      <w:marLeft w:val="0"/>
      <w:marRight w:val="0"/>
      <w:marTop w:val="0"/>
      <w:marBottom w:val="0"/>
      <w:divBdr>
        <w:top w:val="none" w:sz="0" w:space="0" w:color="auto"/>
        <w:left w:val="none" w:sz="0" w:space="0" w:color="auto"/>
        <w:bottom w:val="none" w:sz="0" w:space="0" w:color="auto"/>
        <w:right w:val="none" w:sz="0" w:space="0" w:color="auto"/>
      </w:divBdr>
    </w:div>
    <w:div w:id="797914001">
      <w:bodyDiv w:val="1"/>
      <w:marLeft w:val="0"/>
      <w:marRight w:val="0"/>
      <w:marTop w:val="0"/>
      <w:marBottom w:val="0"/>
      <w:divBdr>
        <w:top w:val="none" w:sz="0" w:space="0" w:color="auto"/>
        <w:left w:val="none" w:sz="0" w:space="0" w:color="auto"/>
        <w:bottom w:val="none" w:sz="0" w:space="0" w:color="auto"/>
        <w:right w:val="none" w:sz="0" w:space="0" w:color="auto"/>
      </w:divBdr>
    </w:div>
    <w:div w:id="1120605429">
      <w:bodyDiv w:val="1"/>
      <w:marLeft w:val="0"/>
      <w:marRight w:val="0"/>
      <w:marTop w:val="0"/>
      <w:marBottom w:val="0"/>
      <w:divBdr>
        <w:top w:val="none" w:sz="0" w:space="0" w:color="auto"/>
        <w:left w:val="none" w:sz="0" w:space="0" w:color="auto"/>
        <w:bottom w:val="none" w:sz="0" w:space="0" w:color="auto"/>
        <w:right w:val="none" w:sz="0" w:space="0" w:color="auto"/>
      </w:divBdr>
    </w:div>
    <w:div w:id="19105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3C06E6B-5F6F-4882-B0D2-F88D4C2D6C54}"/>
</file>

<file path=customXml/itemProps2.xml><?xml version="1.0" encoding="utf-8"?>
<ds:datastoreItem xmlns:ds="http://schemas.openxmlformats.org/officeDocument/2006/customXml" ds:itemID="{25A479A1-2182-4A5F-A93A-E4C3309ACC95}"/>
</file>

<file path=customXml/itemProps3.xml><?xml version="1.0" encoding="utf-8"?>
<ds:datastoreItem xmlns:ds="http://schemas.openxmlformats.org/officeDocument/2006/customXml" ds:itemID="{0BB1E556-707E-4DE1-A5AA-A2976C01C221}"/>
</file>

<file path=docProps/app.xml><?xml version="1.0" encoding="utf-8"?>
<Properties xmlns="http://schemas.openxmlformats.org/officeDocument/2006/extended-properties" xmlns:vt="http://schemas.openxmlformats.org/officeDocument/2006/docPropsVTypes">
  <Template>Normal</Template>
  <TotalTime>0</TotalTime>
  <Pages>28</Pages>
  <Words>7254</Words>
  <Characters>38596</Characters>
  <Application>Microsoft Office Word</Application>
  <DocSecurity>0</DocSecurity>
  <Lines>1543</Lines>
  <Paragraphs>881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Victorian Irrigation Renewal Stage 2 Project</dc:title>
  <dc:creator/>
  <cp:lastModifiedBy/>
  <cp:revision>1</cp:revision>
  <dcterms:created xsi:type="dcterms:W3CDTF">2011-12-05T21:52:00Z</dcterms:created>
  <dcterms:modified xsi:type="dcterms:W3CDTF">2011-12-05T21:52:00Z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