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REF </w:t>
      </w:r>
      <w:r w:rsidR="00C93D0A" w:rsidRPr="00C93D0A">
        <w:rPr>
          <w:rFonts w:ascii="Arial" w:hAnsi="Arial" w:cs="Arial"/>
          <w:lang w:val="en-US" w:eastAsia="ja-JP"/>
        </w:rPr>
        <w:t>14DFW02101</w:t>
      </w:r>
    </w:p>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Date: </w:t>
      </w:r>
    </w:p>
    <w:p w:rsidR="00B948BE" w:rsidRPr="00B948BE" w:rsidRDefault="00B948BE" w:rsidP="00B948BE">
      <w:pPr>
        <w:rPr>
          <w:rFonts w:ascii="Arial" w:hAnsi="Arial" w:cs="Arial"/>
          <w:lang w:val="en-US" w:eastAsia="ja-JP"/>
        </w:rPr>
      </w:pPr>
    </w:p>
    <w:p w:rsidR="00B948BE" w:rsidRPr="00B948BE" w:rsidRDefault="00B948BE" w:rsidP="00C93D0A">
      <w:pPr>
        <w:rPr>
          <w:rFonts w:ascii="Arial" w:hAnsi="Arial" w:cs="Arial"/>
          <w:lang w:val="en-US" w:eastAsia="ja-JP"/>
        </w:rPr>
      </w:pPr>
      <w:r w:rsidRPr="00B948BE">
        <w:rPr>
          <w:rFonts w:ascii="Arial" w:hAnsi="Arial" w:cs="Arial"/>
          <w:highlight w:val="black"/>
          <w:lang w:val="en-US" w:eastAsia="ja-JP"/>
        </w:rPr>
        <w:t>*Name redacted*</w:t>
      </w:r>
      <w:r w:rsidRPr="00B948BE">
        <w:rPr>
          <w:rFonts w:ascii="Arial" w:hAnsi="Arial" w:cs="Arial"/>
          <w:lang w:val="en-US" w:eastAsia="ja-JP"/>
        </w:rPr>
        <w:br/>
      </w:r>
      <w:r w:rsidR="00C93D0A" w:rsidRPr="00C93D0A">
        <w:rPr>
          <w:rFonts w:ascii="Arial" w:hAnsi="Arial" w:cs="Arial"/>
          <w:lang w:val="en-US" w:eastAsia="ja-JP"/>
        </w:rPr>
        <w:t>Murray-Darling Basin Authority</w:t>
      </w:r>
      <w:r w:rsidR="00C93D0A">
        <w:rPr>
          <w:rFonts w:ascii="Arial" w:hAnsi="Arial" w:cs="Arial"/>
          <w:lang w:val="en-US" w:eastAsia="ja-JP"/>
        </w:rPr>
        <w:br/>
      </w:r>
      <w:r w:rsidR="00C93D0A" w:rsidRPr="00C93D0A">
        <w:rPr>
          <w:rFonts w:ascii="Arial" w:hAnsi="Arial" w:cs="Arial"/>
          <w:lang w:val="en-US" w:eastAsia="ja-JP"/>
        </w:rPr>
        <w:t>GPO Box 1801</w:t>
      </w:r>
      <w:r w:rsidR="00C93D0A">
        <w:rPr>
          <w:rFonts w:ascii="Arial" w:hAnsi="Arial" w:cs="Arial"/>
          <w:lang w:val="en-US" w:eastAsia="ja-JP"/>
        </w:rPr>
        <w:br/>
      </w:r>
      <w:r w:rsidR="00C93D0A" w:rsidRPr="00C93D0A">
        <w:rPr>
          <w:rFonts w:ascii="Arial" w:hAnsi="Arial" w:cs="Arial"/>
          <w:lang w:val="en-US" w:eastAsia="ja-JP"/>
        </w:rPr>
        <w:t>CANBERRA ACT 2601</w:t>
      </w:r>
    </w:p>
    <w:p w:rsidR="00B948BE" w:rsidRPr="00B948BE" w:rsidRDefault="00B948BE" w:rsidP="00B948BE">
      <w:pPr>
        <w:rPr>
          <w:rFonts w:ascii="Arial" w:hAnsi="Arial" w:cs="Arial"/>
          <w:lang w:val="en-US" w:eastAsia="ja-JP"/>
        </w:rPr>
      </w:pPr>
    </w:p>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Dear </w:t>
      </w:r>
      <w:r w:rsidRPr="00B948BE">
        <w:rPr>
          <w:rFonts w:ascii="Arial" w:hAnsi="Arial" w:cs="Arial"/>
          <w:highlight w:val="black"/>
          <w:lang w:val="en-US" w:eastAsia="ja-JP"/>
        </w:rPr>
        <w:t>*Name redacted*</w:t>
      </w:r>
    </w:p>
    <w:p w:rsidR="00C93D0A" w:rsidRPr="00C93D0A" w:rsidRDefault="00C93D0A" w:rsidP="00C93D0A">
      <w:pPr>
        <w:rPr>
          <w:rFonts w:ascii="Arial" w:hAnsi="Arial" w:cs="Arial"/>
          <w:color w:val="000000" w:themeColor="text1"/>
          <w:lang w:val="en-US" w:eastAsia="ja-JP"/>
        </w:rPr>
      </w:pPr>
      <w:r w:rsidRPr="00C93D0A">
        <w:rPr>
          <w:rFonts w:ascii="Arial" w:hAnsi="Arial" w:cs="Arial"/>
          <w:color w:val="000000" w:themeColor="text1"/>
          <w:lang w:val="en-US" w:eastAsia="ja-JP"/>
        </w:rPr>
        <w:t>I write regarding South Australia’s obligations under Schedule 1 of the Implementation Plan for Augmentation of the Adelaide Desalination Plant (the Agreement).</w:t>
      </w:r>
    </w:p>
    <w:p w:rsidR="00C93D0A" w:rsidRPr="00C93D0A" w:rsidRDefault="00C93D0A" w:rsidP="00C93D0A">
      <w:pPr>
        <w:rPr>
          <w:rFonts w:ascii="Arial" w:hAnsi="Arial" w:cs="Arial"/>
          <w:color w:val="000000" w:themeColor="text1"/>
          <w:lang w:val="en-US" w:eastAsia="ja-JP"/>
        </w:rPr>
      </w:pPr>
      <w:r w:rsidRPr="00C93D0A">
        <w:rPr>
          <w:rFonts w:ascii="Arial" w:hAnsi="Arial" w:cs="Arial"/>
          <w:color w:val="000000" w:themeColor="text1"/>
          <w:lang w:val="en-US" w:eastAsia="ja-JP"/>
        </w:rPr>
        <w:t>For the purposes of South Australia meeting its obligations for the 2014 water year, the following allocations have been accounted for on account SA213146-0-10009:</w:t>
      </w:r>
    </w:p>
    <w:p w:rsidR="00C93D0A" w:rsidRPr="00C93D0A" w:rsidRDefault="00C93D0A" w:rsidP="00C93D0A">
      <w:pPr>
        <w:pStyle w:val="ListBullet"/>
        <w:rPr>
          <w:rFonts w:ascii="Arial" w:hAnsi="Arial" w:cs="Arial"/>
          <w:lang w:val="en-US" w:eastAsia="ja-JP"/>
        </w:rPr>
      </w:pPr>
      <w:r w:rsidRPr="00C93D0A">
        <w:rPr>
          <w:rFonts w:ascii="Arial" w:hAnsi="Arial" w:cs="Arial"/>
          <w:lang w:val="en-US" w:eastAsia="ja-JP"/>
        </w:rPr>
        <w:t xml:space="preserve"> 6,000,000 KL - received from 100% allocation against the 6 GL high reliability class 3a entitlement held by the Minister for Water and the River Murray.</w:t>
      </w:r>
    </w:p>
    <w:p w:rsidR="00C93D0A" w:rsidRPr="00C93D0A" w:rsidRDefault="00C93D0A" w:rsidP="00C93D0A">
      <w:pPr>
        <w:pStyle w:val="ListBullet"/>
        <w:rPr>
          <w:rFonts w:ascii="Arial" w:hAnsi="Arial" w:cs="Arial"/>
          <w:lang w:val="en-US" w:eastAsia="ja-JP"/>
        </w:rPr>
      </w:pPr>
      <w:r w:rsidRPr="00C93D0A">
        <w:rPr>
          <w:rFonts w:ascii="Arial" w:hAnsi="Arial" w:cs="Arial"/>
          <w:lang w:val="en-US" w:eastAsia="ja-JP"/>
        </w:rPr>
        <w:t xml:space="preserve"> 5,940,800 KL – of allocation received through trade and purchase of South Australian Class 3a allocation.</w:t>
      </w:r>
    </w:p>
    <w:p w:rsidR="00C93D0A" w:rsidRPr="00C93D0A" w:rsidRDefault="00C93D0A" w:rsidP="00C93D0A">
      <w:pPr>
        <w:pStyle w:val="ListBullet"/>
        <w:rPr>
          <w:rFonts w:ascii="Arial" w:hAnsi="Arial" w:cs="Arial"/>
          <w:lang w:val="en-US" w:eastAsia="ja-JP"/>
        </w:rPr>
      </w:pPr>
      <w:r w:rsidRPr="00C93D0A">
        <w:rPr>
          <w:rFonts w:ascii="Arial" w:hAnsi="Arial" w:cs="Arial"/>
          <w:lang w:val="en-US" w:eastAsia="ja-JP"/>
        </w:rPr>
        <w:t>1,034,880 KL – of allocation received through trade of South Australian Class 7 allocation.</w:t>
      </w:r>
    </w:p>
    <w:p w:rsidR="00C93D0A" w:rsidRPr="00C93D0A" w:rsidRDefault="00C93D0A" w:rsidP="00C93D0A">
      <w:pPr>
        <w:pStyle w:val="ListBullet"/>
        <w:rPr>
          <w:rFonts w:ascii="Arial" w:hAnsi="Arial" w:cs="Arial"/>
          <w:lang w:val="en-US" w:eastAsia="ja-JP"/>
        </w:rPr>
      </w:pPr>
      <w:r w:rsidRPr="00C93D0A">
        <w:rPr>
          <w:rFonts w:ascii="Arial" w:hAnsi="Arial" w:cs="Arial"/>
          <w:lang w:val="en-US" w:eastAsia="ja-JP"/>
        </w:rPr>
        <w:t>4,138,300 KL – of allocation received through purchase and allocation on existing entitlement of irrigation class water from New South Wales and Victorian irrigation districts.</w:t>
      </w:r>
    </w:p>
    <w:p w:rsidR="00C93D0A" w:rsidRPr="00C93D0A" w:rsidRDefault="00C93D0A" w:rsidP="00C93D0A">
      <w:pPr>
        <w:rPr>
          <w:rFonts w:ascii="Arial" w:hAnsi="Arial" w:cs="Arial"/>
          <w:color w:val="000000" w:themeColor="text1"/>
          <w:lang w:val="en-US" w:eastAsia="ja-JP"/>
        </w:rPr>
      </w:pPr>
      <w:r w:rsidRPr="00C93D0A">
        <w:rPr>
          <w:rFonts w:ascii="Arial" w:hAnsi="Arial" w:cs="Arial"/>
          <w:color w:val="000000" w:themeColor="text1"/>
          <w:lang w:val="en-US" w:eastAsia="ja-JP"/>
        </w:rPr>
        <w:t xml:space="preserve">As required under the Agreement, the attached report identifies the </w:t>
      </w:r>
      <w:proofErr w:type="spellStart"/>
      <w:r w:rsidRPr="00C93D0A">
        <w:rPr>
          <w:rFonts w:ascii="Arial" w:hAnsi="Arial" w:cs="Arial"/>
          <w:color w:val="000000" w:themeColor="text1"/>
          <w:lang w:val="en-US" w:eastAsia="ja-JP"/>
        </w:rPr>
        <w:t>licences</w:t>
      </w:r>
      <w:proofErr w:type="spellEnd"/>
      <w:r w:rsidRPr="00C93D0A">
        <w:rPr>
          <w:rFonts w:ascii="Arial" w:hAnsi="Arial" w:cs="Arial"/>
          <w:color w:val="000000" w:themeColor="text1"/>
          <w:lang w:val="en-US" w:eastAsia="ja-JP"/>
        </w:rPr>
        <w:t xml:space="preserve"> and volumes of allocation accounted for in regards to the high reliability entitlement and environmental allocation. In addition the use of this environmental water has also been reported in South Australia’s Schedule 12 reporting, as a part of indicator 9.3.</w:t>
      </w:r>
    </w:p>
    <w:p w:rsidR="00C93D0A" w:rsidRPr="00C93D0A" w:rsidRDefault="00C93D0A" w:rsidP="00C93D0A">
      <w:pPr>
        <w:rPr>
          <w:rFonts w:ascii="Arial" w:hAnsi="Arial" w:cs="Arial"/>
          <w:color w:val="000000" w:themeColor="text1"/>
          <w:lang w:val="en-US" w:eastAsia="ja-JP"/>
        </w:rPr>
      </w:pPr>
      <w:r w:rsidRPr="00C93D0A">
        <w:rPr>
          <w:rFonts w:ascii="Arial" w:hAnsi="Arial" w:cs="Arial"/>
          <w:color w:val="000000" w:themeColor="text1"/>
          <w:lang w:val="en-US" w:eastAsia="ja-JP"/>
        </w:rPr>
        <w:t>Further to the water described above, only 42.137GL was drawn from the River Murray for Metropolitan Adelaide and its associated country towns (Metropolitan Adelaide) in the 2013-14 water year. This occurred as a result of the Adelaide Desalination Plant testing phase which provided a significant volume of water (40 GL) into the metropolitan Adelaide water supply.</w:t>
      </w:r>
    </w:p>
    <w:p w:rsidR="00C93D0A" w:rsidRPr="00C93D0A" w:rsidRDefault="00C93D0A" w:rsidP="00C93D0A">
      <w:pPr>
        <w:rPr>
          <w:rFonts w:ascii="Arial" w:hAnsi="Arial" w:cs="Arial"/>
          <w:color w:val="000000" w:themeColor="text1"/>
          <w:lang w:val="en-US" w:eastAsia="ja-JP"/>
        </w:rPr>
      </w:pPr>
      <w:r w:rsidRPr="00C93D0A">
        <w:rPr>
          <w:rFonts w:ascii="Arial" w:hAnsi="Arial" w:cs="Arial"/>
          <w:color w:val="000000" w:themeColor="text1"/>
          <w:lang w:val="en-US" w:eastAsia="ja-JP"/>
        </w:rPr>
        <w:t>As the current Cap model for Metropolitan Adelaide does not account for diversions on an annual basis, and the new Cap model for Metropolitan Adelaide has yet to be accredited, it is difficult to quantify the effect that the water produced by the Adelaide Desalination Plant has had on the Metropolitan Adelaide diversion from the River Murray. However, a lesser draw has, without question, occurred. This water forms a part of the Baseline Diversion Limit in South Australia and can therefore be regarded as a measure to ‘bridge the gap’ in the 2013-14 water year.</w:t>
      </w:r>
    </w:p>
    <w:p w:rsidR="00C93D0A" w:rsidRPr="00C93D0A" w:rsidRDefault="00C93D0A" w:rsidP="00C93D0A">
      <w:pPr>
        <w:rPr>
          <w:rFonts w:ascii="Arial" w:hAnsi="Arial" w:cs="Arial"/>
          <w:color w:val="000000" w:themeColor="text1"/>
          <w:lang w:val="en-US" w:eastAsia="ja-JP"/>
        </w:rPr>
      </w:pPr>
      <w:r w:rsidRPr="00C93D0A">
        <w:rPr>
          <w:rFonts w:ascii="Arial" w:hAnsi="Arial" w:cs="Arial"/>
          <w:color w:val="000000" w:themeColor="text1"/>
          <w:lang w:val="en-US" w:eastAsia="ja-JP"/>
        </w:rPr>
        <w:t xml:space="preserve">The water that was not diverted from the River Murray has supplemented the State’s planned environmental watering activities by contributing to the environmental watering requirements of environmental assets, in particular the Lower Lakes, Coorong and Murray Mouth. On this basis, the State requests that this water is </w:t>
      </w:r>
      <w:proofErr w:type="spellStart"/>
      <w:r w:rsidRPr="00C93D0A">
        <w:rPr>
          <w:rFonts w:ascii="Arial" w:hAnsi="Arial" w:cs="Arial"/>
          <w:color w:val="000000" w:themeColor="text1"/>
          <w:lang w:val="en-US" w:eastAsia="ja-JP"/>
        </w:rPr>
        <w:t>recognised</w:t>
      </w:r>
      <w:proofErr w:type="spellEnd"/>
      <w:r w:rsidRPr="00C93D0A">
        <w:rPr>
          <w:rFonts w:ascii="Arial" w:hAnsi="Arial" w:cs="Arial"/>
          <w:color w:val="000000" w:themeColor="text1"/>
          <w:lang w:val="en-US" w:eastAsia="ja-JP"/>
        </w:rPr>
        <w:t xml:space="preserve"> as providing an environmental benefit to the Lower Lakes Coorong and Murray Mouth in accordance with the </w:t>
      </w:r>
      <w:r w:rsidRPr="00C93D0A">
        <w:rPr>
          <w:rFonts w:ascii="Arial" w:hAnsi="Arial" w:cs="Arial"/>
          <w:color w:val="000000" w:themeColor="text1"/>
          <w:lang w:val="en-US" w:eastAsia="ja-JP"/>
        </w:rPr>
        <w:lastRenderedPageBreak/>
        <w:t xml:space="preserve">environmental provision requirements under the Agreement. Once the new Cap model is complete for Metropolitan Adelaide, South Australia will seek a retrospective quantitative recognition of the contribution of this water to fulfilling the requirements of the Agreement. </w:t>
      </w:r>
    </w:p>
    <w:p w:rsidR="00C93D0A" w:rsidRPr="00C93D0A" w:rsidRDefault="00C93D0A" w:rsidP="00C93D0A">
      <w:pPr>
        <w:rPr>
          <w:rFonts w:ascii="Arial" w:hAnsi="Arial" w:cs="Arial"/>
          <w:color w:val="000000" w:themeColor="text1"/>
          <w:lang w:val="en-US" w:eastAsia="ja-JP"/>
        </w:rPr>
      </w:pPr>
      <w:r w:rsidRPr="00C93D0A">
        <w:rPr>
          <w:rFonts w:ascii="Arial" w:hAnsi="Arial" w:cs="Arial"/>
          <w:color w:val="000000" w:themeColor="text1"/>
          <w:lang w:val="en-US" w:eastAsia="ja-JP"/>
        </w:rPr>
        <w:t>Can you please confirm that the environmental water provisions have been accounted for</w:t>
      </w:r>
      <w:r>
        <w:rPr>
          <w:rFonts w:ascii="Arial" w:hAnsi="Arial" w:cs="Arial"/>
          <w:color w:val="000000" w:themeColor="text1"/>
          <w:lang w:val="en-US" w:eastAsia="ja-JP"/>
        </w:rPr>
        <w:t xml:space="preserve"> </w:t>
      </w:r>
      <w:r w:rsidRPr="00C93D0A">
        <w:rPr>
          <w:rFonts w:ascii="Arial" w:hAnsi="Arial" w:cs="Arial"/>
          <w:color w:val="000000" w:themeColor="text1"/>
          <w:lang w:val="en-US" w:eastAsia="ja-JP"/>
        </w:rPr>
        <w:t xml:space="preserve">consistent with the agreed </w:t>
      </w:r>
      <w:proofErr w:type="gramStart"/>
      <w:r w:rsidRPr="00C93D0A">
        <w:rPr>
          <w:rFonts w:ascii="Arial" w:hAnsi="Arial" w:cs="Arial"/>
          <w:color w:val="000000" w:themeColor="text1"/>
          <w:lang w:val="en-US" w:eastAsia="ja-JP"/>
        </w:rPr>
        <w:t>framework.</w:t>
      </w:r>
      <w:proofErr w:type="gramEnd"/>
    </w:p>
    <w:p w:rsidR="00C93D0A" w:rsidRPr="00C93D0A" w:rsidRDefault="00C93D0A" w:rsidP="00C93D0A">
      <w:pPr>
        <w:rPr>
          <w:rFonts w:ascii="Arial" w:hAnsi="Arial" w:cs="Arial"/>
          <w:color w:val="000000" w:themeColor="text1"/>
          <w:lang w:val="en-US" w:eastAsia="ja-JP"/>
        </w:rPr>
      </w:pPr>
      <w:r w:rsidRPr="00C93D0A">
        <w:rPr>
          <w:rFonts w:ascii="Arial" w:hAnsi="Arial" w:cs="Arial"/>
          <w:color w:val="000000" w:themeColor="text1"/>
          <w:lang w:val="en-US" w:eastAsia="ja-JP"/>
        </w:rPr>
        <w:t>Yours sincerely</w:t>
      </w:r>
    </w:p>
    <w:p w:rsidR="00C93D0A" w:rsidRDefault="00C93D0A" w:rsidP="00B948BE">
      <w:pPr>
        <w:rPr>
          <w:rFonts w:ascii="Arial" w:hAnsi="Arial" w:cs="Arial"/>
          <w:color w:val="000000" w:themeColor="text1"/>
          <w:lang w:val="en-US" w:eastAsia="ja-JP"/>
        </w:rPr>
      </w:pPr>
    </w:p>
    <w:p w:rsidR="00C93D0A" w:rsidRDefault="00C93D0A" w:rsidP="00B948BE">
      <w:pPr>
        <w:rPr>
          <w:rFonts w:ascii="Arial" w:hAnsi="Arial" w:cs="Arial"/>
          <w:color w:val="000000" w:themeColor="text1"/>
          <w:lang w:val="en-US" w:eastAsia="ja-JP"/>
        </w:rPr>
      </w:pP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lang w:val="en-US" w:eastAsia="ja-JP"/>
        </w:rPr>
        <w:t>Yours sincerely</w:t>
      </w:r>
    </w:p>
    <w:p w:rsidR="00B948BE" w:rsidRPr="00B948BE" w:rsidRDefault="00B948BE" w:rsidP="00B948BE">
      <w:pPr>
        <w:rPr>
          <w:rFonts w:ascii="Arial" w:hAnsi="Arial" w:cs="Arial"/>
          <w:color w:val="000000" w:themeColor="text1"/>
          <w:lang w:val="en-US" w:eastAsia="ja-JP"/>
        </w:rPr>
      </w:pP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highlight w:val="black"/>
          <w:lang w:val="en-US" w:eastAsia="ja-JP"/>
        </w:rPr>
        <w:t>*Signature redacted*</w:t>
      </w: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highlight w:val="black"/>
          <w:lang w:val="en-US" w:eastAsia="ja-JP"/>
        </w:rPr>
        <w:t>*Name redacted*</w:t>
      </w:r>
    </w:p>
    <w:p w:rsidR="00B948BE" w:rsidRPr="00B948BE" w:rsidRDefault="00B948BE" w:rsidP="00B948BE">
      <w:pPr>
        <w:rPr>
          <w:rFonts w:ascii="Arial" w:hAnsi="Arial" w:cs="Arial"/>
          <w:b/>
          <w:color w:val="000000" w:themeColor="text1"/>
          <w:lang w:val="en-US" w:eastAsia="ja-JP"/>
        </w:rPr>
      </w:pPr>
      <w:r w:rsidRPr="00B948BE">
        <w:rPr>
          <w:rFonts w:ascii="Arial" w:hAnsi="Arial" w:cs="Arial"/>
          <w:b/>
          <w:color w:val="000000" w:themeColor="text1"/>
          <w:lang w:val="en-US" w:eastAsia="ja-JP"/>
        </w:rPr>
        <w:t>DIRECTOR, WATER AND CLIMATE CHANGE</w:t>
      </w:r>
    </w:p>
    <w:p w:rsidR="00B948BE" w:rsidRPr="00B948BE" w:rsidRDefault="00B948BE" w:rsidP="00B948BE">
      <w:pPr>
        <w:rPr>
          <w:rFonts w:ascii="Arial" w:hAnsi="Arial" w:cs="Arial"/>
          <w:color w:val="000000" w:themeColor="text1"/>
          <w:lang w:val="en-US" w:eastAsia="ja-JP"/>
        </w:rPr>
        <w:sectPr w:rsidR="00B948BE" w:rsidRPr="00B948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C93D0A" w:rsidRPr="00677CFB" w:rsidRDefault="00C93D0A" w:rsidP="00C93D0A">
      <w:pPr>
        <w:pStyle w:val="NoSpacing"/>
        <w:jc w:val="center"/>
        <w:rPr>
          <w:rFonts w:ascii="Arial" w:hAnsi="Arial" w:cs="Arial"/>
          <w:b/>
        </w:rPr>
      </w:pPr>
      <w:r w:rsidRPr="00677CFB">
        <w:rPr>
          <w:rFonts w:ascii="Arial" w:hAnsi="Arial" w:cs="Arial"/>
          <w:b/>
        </w:rPr>
        <w:lastRenderedPageBreak/>
        <w:t>ADELAIDE DESALINATION PLANT</w:t>
      </w:r>
      <w:bookmarkStart w:id="0" w:name="_GoBack"/>
      <w:bookmarkEnd w:id="0"/>
    </w:p>
    <w:p w:rsidR="00C93D0A" w:rsidRPr="00677CFB" w:rsidRDefault="00C93D0A" w:rsidP="00C93D0A">
      <w:pPr>
        <w:pStyle w:val="NoSpacing"/>
        <w:jc w:val="center"/>
        <w:rPr>
          <w:rFonts w:ascii="Arial" w:hAnsi="Arial" w:cs="Arial"/>
          <w:b/>
        </w:rPr>
      </w:pPr>
    </w:p>
    <w:p w:rsidR="00C93D0A" w:rsidRPr="00677CFB" w:rsidRDefault="00C93D0A" w:rsidP="00C93D0A">
      <w:pPr>
        <w:pStyle w:val="NoSpacing"/>
        <w:jc w:val="center"/>
        <w:rPr>
          <w:rFonts w:ascii="Arial" w:hAnsi="Arial" w:cs="Arial"/>
          <w:b/>
          <w:spacing w:val="-2"/>
        </w:rPr>
      </w:pPr>
      <w:r w:rsidRPr="00677CFB">
        <w:rPr>
          <w:rFonts w:ascii="Arial" w:hAnsi="Arial" w:cs="Arial"/>
          <w:b/>
          <w:spacing w:val="-2"/>
        </w:rPr>
        <w:t>Report on Environmental Water Allocations, Use and Outcomes (for the year ended 30 June 2014)</w:t>
      </w:r>
    </w:p>
    <w:p w:rsidR="00C93D0A" w:rsidRPr="00677CFB" w:rsidRDefault="00C93D0A" w:rsidP="00C93D0A">
      <w:pPr>
        <w:pStyle w:val="NoSpacing"/>
        <w:jc w:val="center"/>
        <w:rPr>
          <w:rFonts w:ascii="Arial" w:hAnsi="Arial" w:cs="Arial"/>
          <w:spacing w:val="-2"/>
        </w:rPr>
      </w:pPr>
    </w:p>
    <w:tbl>
      <w:tblPr>
        <w:tblW w:w="13512" w:type="dxa"/>
        <w:tblInd w:w="14" w:type="dxa"/>
        <w:tblLayout w:type="fixed"/>
        <w:tblCellMar>
          <w:left w:w="0" w:type="dxa"/>
          <w:right w:w="0" w:type="dxa"/>
        </w:tblCellMar>
        <w:tblLook w:val="04A0" w:firstRow="1" w:lastRow="0" w:firstColumn="1" w:lastColumn="0" w:noHBand="0" w:noVBand="1"/>
      </w:tblPr>
      <w:tblGrid>
        <w:gridCol w:w="2006"/>
        <w:gridCol w:w="1373"/>
        <w:gridCol w:w="1378"/>
        <w:gridCol w:w="1373"/>
        <w:gridCol w:w="1372"/>
        <w:gridCol w:w="1186"/>
        <w:gridCol w:w="1181"/>
        <w:gridCol w:w="1185"/>
        <w:gridCol w:w="1176"/>
        <w:gridCol w:w="1282"/>
      </w:tblGrid>
      <w:tr w:rsidR="00C93D0A" w:rsidRPr="00677CFB" w:rsidTr="00B76A3E">
        <w:trPr>
          <w:trHeight w:hRule="exact" w:val="1459"/>
        </w:trPr>
        <w:tc>
          <w:tcPr>
            <w:tcW w:w="2006" w:type="dxa"/>
            <w:tcBorders>
              <w:top w:val="none" w:sz="0" w:space="0" w:color="020000"/>
              <w:left w:val="none" w:sz="0" w:space="0" w:color="020000"/>
              <w:bottom w:val="single" w:sz="11" w:space="0" w:color="000000"/>
              <w:right w:val="single" w:sz="11" w:space="0" w:color="000000"/>
            </w:tcBorders>
          </w:tcPr>
          <w:p w:rsidR="00C93D0A" w:rsidRPr="00677CFB" w:rsidRDefault="00C93D0A" w:rsidP="00A66492">
            <w:pPr>
              <w:textAlignment w:val="baseline"/>
              <w:rPr>
                <w:rFonts w:ascii="Arial" w:eastAsia="Tahoma" w:hAnsi="Arial" w:cs="Arial"/>
                <w:color w:val="000000"/>
                <w:sz w:val="24"/>
              </w:rPr>
            </w:pPr>
            <w:r w:rsidRPr="00677CFB">
              <w:rPr>
                <w:rFonts w:ascii="Arial" w:eastAsia="Tahoma" w:hAnsi="Arial" w:cs="Arial"/>
                <w:color w:val="000000"/>
                <w:sz w:val="24"/>
              </w:rPr>
              <w:t xml:space="preserve"> </w:t>
            </w:r>
          </w:p>
        </w:tc>
        <w:tc>
          <w:tcPr>
            <w:tcW w:w="1373" w:type="dxa"/>
            <w:tcBorders>
              <w:top w:val="single" w:sz="11" w:space="0" w:color="000000"/>
              <w:left w:val="single" w:sz="11" w:space="0" w:color="000000"/>
              <w:bottom w:val="single" w:sz="11" w:space="0" w:color="000000"/>
              <w:right w:val="single" w:sz="5" w:space="0" w:color="000000"/>
            </w:tcBorders>
            <w:shd w:val="clear" w:color="auto" w:fill="A6A6A6" w:themeFill="background1" w:themeFillShade="A6"/>
          </w:tcPr>
          <w:p w:rsidR="00C93D0A" w:rsidRPr="00677CFB" w:rsidRDefault="00C93D0A" w:rsidP="00A66492">
            <w:pPr>
              <w:spacing w:before="562" w:after="671"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Licence</w:t>
            </w:r>
          </w:p>
        </w:tc>
        <w:tc>
          <w:tcPr>
            <w:tcW w:w="1378" w:type="dxa"/>
            <w:tcBorders>
              <w:top w:val="single" w:sz="11" w:space="0" w:color="000000"/>
              <w:left w:val="single" w:sz="5" w:space="0" w:color="000000"/>
              <w:bottom w:val="single" w:sz="11" w:space="0" w:color="000000"/>
              <w:right w:val="single" w:sz="5" w:space="0" w:color="000000"/>
            </w:tcBorders>
            <w:shd w:val="clear" w:color="auto" w:fill="A6A6A6" w:themeFill="background1" w:themeFillShade="A6"/>
          </w:tcPr>
          <w:p w:rsidR="00C93D0A" w:rsidRPr="00677CFB" w:rsidRDefault="00C93D0A" w:rsidP="00A66492">
            <w:pPr>
              <w:spacing w:before="562" w:after="671"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Account</w:t>
            </w:r>
          </w:p>
        </w:tc>
        <w:tc>
          <w:tcPr>
            <w:tcW w:w="1373" w:type="dxa"/>
            <w:tcBorders>
              <w:top w:val="single" w:sz="11" w:space="0" w:color="000000"/>
              <w:left w:val="single" w:sz="5" w:space="0" w:color="000000"/>
              <w:bottom w:val="single" w:sz="11" w:space="0" w:color="000000"/>
              <w:right w:val="single" w:sz="5" w:space="0" w:color="000000"/>
            </w:tcBorders>
            <w:shd w:val="clear" w:color="auto" w:fill="A6A6A6" w:themeFill="background1" w:themeFillShade="A6"/>
          </w:tcPr>
          <w:p w:rsidR="00C93D0A" w:rsidRPr="00677CFB" w:rsidRDefault="00C93D0A" w:rsidP="00A66492">
            <w:pPr>
              <w:spacing w:line="384"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 xml:space="preserve">Nominal </w:t>
            </w:r>
            <w:r w:rsidRPr="00677CFB">
              <w:rPr>
                <w:rFonts w:ascii="Arial" w:eastAsia="Tahoma" w:hAnsi="Arial" w:cs="Arial"/>
                <w:b/>
                <w:color w:val="000000"/>
                <w:sz w:val="18"/>
              </w:rPr>
              <w:br/>
              <w:t>Value</w:t>
            </w:r>
          </w:p>
          <w:p w:rsidR="00C93D0A" w:rsidRPr="00677CFB" w:rsidRDefault="00C93D0A" w:rsidP="00A66492">
            <w:pPr>
              <w:spacing w:before="177" w:after="278"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(KL)</w:t>
            </w:r>
          </w:p>
        </w:tc>
        <w:tc>
          <w:tcPr>
            <w:tcW w:w="1372" w:type="dxa"/>
            <w:tcBorders>
              <w:top w:val="single" w:sz="11" w:space="0" w:color="000000"/>
              <w:left w:val="single" w:sz="5" w:space="0" w:color="000000"/>
              <w:bottom w:val="single" w:sz="11" w:space="0" w:color="000000"/>
              <w:right w:val="single" w:sz="4" w:space="0" w:color="auto"/>
            </w:tcBorders>
            <w:shd w:val="clear" w:color="auto" w:fill="A6A6A6" w:themeFill="background1" w:themeFillShade="A6"/>
          </w:tcPr>
          <w:p w:rsidR="00C93D0A" w:rsidRPr="00677CFB" w:rsidRDefault="00C93D0A" w:rsidP="00A66492">
            <w:pPr>
              <w:spacing w:line="382"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 xml:space="preserve">Carryover of </w:t>
            </w:r>
            <w:r w:rsidRPr="00677CFB">
              <w:rPr>
                <w:rFonts w:ascii="Arial" w:eastAsia="Tahoma" w:hAnsi="Arial" w:cs="Arial"/>
                <w:b/>
                <w:color w:val="000000"/>
                <w:sz w:val="18"/>
              </w:rPr>
              <w:br/>
              <w:t>Balance</w:t>
            </w:r>
          </w:p>
          <w:p w:rsidR="00C93D0A" w:rsidRPr="00677CFB" w:rsidRDefault="00C93D0A" w:rsidP="00A66492">
            <w:pPr>
              <w:spacing w:before="177" w:after="278"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(KL)</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93D0A" w:rsidRPr="00677CFB" w:rsidRDefault="00C93D0A" w:rsidP="00A66492">
            <w:pPr>
              <w:spacing w:before="255"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Allocation</w:t>
            </w:r>
          </w:p>
          <w:p w:rsidR="00C93D0A" w:rsidRPr="00677CFB" w:rsidRDefault="00C93D0A" w:rsidP="00A66492">
            <w:pPr>
              <w:tabs>
                <w:tab w:val="left" w:pos="1656"/>
              </w:tabs>
              <w:spacing w:before="501" w:after="261" w:line="216" w:lineRule="exact"/>
              <w:ind w:left="432"/>
              <w:textAlignment w:val="baseline"/>
              <w:rPr>
                <w:rFonts w:ascii="Arial" w:eastAsia="Tahoma" w:hAnsi="Arial" w:cs="Arial"/>
                <w:b/>
                <w:color w:val="000000"/>
                <w:sz w:val="18"/>
              </w:rPr>
            </w:pPr>
            <w:r w:rsidRPr="00677CFB">
              <w:rPr>
                <w:rFonts w:ascii="Arial" w:eastAsia="Tahoma" w:hAnsi="Arial" w:cs="Arial"/>
                <w:b/>
                <w:color w:val="000000"/>
                <w:sz w:val="18"/>
              </w:rPr>
              <w:t>%</w:t>
            </w:r>
            <w:r w:rsidRPr="00677CFB">
              <w:rPr>
                <w:rFonts w:ascii="Arial" w:eastAsia="Tahoma" w:hAnsi="Arial" w:cs="Arial"/>
                <w:b/>
                <w:color w:val="000000"/>
                <w:sz w:val="18"/>
              </w:rPr>
              <w:tab/>
              <w:t>KL</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93D0A" w:rsidRPr="00677CFB" w:rsidRDefault="00C93D0A" w:rsidP="00A66492">
            <w:pPr>
              <w:spacing w:before="63" w:line="216" w:lineRule="exact"/>
              <w:ind w:right="288"/>
              <w:jc w:val="right"/>
              <w:textAlignment w:val="baseline"/>
              <w:rPr>
                <w:rFonts w:ascii="Arial" w:eastAsia="Tahoma" w:hAnsi="Arial" w:cs="Arial"/>
                <w:b/>
                <w:color w:val="000000"/>
                <w:sz w:val="18"/>
              </w:rPr>
            </w:pPr>
            <w:r w:rsidRPr="00677CFB">
              <w:rPr>
                <w:rFonts w:ascii="Arial" w:eastAsia="Tahoma" w:hAnsi="Arial" w:cs="Arial"/>
                <w:b/>
                <w:color w:val="000000"/>
                <w:sz w:val="18"/>
              </w:rPr>
              <w:t>Environmental Use</w:t>
            </w:r>
          </w:p>
          <w:p w:rsidR="00C93D0A" w:rsidRPr="00677CFB" w:rsidRDefault="00C93D0A" w:rsidP="00A66492">
            <w:pPr>
              <w:spacing w:before="196" w:line="221"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(KL)</w:t>
            </w:r>
          </w:p>
          <w:p w:rsidR="00C93D0A" w:rsidRPr="00677CFB" w:rsidRDefault="00C93D0A" w:rsidP="00A66492">
            <w:pPr>
              <w:tabs>
                <w:tab w:val="left" w:pos="1512"/>
              </w:tabs>
              <w:spacing w:before="276" w:after="261" w:line="216" w:lineRule="exact"/>
              <w:ind w:right="288"/>
              <w:jc w:val="right"/>
              <w:textAlignment w:val="baseline"/>
              <w:rPr>
                <w:rFonts w:ascii="Arial" w:eastAsia="Tahoma" w:hAnsi="Arial" w:cs="Arial"/>
                <w:b/>
                <w:color w:val="000000"/>
                <w:sz w:val="18"/>
              </w:rPr>
            </w:pPr>
            <w:r w:rsidRPr="00677CFB">
              <w:rPr>
                <w:rFonts w:ascii="Arial" w:eastAsia="Tahoma" w:hAnsi="Arial" w:cs="Arial"/>
                <w:b/>
                <w:color w:val="000000"/>
                <w:sz w:val="18"/>
              </w:rPr>
              <w:t>Planned</w:t>
            </w:r>
            <w:r w:rsidRPr="00677CFB">
              <w:rPr>
                <w:rFonts w:ascii="Arial" w:eastAsia="Tahoma" w:hAnsi="Arial" w:cs="Arial"/>
                <w:b/>
                <w:color w:val="000000"/>
                <w:sz w:val="18"/>
              </w:rPr>
              <w:tab/>
              <w:t>Actual</w:t>
            </w:r>
          </w:p>
        </w:tc>
        <w:tc>
          <w:tcPr>
            <w:tcW w:w="1282" w:type="dxa"/>
            <w:tcBorders>
              <w:top w:val="single" w:sz="11" w:space="0" w:color="000000"/>
              <w:left w:val="single" w:sz="4" w:space="0" w:color="auto"/>
              <w:bottom w:val="single" w:sz="11" w:space="0" w:color="000000"/>
              <w:right w:val="single" w:sz="5" w:space="0" w:color="000000"/>
            </w:tcBorders>
            <w:shd w:val="clear" w:color="auto" w:fill="A6A6A6" w:themeFill="background1" w:themeFillShade="A6"/>
          </w:tcPr>
          <w:p w:rsidR="00C93D0A" w:rsidRPr="00677CFB" w:rsidRDefault="00C93D0A" w:rsidP="00A66492">
            <w:pPr>
              <w:spacing w:line="391"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 xml:space="preserve">Closing </w:t>
            </w:r>
            <w:r w:rsidRPr="00677CFB">
              <w:rPr>
                <w:rFonts w:ascii="Arial" w:eastAsia="Tahoma" w:hAnsi="Arial" w:cs="Arial"/>
                <w:b/>
                <w:color w:val="000000"/>
                <w:sz w:val="18"/>
              </w:rPr>
              <w:br/>
              <w:t>Balance</w:t>
            </w:r>
          </w:p>
          <w:p w:rsidR="00C93D0A" w:rsidRPr="00677CFB" w:rsidRDefault="00C93D0A" w:rsidP="00A66492">
            <w:pPr>
              <w:spacing w:before="166" w:after="268" w:line="221"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(KL)</w:t>
            </w:r>
          </w:p>
        </w:tc>
      </w:tr>
      <w:tr w:rsidR="00C93D0A" w:rsidRPr="00677CFB" w:rsidTr="00B76A3E">
        <w:trPr>
          <w:trHeight w:hRule="exact" w:val="903"/>
        </w:trPr>
        <w:tc>
          <w:tcPr>
            <w:tcW w:w="2006" w:type="dxa"/>
            <w:tcBorders>
              <w:top w:val="single" w:sz="11" w:space="0" w:color="000000"/>
              <w:left w:val="single" w:sz="5" w:space="0" w:color="000000"/>
              <w:bottom w:val="single" w:sz="5" w:space="0" w:color="000000"/>
              <w:right w:val="single" w:sz="11" w:space="0" w:color="000000"/>
            </w:tcBorders>
            <w:shd w:val="clear" w:color="auto" w:fill="A6A6A6" w:themeFill="background1" w:themeFillShade="A6"/>
          </w:tcPr>
          <w:p w:rsidR="00C93D0A" w:rsidRPr="00677CFB" w:rsidRDefault="00C93D0A" w:rsidP="00A66492">
            <w:pPr>
              <w:spacing w:after="210" w:line="343"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 xml:space="preserve">High Reliability </w:t>
            </w:r>
            <w:r w:rsidRPr="00677CFB">
              <w:rPr>
                <w:rFonts w:ascii="Arial" w:eastAsia="Tahoma" w:hAnsi="Arial" w:cs="Arial"/>
                <w:b/>
                <w:color w:val="000000"/>
                <w:sz w:val="18"/>
              </w:rPr>
              <w:br/>
              <w:t>Water Entitlement</w:t>
            </w:r>
            <w:r w:rsidRPr="00677CFB">
              <w:rPr>
                <w:rStyle w:val="FootnoteReference"/>
                <w:rFonts w:ascii="Arial" w:eastAsia="Tahoma" w:hAnsi="Arial" w:cs="Arial"/>
                <w:b/>
                <w:color w:val="000000"/>
                <w:sz w:val="18"/>
              </w:rPr>
              <w:footnoteReference w:id="1"/>
            </w:r>
          </w:p>
        </w:tc>
        <w:tc>
          <w:tcPr>
            <w:tcW w:w="1373" w:type="dxa"/>
            <w:tcBorders>
              <w:top w:val="single" w:sz="11" w:space="0" w:color="000000"/>
              <w:left w:val="single" w:sz="11" w:space="0" w:color="000000"/>
              <w:bottom w:val="single" w:sz="5" w:space="0" w:color="000000"/>
              <w:right w:val="single" w:sz="5" w:space="0" w:color="000000"/>
            </w:tcBorders>
          </w:tcPr>
          <w:p w:rsidR="00C93D0A" w:rsidRPr="00677CFB" w:rsidRDefault="00C93D0A" w:rsidP="00A66492">
            <w:pPr>
              <w:spacing w:before="285" w:after="402"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SA213146</w:t>
            </w:r>
          </w:p>
        </w:tc>
        <w:tc>
          <w:tcPr>
            <w:tcW w:w="1378" w:type="dxa"/>
            <w:tcBorders>
              <w:top w:val="single" w:sz="11" w:space="0" w:color="000000"/>
              <w:left w:val="single" w:sz="5" w:space="0" w:color="000000"/>
              <w:bottom w:val="single" w:sz="5" w:space="0" w:color="000000"/>
              <w:right w:val="single" w:sz="5" w:space="0" w:color="000000"/>
            </w:tcBorders>
          </w:tcPr>
          <w:p w:rsidR="00C93D0A" w:rsidRPr="00677CFB" w:rsidRDefault="00C93D0A" w:rsidP="00A66492">
            <w:pPr>
              <w:spacing w:before="88"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SA213146-0-</w:t>
            </w:r>
            <w:r w:rsidRPr="00677CFB">
              <w:rPr>
                <w:rFonts w:ascii="Arial" w:eastAsia="Tahoma" w:hAnsi="Arial" w:cs="Arial"/>
                <w:color w:val="000000"/>
                <w:sz w:val="24"/>
              </w:rPr>
              <w:t xml:space="preserve"> </w:t>
            </w:r>
          </w:p>
          <w:p w:rsidR="00C93D0A" w:rsidRPr="00677CFB" w:rsidRDefault="00C93D0A" w:rsidP="00A66492">
            <w:pPr>
              <w:spacing w:before="170" w:after="219"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10009</w:t>
            </w:r>
          </w:p>
        </w:tc>
        <w:tc>
          <w:tcPr>
            <w:tcW w:w="1373" w:type="dxa"/>
            <w:tcBorders>
              <w:top w:val="single" w:sz="11" w:space="0" w:color="000000"/>
              <w:left w:val="single" w:sz="5" w:space="0" w:color="000000"/>
              <w:bottom w:val="single" w:sz="5" w:space="0" w:color="000000"/>
              <w:right w:val="single" w:sz="5" w:space="0" w:color="000000"/>
            </w:tcBorders>
          </w:tcPr>
          <w:p w:rsidR="00C93D0A" w:rsidRPr="00677CFB" w:rsidRDefault="00C93D0A" w:rsidP="00A66492">
            <w:pPr>
              <w:spacing w:before="285" w:after="402"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6,000,000</w:t>
            </w:r>
          </w:p>
        </w:tc>
        <w:tc>
          <w:tcPr>
            <w:tcW w:w="1372" w:type="dxa"/>
            <w:tcBorders>
              <w:top w:val="single" w:sz="11" w:space="0" w:color="000000"/>
              <w:left w:val="single" w:sz="5" w:space="0" w:color="000000"/>
              <w:bottom w:val="single" w:sz="5" w:space="0" w:color="000000"/>
              <w:right w:val="single" w:sz="5" w:space="0" w:color="000000"/>
            </w:tcBorders>
          </w:tcPr>
          <w:p w:rsidR="00C93D0A" w:rsidRPr="00677CFB" w:rsidRDefault="00C93D0A" w:rsidP="00A66492">
            <w:pPr>
              <w:spacing w:before="285" w:after="402"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0</w:t>
            </w:r>
          </w:p>
        </w:tc>
        <w:tc>
          <w:tcPr>
            <w:tcW w:w="1186" w:type="dxa"/>
            <w:tcBorders>
              <w:top w:val="single" w:sz="4" w:space="0" w:color="auto"/>
              <w:left w:val="single" w:sz="5" w:space="0" w:color="000000"/>
              <w:bottom w:val="single" w:sz="5" w:space="0" w:color="000000"/>
              <w:right w:val="single" w:sz="5" w:space="0" w:color="000000"/>
            </w:tcBorders>
          </w:tcPr>
          <w:p w:rsidR="00C93D0A" w:rsidRPr="00677CFB" w:rsidRDefault="00C93D0A" w:rsidP="00A66492">
            <w:pPr>
              <w:spacing w:before="289" w:after="398" w:line="210" w:lineRule="exact"/>
              <w:ind w:left="444"/>
              <w:textAlignment w:val="baseline"/>
              <w:rPr>
                <w:rFonts w:ascii="Arial" w:eastAsia="Verdana" w:hAnsi="Arial" w:cs="Arial"/>
                <w:color w:val="000000"/>
                <w:sz w:val="17"/>
              </w:rPr>
            </w:pPr>
            <w:r w:rsidRPr="00677CFB">
              <w:rPr>
                <w:rFonts w:ascii="Arial" w:eastAsia="Verdana" w:hAnsi="Arial" w:cs="Arial"/>
                <w:color w:val="000000"/>
                <w:sz w:val="17"/>
              </w:rPr>
              <w:t>100</w:t>
            </w:r>
          </w:p>
        </w:tc>
        <w:tc>
          <w:tcPr>
            <w:tcW w:w="1181" w:type="dxa"/>
            <w:tcBorders>
              <w:top w:val="single" w:sz="4" w:space="0" w:color="auto"/>
              <w:left w:val="single" w:sz="5" w:space="0" w:color="000000"/>
              <w:bottom w:val="single" w:sz="5" w:space="0" w:color="000000"/>
              <w:right w:val="single" w:sz="5" w:space="0" w:color="000000"/>
            </w:tcBorders>
          </w:tcPr>
          <w:p w:rsidR="00C93D0A" w:rsidRPr="00677CFB" w:rsidRDefault="00C93D0A" w:rsidP="00A66492">
            <w:pPr>
              <w:spacing w:before="289" w:after="398"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6,000,000</w:t>
            </w:r>
          </w:p>
        </w:tc>
        <w:tc>
          <w:tcPr>
            <w:tcW w:w="1185" w:type="dxa"/>
            <w:tcBorders>
              <w:top w:val="single" w:sz="4" w:space="0" w:color="auto"/>
              <w:left w:val="single" w:sz="5" w:space="0" w:color="000000"/>
              <w:bottom w:val="single" w:sz="5" w:space="0" w:color="000000"/>
              <w:right w:val="single" w:sz="5" w:space="0" w:color="000000"/>
            </w:tcBorders>
          </w:tcPr>
          <w:p w:rsidR="00C93D0A" w:rsidRPr="00677CFB" w:rsidRDefault="00C93D0A" w:rsidP="00A66492">
            <w:pPr>
              <w:spacing w:before="289" w:after="398"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6,000,000</w:t>
            </w:r>
          </w:p>
        </w:tc>
        <w:tc>
          <w:tcPr>
            <w:tcW w:w="1176" w:type="dxa"/>
            <w:tcBorders>
              <w:top w:val="single" w:sz="4" w:space="0" w:color="auto"/>
              <w:left w:val="single" w:sz="5" w:space="0" w:color="000000"/>
              <w:bottom w:val="single" w:sz="5" w:space="0" w:color="000000"/>
              <w:right w:val="single" w:sz="5" w:space="0" w:color="000000"/>
            </w:tcBorders>
          </w:tcPr>
          <w:p w:rsidR="00C93D0A" w:rsidRPr="00677CFB" w:rsidRDefault="00C93D0A" w:rsidP="00A66492">
            <w:pPr>
              <w:spacing w:before="289" w:after="398"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6,000,000</w:t>
            </w:r>
          </w:p>
        </w:tc>
        <w:tc>
          <w:tcPr>
            <w:tcW w:w="1282" w:type="dxa"/>
            <w:tcBorders>
              <w:top w:val="single" w:sz="11" w:space="0" w:color="000000"/>
              <w:left w:val="single" w:sz="5" w:space="0" w:color="000000"/>
              <w:bottom w:val="single" w:sz="5" w:space="0" w:color="000000"/>
              <w:right w:val="single" w:sz="5" w:space="0" w:color="000000"/>
            </w:tcBorders>
          </w:tcPr>
          <w:p w:rsidR="00C93D0A" w:rsidRPr="00677CFB" w:rsidRDefault="00C93D0A" w:rsidP="00A66492">
            <w:pPr>
              <w:spacing w:before="289" w:after="398"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0</w:t>
            </w:r>
          </w:p>
        </w:tc>
      </w:tr>
      <w:tr w:rsidR="00C93D0A" w:rsidRPr="00677CFB" w:rsidTr="00B76A3E">
        <w:trPr>
          <w:trHeight w:hRule="exact" w:val="672"/>
        </w:trPr>
        <w:tc>
          <w:tcPr>
            <w:tcW w:w="2006" w:type="dxa"/>
            <w:vMerge w:val="restart"/>
            <w:tcBorders>
              <w:top w:val="single" w:sz="5" w:space="0" w:color="000000"/>
              <w:left w:val="single" w:sz="5" w:space="0" w:color="000000"/>
              <w:bottom w:val="single" w:sz="0" w:space="0" w:color="000000"/>
              <w:right w:val="single" w:sz="11" w:space="0" w:color="000000"/>
            </w:tcBorders>
            <w:shd w:val="clear" w:color="auto" w:fill="A6A6A6" w:themeFill="background1" w:themeFillShade="A6"/>
            <w:vAlign w:val="center"/>
          </w:tcPr>
          <w:p w:rsidR="00C93D0A" w:rsidRPr="00677CFB" w:rsidRDefault="00C93D0A" w:rsidP="00A66492">
            <w:pPr>
              <w:spacing w:before="473" w:after="784" w:line="391"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 xml:space="preserve">Environmental </w:t>
            </w:r>
            <w:r w:rsidRPr="00677CFB">
              <w:rPr>
                <w:rFonts w:ascii="Arial" w:eastAsia="Tahoma" w:hAnsi="Arial" w:cs="Arial"/>
                <w:b/>
                <w:color w:val="000000"/>
                <w:sz w:val="18"/>
              </w:rPr>
              <w:br/>
              <w:t>Provision'</w:t>
            </w:r>
          </w:p>
        </w:tc>
        <w:tc>
          <w:tcPr>
            <w:tcW w:w="1373" w:type="dxa"/>
            <w:vMerge w:val="restart"/>
            <w:tcBorders>
              <w:top w:val="single" w:sz="5" w:space="0" w:color="000000"/>
              <w:left w:val="single" w:sz="11" w:space="0" w:color="000000"/>
              <w:bottom w:val="single" w:sz="0" w:space="0" w:color="000000"/>
              <w:right w:val="single" w:sz="5" w:space="0" w:color="000000"/>
            </w:tcBorders>
          </w:tcPr>
          <w:p w:rsidR="00C93D0A" w:rsidRPr="00677CFB" w:rsidRDefault="00C93D0A" w:rsidP="00A66492">
            <w:pPr>
              <w:spacing w:before="841" w:after="988"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w:t>
            </w:r>
          </w:p>
        </w:tc>
        <w:tc>
          <w:tcPr>
            <w:tcW w:w="1378" w:type="dxa"/>
            <w:vMerge w:val="restart"/>
            <w:tcBorders>
              <w:top w:val="single" w:sz="5" w:space="0" w:color="000000"/>
              <w:left w:val="single" w:sz="5" w:space="0" w:color="000000"/>
              <w:bottom w:val="single" w:sz="0" w:space="0" w:color="000000"/>
              <w:right w:val="single" w:sz="5" w:space="0" w:color="000000"/>
            </w:tcBorders>
          </w:tcPr>
          <w:p w:rsidR="00C93D0A" w:rsidRPr="00677CFB" w:rsidRDefault="00C93D0A" w:rsidP="00A66492">
            <w:pPr>
              <w:spacing w:before="646"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SA213146-0-</w:t>
            </w:r>
            <w:r w:rsidRPr="00677CFB">
              <w:rPr>
                <w:rFonts w:ascii="Arial" w:eastAsia="Tahoma" w:hAnsi="Arial" w:cs="Arial"/>
                <w:color w:val="000000"/>
                <w:sz w:val="24"/>
              </w:rPr>
              <w:t xml:space="preserve"> </w:t>
            </w:r>
          </w:p>
          <w:p w:rsidR="00C93D0A" w:rsidRPr="00677CFB" w:rsidRDefault="00C93D0A" w:rsidP="00A66492">
            <w:pPr>
              <w:spacing w:before="185" w:after="788"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10009</w:t>
            </w:r>
          </w:p>
        </w:tc>
        <w:tc>
          <w:tcPr>
            <w:tcW w:w="1373"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53" w:after="288" w:line="23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5,940,800</w:t>
            </w:r>
            <w:r w:rsidRPr="00677CFB">
              <w:rPr>
                <w:rStyle w:val="FootnoteReference"/>
                <w:rFonts w:ascii="Arial" w:eastAsia="Verdana" w:hAnsi="Arial" w:cs="Arial"/>
                <w:color w:val="000000"/>
                <w:sz w:val="17"/>
              </w:rPr>
              <w:footnoteReference w:id="2"/>
            </w:r>
          </w:p>
        </w:tc>
        <w:tc>
          <w:tcPr>
            <w:tcW w:w="1372"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69" w:after="292"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0</w:t>
            </w:r>
          </w:p>
        </w:tc>
        <w:tc>
          <w:tcPr>
            <w:tcW w:w="1186"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74" w:after="287" w:line="210" w:lineRule="exact"/>
              <w:ind w:left="444"/>
              <w:textAlignment w:val="baseline"/>
              <w:rPr>
                <w:rFonts w:ascii="Arial" w:eastAsia="Verdana" w:hAnsi="Arial" w:cs="Arial"/>
                <w:color w:val="000000"/>
                <w:sz w:val="17"/>
              </w:rPr>
            </w:pPr>
            <w:r w:rsidRPr="00677CFB">
              <w:rPr>
                <w:rFonts w:ascii="Arial" w:eastAsia="Verdana" w:hAnsi="Arial" w:cs="Arial"/>
                <w:color w:val="000000"/>
                <w:sz w:val="17"/>
              </w:rPr>
              <w:t>100</w:t>
            </w:r>
          </w:p>
        </w:tc>
        <w:tc>
          <w:tcPr>
            <w:tcW w:w="1181"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74" w:after="287"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5,940,800</w:t>
            </w:r>
          </w:p>
        </w:tc>
        <w:tc>
          <w:tcPr>
            <w:tcW w:w="1185"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74" w:after="287"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5,940,800</w:t>
            </w:r>
          </w:p>
        </w:tc>
        <w:tc>
          <w:tcPr>
            <w:tcW w:w="1176"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74" w:after="283" w:line="214"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5,940,800</w:t>
            </w:r>
          </w:p>
        </w:tc>
        <w:tc>
          <w:tcPr>
            <w:tcW w:w="1282"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77" w:after="278"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0</w:t>
            </w:r>
          </w:p>
        </w:tc>
      </w:tr>
      <w:tr w:rsidR="00C93D0A" w:rsidRPr="00677CFB" w:rsidTr="00B76A3E">
        <w:trPr>
          <w:trHeight w:hRule="exact" w:val="686"/>
        </w:trPr>
        <w:tc>
          <w:tcPr>
            <w:tcW w:w="2006" w:type="dxa"/>
            <w:vMerge/>
            <w:tcBorders>
              <w:top w:val="single" w:sz="0" w:space="0" w:color="000000"/>
              <w:left w:val="single" w:sz="5" w:space="0" w:color="000000"/>
              <w:bottom w:val="single" w:sz="0" w:space="0" w:color="000000"/>
              <w:right w:val="single" w:sz="11" w:space="0" w:color="000000"/>
            </w:tcBorders>
            <w:shd w:val="clear" w:color="auto" w:fill="A6A6A6" w:themeFill="background1" w:themeFillShade="A6"/>
            <w:vAlign w:val="center"/>
          </w:tcPr>
          <w:p w:rsidR="00C93D0A" w:rsidRPr="00677CFB" w:rsidRDefault="00C93D0A" w:rsidP="00A66492">
            <w:pPr>
              <w:rPr>
                <w:rFonts w:ascii="Arial" w:hAnsi="Arial" w:cs="Arial"/>
              </w:rPr>
            </w:pPr>
          </w:p>
        </w:tc>
        <w:tc>
          <w:tcPr>
            <w:tcW w:w="1373" w:type="dxa"/>
            <w:vMerge/>
            <w:tcBorders>
              <w:top w:val="single" w:sz="0" w:space="0" w:color="000000"/>
              <w:left w:val="single" w:sz="11" w:space="0" w:color="000000"/>
              <w:bottom w:val="single" w:sz="0" w:space="0" w:color="000000"/>
              <w:right w:val="single" w:sz="5" w:space="0" w:color="000000"/>
            </w:tcBorders>
          </w:tcPr>
          <w:p w:rsidR="00C93D0A" w:rsidRPr="00677CFB" w:rsidRDefault="00C93D0A" w:rsidP="00A66492">
            <w:pPr>
              <w:rPr>
                <w:rFonts w:ascii="Arial" w:hAnsi="Arial" w:cs="Arial"/>
              </w:rPr>
            </w:pPr>
          </w:p>
        </w:tc>
        <w:tc>
          <w:tcPr>
            <w:tcW w:w="1378" w:type="dxa"/>
            <w:vMerge/>
            <w:tcBorders>
              <w:top w:val="single" w:sz="0" w:space="0" w:color="000000"/>
              <w:left w:val="single" w:sz="5" w:space="0" w:color="000000"/>
              <w:bottom w:val="single" w:sz="0" w:space="0" w:color="000000"/>
              <w:right w:val="single" w:sz="5" w:space="0" w:color="000000"/>
            </w:tcBorders>
          </w:tcPr>
          <w:p w:rsidR="00C93D0A" w:rsidRPr="00677CFB" w:rsidRDefault="00C93D0A" w:rsidP="00A66492">
            <w:pPr>
              <w:rPr>
                <w:rFonts w:ascii="Arial" w:hAnsi="Arial" w:cs="Arial"/>
              </w:rPr>
            </w:pPr>
          </w:p>
        </w:tc>
        <w:tc>
          <w:tcPr>
            <w:tcW w:w="1373"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58" w:after="293" w:line="225"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1,034,880</w:t>
            </w:r>
            <w:r w:rsidRPr="00677CFB">
              <w:rPr>
                <w:rStyle w:val="FootnoteReference"/>
                <w:rFonts w:ascii="Arial" w:eastAsia="Verdana" w:hAnsi="Arial" w:cs="Arial"/>
                <w:color w:val="000000"/>
                <w:sz w:val="17"/>
              </w:rPr>
              <w:footnoteReference w:id="3"/>
            </w:r>
            <w:r w:rsidRPr="00677CFB">
              <w:rPr>
                <w:rFonts w:ascii="Arial" w:eastAsia="Verdana" w:hAnsi="Arial" w:cs="Arial"/>
                <w:color w:val="000000"/>
                <w:sz w:val="17"/>
              </w:rPr>
              <w:t xml:space="preserve"> </w:t>
            </w:r>
          </w:p>
        </w:tc>
        <w:tc>
          <w:tcPr>
            <w:tcW w:w="1372"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74" w:after="292"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0</w:t>
            </w:r>
          </w:p>
        </w:tc>
        <w:tc>
          <w:tcPr>
            <w:tcW w:w="1186"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74" w:after="292" w:line="210" w:lineRule="exact"/>
              <w:ind w:left="444"/>
              <w:textAlignment w:val="baseline"/>
              <w:rPr>
                <w:rFonts w:ascii="Arial" w:eastAsia="Verdana" w:hAnsi="Arial" w:cs="Arial"/>
                <w:color w:val="000000"/>
                <w:sz w:val="17"/>
              </w:rPr>
            </w:pPr>
            <w:r w:rsidRPr="00677CFB">
              <w:rPr>
                <w:rFonts w:ascii="Arial" w:eastAsia="Verdana" w:hAnsi="Arial" w:cs="Arial"/>
                <w:color w:val="000000"/>
                <w:sz w:val="17"/>
              </w:rPr>
              <w:t>100</w:t>
            </w:r>
          </w:p>
        </w:tc>
        <w:tc>
          <w:tcPr>
            <w:tcW w:w="1181"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74" w:after="292"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1,034,880</w:t>
            </w:r>
          </w:p>
        </w:tc>
        <w:tc>
          <w:tcPr>
            <w:tcW w:w="1185"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74" w:after="292"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1,034,880</w:t>
            </w:r>
          </w:p>
        </w:tc>
        <w:tc>
          <w:tcPr>
            <w:tcW w:w="1176"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74" w:after="292"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1,034,880</w:t>
            </w:r>
          </w:p>
        </w:tc>
        <w:tc>
          <w:tcPr>
            <w:tcW w:w="1282"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77" w:after="283"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0</w:t>
            </w:r>
          </w:p>
        </w:tc>
      </w:tr>
      <w:tr w:rsidR="00C93D0A" w:rsidRPr="00677CFB" w:rsidTr="00B76A3E">
        <w:trPr>
          <w:trHeight w:hRule="exact" w:val="682"/>
        </w:trPr>
        <w:tc>
          <w:tcPr>
            <w:tcW w:w="2006" w:type="dxa"/>
            <w:vMerge/>
            <w:tcBorders>
              <w:top w:val="single" w:sz="0" w:space="0" w:color="000000"/>
              <w:left w:val="single" w:sz="5" w:space="0" w:color="000000"/>
              <w:bottom w:val="single" w:sz="5" w:space="0" w:color="000000"/>
              <w:right w:val="single" w:sz="11" w:space="0" w:color="000000"/>
            </w:tcBorders>
            <w:shd w:val="clear" w:color="auto" w:fill="A6A6A6" w:themeFill="background1" w:themeFillShade="A6"/>
            <w:vAlign w:val="center"/>
          </w:tcPr>
          <w:p w:rsidR="00C93D0A" w:rsidRPr="00677CFB" w:rsidRDefault="00C93D0A" w:rsidP="00A66492">
            <w:pPr>
              <w:rPr>
                <w:rFonts w:ascii="Arial" w:hAnsi="Arial" w:cs="Arial"/>
              </w:rPr>
            </w:pPr>
          </w:p>
        </w:tc>
        <w:tc>
          <w:tcPr>
            <w:tcW w:w="1373" w:type="dxa"/>
            <w:vMerge/>
            <w:tcBorders>
              <w:top w:val="single" w:sz="0" w:space="0" w:color="000000"/>
              <w:left w:val="single" w:sz="11" w:space="0" w:color="000000"/>
              <w:bottom w:val="single" w:sz="5" w:space="0" w:color="000000"/>
              <w:right w:val="single" w:sz="5" w:space="0" w:color="000000"/>
            </w:tcBorders>
          </w:tcPr>
          <w:p w:rsidR="00C93D0A" w:rsidRPr="00677CFB" w:rsidRDefault="00C93D0A" w:rsidP="00A66492">
            <w:pPr>
              <w:rPr>
                <w:rFonts w:ascii="Arial" w:hAnsi="Arial" w:cs="Arial"/>
              </w:rPr>
            </w:pPr>
          </w:p>
        </w:tc>
        <w:tc>
          <w:tcPr>
            <w:tcW w:w="1378" w:type="dxa"/>
            <w:vMerge/>
            <w:tcBorders>
              <w:top w:val="single" w:sz="0" w:space="0" w:color="000000"/>
              <w:left w:val="single" w:sz="5" w:space="0" w:color="000000"/>
              <w:bottom w:val="single" w:sz="5" w:space="0" w:color="000000"/>
              <w:right w:val="single" w:sz="5" w:space="0" w:color="000000"/>
            </w:tcBorders>
          </w:tcPr>
          <w:p w:rsidR="00C93D0A" w:rsidRPr="00677CFB" w:rsidRDefault="00C93D0A" w:rsidP="00A66492">
            <w:pPr>
              <w:rPr>
                <w:rFonts w:ascii="Arial" w:hAnsi="Arial" w:cs="Arial"/>
              </w:rPr>
            </w:pPr>
          </w:p>
        </w:tc>
        <w:tc>
          <w:tcPr>
            <w:tcW w:w="1373"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58" w:after="302" w:line="221"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4,138,300</w:t>
            </w:r>
            <w:r w:rsidRPr="00677CFB">
              <w:rPr>
                <w:rStyle w:val="FootnoteReference"/>
                <w:rFonts w:ascii="Arial" w:eastAsia="Verdana" w:hAnsi="Arial" w:cs="Arial"/>
                <w:color w:val="000000"/>
                <w:sz w:val="17"/>
              </w:rPr>
              <w:footnoteReference w:id="4"/>
            </w:r>
            <w:r w:rsidRPr="00677CFB">
              <w:rPr>
                <w:rFonts w:ascii="Arial" w:eastAsia="Verdana" w:hAnsi="Arial" w:cs="Arial"/>
                <w:color w:val="000000"/>
                <w:sz w:val="17"/>
              </w:rPr>
              <w:t xml:space="preserve"> </w:t>
            </w:r>
          </w:p>
        </w:tc>
        <w:tc>
          <w:tcPr>
            <w:tcW w:w="1372"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69" w:after="302"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0</w:t>
            </w:r>
          </w:p>
        </w:tc>
        <w:tc>
          <w:tcPr>
            <w:tcW w:w="1186"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69" w:after="302"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Various</w:t>
            </w:r>
          </w:p>
        </w:tc>
        <w:tc>
          <w:tcPr>
            <w:tcW w:w="1181"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64" w:after="302" w:line="215"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4,138,300</w:t>
            </w:r>
          </w:p>
        </w:tc>
        <w:tc>
          <w:tcPr>
            <w:tcW w:w="1185"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64" w:after="302" w:line="215"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4,138,300</w:t>
            </w:r>
          </w:p>
        </w:tc>
        <w:tc>
          <w:tcPr>
            <w:tcW w:w="1176"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64" w:after="307" w:line="210" w:lineRule="exact"/>
              <w:jc w:val="center"/>
              <w:textAlignment w:val="baseline"/>
              <w:rPr>
                <w:rFonts w:ascii="Arial" w:eastAsia="Verdana" w:hAnsi="Arial" w:cs="Arial"/>
                <w:color w:val="000000"/>
                <w:sz w:val="17"/>
              </w:rPr>
            </w:pPr>
            <w:r w:rsidRPr="00677CFB">
              <w:rPr>
                <w:rFonts w:ascii="Arial" w:eastAsia="Verdana" w:hAnsi="Arial" w:cs="Arial"/>
                <w:color w:val="000000"/>
                <w:sz w:val="17"/>
              </w:rPr>
              <w:t>4,138,300</w:t>
            </w:r>
          </w:p>
        </w:tc>
        <w:tc>
          <w:tcPr>
            <w:tcW w:w="1282"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63" w:after="302"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0</w:t>
            </w:r>
          </w:p>
        </w:tc>
      </w:tr>
      <w:tr w:rsidR="00C93D0A" w:rsidRPr="00677CFB" w:rsidTr="00B76A3E">
        <w:trPr>
          <w:trHeight w:hRule="exact" w:val="691"/>
        </w:trPr>
        <w:tc>
          <w:tcPr>
            <w:tcW w:w="2006" w:type="dxa"/>
            <w:tcBorders>
              <w:top w:val="single" w:sz="5" w:space="0" w:color="000000"/>
              <w:left w:val="single" w:sz="5" w:space="0" w:color="000000"/>
              <w:bottom w:val="single" w:sz="5" w:space="0" w:color="000000"/>
              <w:right w:val="single" w:sz="11" w:space="0" w:color="000000"/>
            </w:tcBorders>
            <w:shd w:val="clear" w:color="auto" w:fill="A6A6A6" w:themeFill="background1" w:themeFillShade="A6"/>
          </w:tcPr>
          <w:p w:rsidR="00C93D0A" w:rsidRPr="00677CFB" w:rsidRDefault="00C93D0A" w:rsidP="00A66492">
            <w:pPr>
              <w:spacing w:before="177" w:after="297"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TOTAL</w:t>
            </w:r>
          </w:p>
        </w:tc>
        <w:tc>
          <w:tcPr>
            <w:tcW w:w="1373" w:type="dxa"/>
            <w:tcBorders>
              <w:top w:val="single" w:sz="5" w:space="0" w:color="000000"/>
              <w:left w:val="single" w:sz="11" w:space="0" w:color="000000"/>
              <w:bottom w:val="single" w:sz="5" w:space="0" w:color="000000"/>
              <w:right w:val="single" w:sz="5" w:space="0" w:color="000000"/>
            </w:tcBorders>
          </w:tcPr>
          <w:p w:rsidR="00C93D0A" w:rsidRPr="00677CFB" w:rsidRDefault="00C93D0A" w:rsidP="00A66492">
            <w:pPr>
              <w:textAlignment w:val="baseline"/>
              <w:rPr>
                <w:rFonts w:ascii="Arial" w:eastAsia="Tahoma" w:hAnsi="Arial" w:cs="Arial"/>
                <w:color w:val="000000"/>
                <w:sz w:val="24"/>
              </w:rPr>
            </w:pPr>
            <w:r w:rsidRPr="00677CFB">
              <w:rPr>
                <w:rFonts w:ascii="Arial" w:eastAsia="Tahoma" w:hAnsi="Arial" w:cs="Arial"/>
                <w:color w:val="000000"/>
                <w:sz w:val="24"/>
              </w:rPr>
              <w:t xml:space="preserve"> </w:t>
            </w:r>
          </w:p>
        </w:tc>
        <w:tc>
          <w:tcPr>
            <w:tcW w:w="1378"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textAlignment w:val="baseline"/>
              <w:rPr>
                <w:rFonts w:ascii="Arial" w:eastAsia="Tahoma" w:hAnsi="Arial" w:cs="Arial"/>
                <w:color w:val="000000"/>
                <w:sz w:val="24"/>
              </w:rPr>
            </w:pPr>
            <w:r w:rsidRPr="00677CFB">
              <w:rPr>
                <w:rFonts w:ascii="Arial" w:eastAsia="Tahoma" w:hAnsi="Arial" w:cs="Arial"/>
                <w:color w:val="000000"/>
                <w:sz w:val="24"/>
              </w:rPr>
              <w:t xml:space="preserve"> </w:t>
            </w:r>
          </w:p>
        </w:tc>
        <w:tc>
          <w:tcPr>
            <w:tcW w:w="1373"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67" w:after="307"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17,113,980</w:t>
            </w:r>
          </w:p>
        </w:tc>
        <w:tc>
          <w:tcPr>
            <w:tcW w:w="1372"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68" w:after="306"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0</w:t>
            </w:r>
          </w:p>
        </w:tc>
        <w:tc>
          <w:tcPr>
            <w:tcW w:w="1186"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textAlignment w:val="baseline"/>
              <w:rPr>
                <w:rFonts w:ascii="Arial" w:eastAsia="Tahoma" w:hAnsi="Arial" w:cs="Arial"/>
                <w:color w:val="000000"/>
                <w:sz w:val="24"/>
              </w:rPr>
            </w:pPr>
            <w:r w:rsidRPr="00677CFB">
              <w:rPr>
                <w:rFonts w:ascii="Arial" w:eastAsia="Tahoma" w:hAnsi="Arial" w:cs="Arial"/>
                <w:color w:val="000000"/>
                <w:sz w:val="24"/>
              </w:rPr>
              <w:t xml:space="preserve"> </w:t>
            </w:r>
          </w:p>
        </w:tc>
        <w:tc>
          <w:tcPr>
            <w:tcW w:w="1181"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63" w:after="311"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17,113,980</w:t>
            </w:r>
          </w:p>
        </w:tc>
        <w:tc>
          <w:tcPr>
            <w:tcW w:w="1185"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63" w:after="311"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17,113,980</w:t>
            </w:r>
          </w:p>
        </w:tc>
        <w:tc>
          <w:tcPr>
            <w:tcW w:w="1176"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63" w:after="311"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17,113,980</w:t>
            </w:r>
          </w:p>
        </w:tc>
        <w:tc>
          <w:tcPr>
            <w:tcW w:w="1282" w:type="dxa"/>
            <w:tcBorders>
              <w:top w:val="single" w:sz="5" w:space="0" w:color="000000"/>
              <w:left w:val="single" w:sz="5" w:space="0" w:color="000000"/>
              <w:bottom w:val="single" w:sz="5" w:space="0" w:color="000000"/>
              <w:right w:val="single" w:sz="5" w:space="0" w:color="000000"/>
            </w:tcBorders>
          </w:tcPr>
          <w:p w:rsidR="00C93D0A" w:rsidRPr="00677CFB" w:rsidRDefault="00C93D0A" w:rsidP="00A66492">
            <w:pPr>
              <w:spacing w:before="163" w:after="311" w:line="216" w:lineRule="exact"/>
              <w:jc w:val="center"/>
              <w:textAlignment w:val="baseline"/>
              <w:rPr>
                <w:rFonts w:ascii="Arial" w:eastAsia="Tahoma" w:hAnsi="Arial" w:cs="Arial"/>
                <w:b/>
                <w:color w:val="000000"/>
                <w:sz w:val="18"/>
              </w:rPr>
            </w:pPr>
            <w:r w:rsidRPr="00677CFB">
              <w:rPr>
                <w:rFonts w:ascii="Arial" w:eastAsia="Tahoma" w:hAnsi="Arial" w:cs="Arial"/>
                <w:b/>
                <w:color w:val="000000"/>
                <w:sz w:val="18"/>
              </w:rPr>
              <w:t>0</w:t>
            </w:r>
          </w:p>
        </w:tc>
      </w:tr>
    </w:tbl>
    <w:p w:rsidR="00C93D0A" w:rsidRPr="00677CFB" w:rsidRDefault="00C93D0A" w:rsidP="00C93D0A">
      <w:pPr>
        <w:spacing w:after="326" w:line="221" w:lineRule="exact"/>
        <w:jc w:val="center"/>
        <w:textAlignment w:val="baseline"/>
        <w:rPr>
          <w:rFonts w:ascii="Arial" w:eastAsia="Tahoma" w:hAnsi="Arial" w:cs="Arial"/>
          <w:b/>
          <w:color w:val="000000"/>
          <w:spacing w:val="-2"/>
          <w:sz w:val="18"/>
        </w:rPr>
      </w:pPr>
      <w:r w:rsidRPr="00677CFB">
        <w:rPr>
          <w:rFonts w:ascii="Arial" w:eastAsia="Tahoma" w:hAnsi="Arial" w:cs="Arial"/>
          <w:b/>
          <w:color w:val="000000"/>
          <w:spacing w:val="-2"/>
          <w:sz w:val="18"/>
        </w:rPr>
        <w:lastRenderedPageBreak/>
        <w:t>2013-14 Watering Locations Use and Outcomes</w:t>
      </w:r>
    </w:p>
    <w:p w:rsidR="00C93D0A" w:rsidRPr="00677CFB" w:rsidRDefault="00C93D0A" w:rsidP="00C93D0A">
      <w:pPr>
        <w:rPr>
          <w:rFonts w:ascii="Arial" w:eastAsia="Tahoma" w:hAnsi="Arial" w:cs="Arial"/>
          <w:b/>
          <w:color w:val="000000"/>
          <w:spacing w:val="-2"/>
          <w:sz w:val="18"/>
        </w:rPr>
      </w:pPr>
      <w:r w:rsidRPr="00677CFB">
        <w:rPr>
          <w:rFonts w:ascii="Arial" w:eastAsia="Tahoma" w:hAnsi="Arial" w:cs="Arial"/>
          <w:color w:val="000000"/>
          <w:sz w:val="18"/>
        </w:rPr>
        <w:t>Water allocations on account SA213146-0-10009 have been reported in South Australia's Schedule 12 report (specifically Indicator 9.3) at the following geographic identifiers:</w:t>
      </w:r>
    </w:p>
    <w:p w:rsidR="008B39E2" w:rsidRDefault="008B39E2" w:rsidP="00C93D0A">
      <w:pPr>
        <w:pStyle w:val="ListBullet"/>
        <w:rPr>
          <w:rFonts w:ascii="Arial" w:hAnsi="Arial" w:cs="Arial"/>
          <w:lang w:val="en-US" w:eastAsia="ja-JP"/>
        </w:rPr>
        <w:sectPr w:rsidR="008B39E2" w:rsidSect="00B948BE">
          <w:pgSz w:w="16838" w:h="11906" w:orient="landscape"/>
          <w:pgMar w:top="1440" w:right="1440" w:bottom="1440" w:left="1440" w:header="708" w:footer="708" w:gutter="0"/>
          <w:cols w:space="708"/>
          <w:docGrid w:linePitch="360"/>
        </w:sectPr>
      </w:pPr>
    </w:p>
    <w:p w:rsidR="008B39E2" w:rsidRDefault="008B39E2" w:rsidP="00C93D0A">
      <w:pPr>
        <w:pStyle w:val="ListBullet"/>
        <w:rPr>
          <w:rFonts w:ascii="Arial" w:hAnsi="Arial" w:cs="Arial"/>
          <w:lang w:val="en-US" w:eastAsia="ja-JP"/>
        </w:rPr>
        <w:sectPr w:rsidR="008B39E2" w:rsidSect="008B39E2">
          <w:type w:val="continuous"/>
          <w:pgSz w:w="16838" w:h="11906" w:orient="landscape"/>
          <w:pgMar w:top="1440" w:right="1440" w:bottom="1440" w:left="1440" w:header="708" w:footer="708" w:gutter="0"/>
          <w:cols w:space="708"/>
          <w:docGrid w:linePitch="360"/>
        </w:sectPr>
      </w:pPr>
    </w:p>
    <w:p w:rsidR="008B39E2" w:rsidRDefault="008B39E2" w:rsidP="008B39E2">
      <w:pPr>
        <w:pStyle w:val="ListBullet"/>
        <w:rPr>
          <w:rFonts w:ascii="Arial" w:hAnsi="Arial" w:cs="Arial"/>
          <w:lang w:val="en-US" w:eastAsia="ja-JP"/>
        </w:rPr>
      </w:pPr>
      <w:proofErr w:type="spellStart"/>
      <w:r w:rsidRPr="00C93D0A">
        <w:rPr>
          <w:rFonts w:ascii="Arial" w:hAnsi="Arial" w:cs="Arial"/>
          <w:lang w:val="en-US" w:eastAsia="ja-JP"/>
        </w:rPr>
        <w:t>Markaranka</w:t>
      </w:r>
      <w:proofErr w:type="spellEnd"/>
      <w:r w:rsidRPr="00C93D0A">
        <w:rPr>
          <w:rFonts w:ascii="Arial" w:hAnsi="Arial" w:cs="Arial"/>
          <w:lang w:val="en-US" w:eastAsia="ja-JP"/>
        </w:rPr>
        <w:t xml:space="preserve"> floodplain</w:t>
      </w:r>
    </w:p>
    <w:p w:rsidR="00C93D0A" w:rsidRDefault="00C93D0A" w:rsidP="00C93D0A">
      <w:pPr>
        <w:pStyle w:val="ListBullet"/>
        <w:rPr>
          <w:rFonts w:ascii="Arial" w:hAnsi="Arial" w:cs="Arial"/>
          <w:lang w:val="en-US" w:eastAsia="ja-JP"/>
        </w:rPr>
      </w:pPr>
      <w:r w:rsidRPr="00C93D0A">
        <w:rPr>
          <w:rFonts w:ascii="Arial" w:hAnsi="Arial" w:cs="Arial"/>
          <w:lang w:val="en-US" w:eastAsia="ja-JP"/>
        </w:rPr>
        <w:t xml:space="preserve">Berri Evaporation </w:t>
      </w:r>
      <w:r>
        <w:rPr>
          <w:rFonts w:ascii="Arial" w:hAnsi="Arial" w:cs="Arial"/>
          <w:lang w:val="en-US" w:eastAsia="ja-JP"/>
        </w:rPr>
        <w:t>Basin</w:t>
      </w:r>
    </w:p>
    <w:p w:rsidR="008B39E2" w:rsidRDefault="008B39E2" w:rsidP="008B39E2">
      <w:pPr>
        <w:pStyle w:val="ListBullet"/>
        <w:rPr>
          <w:rFonts w:ascii="Arial" w:hAnsi="Arial" w:cs="Arial"/>
          <w:lang w:val="en-US" w:eastAsia="ja-JP"/>
        </w:rPr>
      </w:pPr>
      <w:r>
        <w:rPr>
          <w:rFonts w:ascii="Arial" w:hAnsi="Arial" w:cs="Arial"/>
          <w:lang w:val="en-US" w:eastAsia="ja-JP"/>
        </w:rPr>
        <w:t>Overland Corner</w:t>
      </w:r>
    </w:p>
    <w:p w:rsidR="008B39E2" w:rsidRDefault="008B39E2" w:rsidP="008B39E2">
      <w:pPr>
        <w:pStyle w:val="ListBullet"/>
        <w:rPr>
          <w:rFonts w:ascii="Arial" w:hAnsi="Arial" w:cs="Arial"/>
          <w:lang w:val="en-US" w:eastAsia="ja-JP"/>
        </w:rPr>
      </w:pPr>
      <w:r>
        <w:rPr>
          <w:rFonts w:ascii="Arial" w:hAnsi="Arial" w:cs="Arial"/>
          <w:lang w:val="en-US" w:eastAsia="ja-JP"/>
        </w:rPr>
        <w:t>Gerard wetland</w:t>
      </w:r>
    </w:p>
    <w:p w:rsidR="00C93D0A" w:rsidRDefault="00C93D0A" w:rsidP="00C93D0A">
      <w:pPr>
        <w:pStyle w:val="ListBullet"/>
        <w:rPr>
          <w:rFonts w:ascii="Arial" w:hAnsi="Arial" w:cs="Arial"/>
          <w:lang w:val="en-US" w:eastAsia="ja-JP"/>
        </w:rPr>
      </w:pPr>
      <w:r>
        <w:rPr>
          <w:rFonts w:ascii="Arial" w:hAnsi="Arial" w:cs="Arial"/>
          <w:lang w:val="en-US" w:eastAsia="ja-JP"/>
        </w:rPr>
        <w:t>Bookmark Creek</w:t>
      </w:r>
    </w:p>
    <w:p w:rsidR="008B39E2" w:rsidRDefault="008B39E2" w:rsidP="008B39E2">
      <w:pPr>
        <w:pStyle w:val="ListBullet"/>
        <w:rPr>
          <w:rFonts w:ascii="Arial" w:hAnsi="Arial" w:cs="Arial"/>
          <w:lang w:val="en-US" w:eastAsia="ja-JP"/>
        </w:rPr>
      </w:pPr>
      <w:proofErr w:type="spellStart"/>
      <w:r>
        <w:rPr>
          <w:rFonts w:ascii="Arial" w:hAnsi="Arial" w:cs="Arial"/>
          <w:lang w:val="en-US" w:eastAsia="ja-JP"/>
        </w:rPr>
        <w:t>Dishers</w:t>
      </w:r>
      <w:proofErr w:type="spellEnd"/>
      <w:r>
        <w:rPr>
          <w:rFonts w:ascii="Arial" w:hAnsi="Arial" w:cs="Arial"/>
          <w:lang w:val="en-US" w:eastAsia="ja-JP"/>
        </w:rPr>
        <w:t xml:space="preserve"> Creek</w:t>
      </w:r>
    </w:p>
    <w:p w:rsidR="008B39E2" w:rsidRPr="00C93D0A" w:rsidRDefault="008B39E2" w:rsidP="008B39E2">
      <w:pPr>
        <w:pStyle w:val="ListBullet"/>
        <w:rPr>
          <w:rFonts w:ascii="Arial" w:hAnsi="Arial" w:cs="Arial"/>
          <w:lang w:val="en-US" w:eastAsia="ja-JP"/>
        </w:rPr>
      </w:pPr>
      <w:r w:rsidRPr="00C93D0A">
        <w:rPr>
          <w:rFonts w:ascii="Arial" w:hAnsi="Arial" w:cs="Arial"/>
          <w:lang w:val="en-US" w:eastAsia="ja-JP"/>
        </w:rPr>
        <w:t>Hogwash Bend South</w:t>
      </w:r>
    </w:p>
    <w:p w:rsidR="00C93D0A" w:rsidRPr="00C93D0A" w:rsidRDefault="00C93D0A" w:rsidP="00C93D0A">
      <w:pPr>
        <w:pStyle w:val="ListBullet"/>
        <w:rPr>
          <w:rFonts w:ascii="Arial" w:hAnsi="Arial" w:cs="Arial"/>
          <w:lang w:val="en-US" w:eastAsia="ja-JP"/>
        </w:rPr>
      </w:pPr>
      <w:proofErr w:type="spellStart"/>
      <w:r w:rsidRPr="00C93D0A">
        <w:rPr>
          <w:rFonts w:ascii="Arial" w:hAnsi="Arial" w:cs="Arial"/>
          <w:lang w:val="en-US" w:eastAsia="ja-JP"/>
        </w:rPr>
        <w:t>Bunyip</w:t>
      </w:r>
      <w:proofErr w:type="spellEnd"/>
      <w:r w:rsidRPr="00C93D0A">
        <w:rPr>
          <w:rFonts w:ascii="Arial" w:hAnsi="Arial" w:cs="Arial"/>
          <w:lang w:val="en-US" w:eastAsia="ja-JP"/>
        </w:rPr>
        <w:t xml:space="preserve"> Reach</w:t>
      </w:r>
    </w:p>
    <w:p w:rsidR="008B39E2" w:rsidRDefault="00C93D0A" w:rsidP="00C93D0A">
      <w:pPr>
        <w:pStyle w:val="ListBullet"/>
        <w:rPr>
          <w:rFonts w:ascii="Arial" w:hAnsi="Arial" w:cs="Arial"/>
          <w:lang w:val="en-US" w:eastAsia="ja-JP"/>
        </w:rPr>
        <w:sectPr w:rsidR="008B39E2" w:rsidSect="008B39E2">
          <w:type w:val="continuous"/>
          <w:pgSz w:w="16838" w:h="11906" w:orient="landscape"/>
          <w:pgMar w:top="1440" w:right="1440" w:bottom="1440" w:left="1440" w:header="708" w:footer="708" w:gutter="0"/>
          <w:cols w:num="3" w:space="708"/>
          <w:docGrid w:linePitch="360"/>
        </w:sectPr>
      </w:pPr>
      <w:r w:rsidRPr="00C93D0A">
        <w:rPr>
          <w:rFonts w:ascii="Arial" w:hAnsi="Arial" w:cs="Arial"/>
          <w:lang w:val="en-US" w:eastAsia="ja-JP"/>
        </w:rPr>
        <w:t>Barrage outflows.</w:t>
      </w:r>
    </w:p>
    <w:p w:rsidR="008B39E2" w:rsidRDefault="008B39E2" w:rsidP="00C93D0A">
      <w:pPr>
        <w:pStyle w:val="ListBullet"/>
        <w:rPr>
          <w:rFonts w:ascii="Arial" w:hAnsi="Arial" w:cs="Arial"/>
          <w:lang w:val="en-US" w:eastAsia="ja-JP"/>
        </w:rPr>
        <w:sectPr w:rsidR="008B39E2" w:rsidSect="008B39E2">
          <w:type w:val="continuous"/>
          <w:pgSz w:w="16838" w:h="11906" w:orient="landscape"/>
          <w:pgMar w:top="1440" w:right="1440" w:bottom="1440" w:left="1440" w:header="708" w:footer="708" w:gutter="0"/>
          <w:cols w:space="708"/>
          <w:docGrid w:linePitch="360"/>
        </w:sectPr>
      </w:pPr>
    </w:p>
    <w:p w:rsidR="004A026E" w:rsidRPr="00C93D0A" w:rsidRDefault="004A026E" w:rsidP="008B39E2">
      <w:pPr>
        <w:pStyle w:val="ListBullet"/>
        <w:numPr>
          <w:ilvl w:val="0"/>
          <w:numId w:val="0"/>
        </w:numPr>
        <w:ind w:left="425"/>
        <w:rPr>
          <w:rFonts w:ascii="Arial" w:hAnsi="Arial" w:cs="Arial"/>
          <w:lang w:val="en-US" w:eastAsia="ja-JP"/>
        </w:rPr>
      </w:pPr>
    </w:p>
    <w:sectPr w:rsidR="004A026E" w:rsidRPr="00C93D0A" w:rsidSect="008B39E2">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8BE" w:rsidRDefault="00B948BE">
      <w:r>
        <w:separator/>
      </w:r>
    </w:p>
  </w:endnote>
  <w:endnote w:type="continuationSeparator" w:id="0">
    <w:p w:rsidR="00B948BE" w:rsidRDefault="00B9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BA" w:rsidRDefault="00ED6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51" w:rsidRPr="00ED6ABA" w:rsidRDefault="00ED6ABA" w:rsidP="00ED6ABA">
    <w:pPr>
      <w:pStyle w:val="Footer"/>
    </w:pPr>
    <w:r>
      <w:t>The Australian Government acting through the Department of Agriculture has created this document from a PDF version to meet accessibility requirements. Whilst we have exercised due care and skill in preparing and compiling this word version, errors or inconsistencies to the PDF may appear. The PDF version of this document must be used as the authoritative version.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BA" w:rsidRDefault="00ED6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8BE" w:rsidRDefault="00B948BE">
      <w:r>
        <w:separator/>
      </w:r>
    </w:p>
  </w:footnote>
  <w:footnote w:type="continuationSeparator" w:id="0">
    <w:p w:rsidR="00B948BE" w:rsidRDefault="00B948BE">
      <w:r>
        <w:continuationSeparator/>
      </w:r>
    </w:p>
  </w:footnote>
  <w:footnote w:id="1">
    <w:p w:rsidR="00C93D0A" w:rsidRPr="00677CFB" w:rsidRDefault="00C93D0A" w:rsidP="00C93D0A">
      <w:pPr>
        <w:pStyle w:val="FootnoteText"/>
        <w:rPr>
          <w:rFonts w:ascii="Arial" w:hAnsi="Arial" w:cs="Arial"/>
        </w:rPr>
      </w:pPr>
      <w:r w:rsidRPr="00677CFB">
        <w:rPr>
          <w:rStyle w:val="FootnoteReference"/>
          <w:rFonts w:ascii="Arial" w:hAnsi="Arial" w:cs="Arial"/>
        </w:rPr>
        <w:footnoteRef/>
      </w:r>
      <w:r w:rsidRPr="00677CFB">
        <w:rPr>
          <w:rFonts w:ascii="Arial" w:hAnsi="Arial" w:cs="Arial"/>
        </w:rPr>
        <w:t xml:space="preserve"> High Reliability Water Entitlement and Environmental Provision have the same meaning as defined in the Implementation Plan for Augmentation of the Adelaide Desalination Plant.</w:t>
      </w:r>
    </w:p>
  </w:footnote>
  <w:footnote w:id="2">
    <w:p w:rsidR="00C93D0A" w:rsidRPr="00677CFB" w:rsidRDefault="00C93D0A" w:rsidP="00C93D0A">
      <w:pPr>
        <w:pStyle w:val="FootnoteText"/>
        <w:rPr>
          <w:rFonts w:ascii="Arial" w:hAnsi="Arial" w:cs="Arial"/>
        </w:rPr>
      </w:pPr>
      <w:r w:rsidRPr="00677CFB">
        <w:rPr>
          <w:rStyle w:val="FootnoteReference"/>
          <w:rFonts w:ascii="Arial" w:hAnsi="Arial" w:cs="Arial"/>
        </w:rPr>
        <w:footnoteRef/>
      </w:r>
      <w:r w:rsidRPr="00677CFB">
        <w:rPr>
          <w:rFonts w:ascii="Arial" w:hAnsi="Arial" w:cs="Arial"/>
        </w:rPr>
        <w:t xml:space="preserve"> Class 3 allocations — either purchased from other entitlement holders or transferred from another class 3 licence held by the Minister for Water and the River Murray</w:t>
      </w:r>
    </w:p>
  </w:footnote>
  <w:footnote w:id="3">
    <w:p w:rsidR="00C93D0A" w:rsidRPr="00677CFB" w:rsidRDefault="00C93D0A" w:rsidP="00C93D0A">
      <w:pPr>
        <w:pStyle w:val="FootnoteText"/>
        <w:rPr>
          <w:rFonts w:ascii="Arial" w:hAnsi="Arial" w:cs="Arial"/>
        </w:rPr>
      </w:pPr>
      <w:r w:rsidRPr="00677CFB">
        <w:rPr>
          <w:rStyle w:val="FootnoteReference"/>
          <w:rFonts w:ascii="Arial" w:hAnsi="Arial" w:cs="Arial"/>
        </w:rPr>
        <w:footnoteRef/>
      </w:r>
      <w:r w:rsidRPr="00677CFB">
        <w:rPr>
          <w:rFonts w:ascii="Arial" w:hAnsi="Arial" w:cs="Arial"/>
        </w:rPr>
        <w:t xml:space="preserve"> Class 7 allocations held by the Minister for Water and the River Murray and transferred to SA213146-0-10009</w:t>
      </w:r>
    </w:p>
  </w:footnote>
  <w:footnote w:id="4">
    <w:p w:rsidR="00C93D0A" w:rsidRPr="00677CFB" w:rsidRDefault="00C93D0A" w:rsidP="00C93D0A">
      <w:pPr>
        <w:pStyle w:val="FootnoteText"/>
      </w:pPr>
      <w:r w:rsidRPr="00677CFB">
        <w:rPr>
          <w:rStyle w:val="FootnoteReference"/>
          <w:rFonts w:ascii="Arial" w:hAnsi="Arial" w:cs="Arial"/>
        </w:rPr>
        <w:footnoteRef/>
      </w:r>
      <w:r w:rsidRPr="00677CFB">
        <w:rPr>
          <w:rFonts w:ascii="Arial" w:hAnsi="Arial" w:cs="Arial"/>
        </w:rPr>
        <w:t xml:space="preserve"> Water allocations purchased from NSW and Victorian irrigation districts in the Southern Connected Basin.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BA" w:rsidRDefault="00ED6A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BA" w:rsidRDefault="00ED6A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BA" w:rsidRDefault="00ED6A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72108F"/>
    <w:multiLevelType w:val="multilevel"/>
    <w:tmpl w:val="F21E004C"/>
    <w:lvl w:ilvl="0">
      <w:numFmt w:val="bullet"/>
      <w:lvlText w:val="·"/>
      <w:lvlJc w:val="left"/>
      <w:pPr>
        <w:tabs>
          <w:tab w:val="left" w:pos="360"/>
        </w:tabs>
      </w:pPr>
      <w:rPr>
        <w:rFonts w:ascii="Symbol" w:eastAsia="Symbol" w:hAnsi="Symbol"/>
        <w:color w:val="000000"/>
        <w:spacing w:val="5"/>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B92746"/>
    <w:multiLevelType w:val="multilevel"/>
    <w:tmpl w:val="BAC23EE0"/>
    <w:lvl w:ilvl="0">
      <w:numFmt w:val="bullet"/>
      <w:lvlText w:val="·"/>
      <w:lvlJc w:val="left"/>
      <w:pPr>
        <w:tabs>
          <w:tab w:val="left" w:pos="288"/>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2"/>
  </w:num>
  <w:num w:numId="3">
    <w:abstractNumId w:val="5"/>
  </w:num>
  <w:num w:numId="4">
    <w:abstractNumId w:val="6"/>
  </w:num>
  <w:num w:numId="5">
    <w:abstractNumId w:val="3"/>
  </w:num>
  <w:num w:numId="6">
    <w:abstractNumId w:val="8"/>
  </w:num>
  <w:num w:numId="7">
    <w:abstractNumId w:val="17"/>
  </w:num>
  <w:num w:numId="8">
    <w:abstractNumId w:val="9"/>
  </w:num>
  <w:num w:numId="9">
    <w:abstractNumId w:val="15"/>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2"/>
  </w:num>
  <w:num w:numId="15">
    <w:abstractNumId w:val="1"/>
  </w:num>
  <w:num w:numId="16">
    <w:abstractNumId w:val="0"/>
  </w:num>
  <w:num w:numId="17">
    <w:abstractNumId w:val="4"/>
  </w:num>
  <w:num w:numId="18">
    <w:abstractNumId w:val="13"/>
  </w:num>
  <w:num w:numId="19">
    <w:abstractNumId w:val="8"/>
  </w:num>
  <w:num w:numId="20">
    <w:abstractNumId w:val="8"/>
  </w:num>
  <w:num w:numId="21">
    <w:abstractNumId w:val="15"/>
  </w:num>
  <w:num w:numId="22">
    <w:abstractNumId w:val="11"/>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BE"/>
    <w:rsid w:val="000B2127"/>
    <w:rsid w:val="000C55EB"/>
    <w:rsid w:val="00461807"/>
    <w:rsid w:val="004A026E"/>
    <w:rsid w:val="0054747E"/>
    <w:rsid w:val="00626E31"/>
    <w:rsid w:val="00830F5B"/>
    <w:rsid w:val="008B39E2"/>
    <w:rsid w:val="008C1151"/>
    <w:rsid w:val="00905F94"/>
    <w:rsid w:val="00AA4B88"/>
    <w:rsid w:val="00B57188"/>
    <w:rsid w:val="00B76A3E"/>
    <w:rsid w:val="00B948BE"/>
    <w:rsid w:val="00C6669A"/>
    <w:rsid w:val="00C93D0A"/>
    <w:rsid w:val="00CC3508"/>
    <w:rsid w:val="00E3214D"/>
    <w:rsid w:val="00ED6ABA"/>
    <w:rsid w:val="00F12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F81E8AF-E6B4-46CF-9D32-BE98B8C3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48BE"/>
    <w:pPr>
      <w:spacing w:before="0"/>
    </w:pPr>
    <w:rPr>
      <w:sz w:val="20"/>
      <w:szCs w:val="20"/>
    </w:rPr>
  </w:style>
  <w:style w:type="character" w:customStyle="1" w:styleId="FootnoteTextChar">
    <w:name w:val="Footnote Text Char"/>
    <w:basedOn w:val="DefaultParagraphFont"/>
    <w:link w:val="FootnoteText"/>
    <w:uiPriority w:val="99"/>
    <w:semiHidden/>
    <w:rsid w:val="00B948BE"/>
    <w:rPr>
      <w:lang w:eastAsia="en-US"/>
    </w:rPr>
  </w:style>
  <w:style w:type="character" w:styleId="FootnoteReference">
    <w:name w:val="footnote reference"/>
    <w:basedOn w:val="DefaultParagraphFont"/>
    <w:uiPriority w:val="99"/>
    <w:semiHidden/>
    <w:unhideWhenUsed/>
    <w:rsid w:val="00B948BE"/>
    <w:rPr>
      <w:vertAlign w:val="superscript"/>
    </w:rPr>
  </w:style>
  <w:style w:type="paragraph" w:styleId="NoSpacing">
    <w:name w:val="No Spacing"/>
    <w:uiPriority w:val="1"/>
    <w:qFormat/>
    <w:rsid w:val="00C93D0A"/>
    <w:rPr>
      <w:rFonts w:ascii="Times New Roman" w:eastAsia="PMingLiU"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88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FBCF012-A740-4FB1-AC70-5D8B374AF8F2}">
  <ds:schemaRefs>
    <ds:schemaRef ds:uri="http://schemas.openxmlformats.org/officeDocument/2006/bibliography"/>
  </ds:schemaRefs>
</ds:datastoreItem>
</file>

<file path=customXml/itemProps2.xml><?xml version="1.0" encoding="utf-8"?>
<ds:datastoreItem xmlns:ds="http://schemas.openxmlformats.org/officeDocument/2006/customXml" ds:itemID="{DF2CC18A-3221-4726-BCF7-4960150709E3}"/>
</file>

<file path=customXml/itemProps3.xml><?xml version="1.0" encoding="utf-8"?>
<ds:datastoreItem xmlns:ds="http://schemas.openxmlformats.org/officeDocument/2006/customXml" ds:itemID="{206BB52E-C5BA-457E-B73A-97284FA69E87}"/>
</file>

<file path=customXml/itemProps4.xml><?xml version="1.0" encoding="utf-8"?>
<ds:datastoreItem xmlns:ds="http://schemas.openxmlformats.org/officeDocument/2006/customXml" ds:itemID="{0948A4A6-8C74-4DB7-B73B-DA12098E0F15}"/>
</file>

<file path=docProps/app.xml><?xml version="1.0" encoding="utf-8"?>
<Properties xmlns="http://schemas.openxmlformats.org/officeDocument/2006/extended-properties" xmlns:vt="http://schemas.openxmlformats.org/officeDocument/2006/docPropsVTypes">
  <Template>Normal</Template>
  <TotalTime>8</TotalTime>
  <Pages>4</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Bond, Damien</dc:creator>
  <cp:keywords/>
  <dc:description/>
  <cp:lastModifiedBy>Loram, James</cp:lastModifiedBy>
  <cp:revision>5</cp:revision>
  <cp:lastPrinted>2015-08-14T05:36:00Z</cp:lastPrinted>
  <dcterms:created xsi:type="dcterms:W3CDTF">2019-08-13T01:35:00Z</dcterms:created>
  <dcterms:modified xsi:type="dcterms:W3CDTF">2019-08-15T03:19:00Z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